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3E" w:rsidRDefault="0095033E">
      <w:pPr>
        <w:kinsoku w:val="0"/>
        <w:overflowPunct w:val="0"/>
        <w:adjustRightInd/>
        <w:spacing w:line="400" w:lineRule="atLeast"/>
        <w:jc w:val="center"/>
        <w:textAlignment w:val="auto"/>
        <w:rPr>
          <w:rFonts w:eastAsia="文鼎粗行楷体简"/>
          <w:b/>
          <w:kern w:val="2"/>
          <w:sz w:val="48"/>
          <w:szCs w:val="48"/>
        </w:rPr>
      </w:pPr>
    </w:p>
    <w:p w:rsidR="0095033E" w:rsidRDefault="0095033E">
      <w:pPr>
        <w:kinsoku w:val="0"/>
        <w:overflowPunct w:val="0"/>
        <w:adjustRightInd/>
        <w:spacing w:line="400" w:lineRule="atLeast"/>
        <w:textAlignment w:val="auto"/>
        <w:rPr>
          <w:rFonts w:eastAsia="文鼎粗行楷体简"/>
          <w:b/>
          <w:kern w:val="2"/>
          <w:sz w:val="48"/>
          <w:szCs w:val="48"/>
        </w:rPr>
      </w:pP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厦门同集热电有限公司</w:t>
      </w:r>
    </w:p>
    <w:p w:rsidR="0095033E" w:rsidRDefault="0095033E">
      <w:pPr>
        <w:kinsoku w:val="0"/>
        <w:overflowPunct w:val="0"/>
        <w:adjustRightInd/>
        <w:spacing w:line="400" w:lineRule="atLeast"/>
        <w:jc w:val="center"/>
        <w:textAlignment w:val="auto"/>
        <w:rPr>
          <w:rFonts w:eastAsia="文鼎粗行楷体简"/>
          <w:b/>
          <w:kern w:val="2"/>
          <w:sz w:val="44"/>
          <w:szCs w:val="44"/>
        </w:rPr>
      </w:pPr>
    </w:p>
    <w:p w:rsidR="0095033E" w:rsidRDefault="0095033E">
      <w:pPr>
        <w:kinsoku w:val="0"/>
        <w:overflowPunct w:val="0"/>
        <w:adjustRightInd/>
        <w:spacing w:line="400" w:lineRule="atLeast"/>
        <w:jc w:val="center"/>
        <w:textAlignment w:val="auto"/>
        <w:rPr>
          <w:rFonts w:eastAsia="文鼎粗行楷体简"/>
          <w:b/>
          <w:kern w:val="2"/>
          <w:sz w:val="44"/>
          <w:szCs w:val="44"/>
        </w:rPr>
      </w:pP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锅炉蒸汽冷凝水</w:t>
      </w: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按照生活饮用水卫生标准检测项目</w:t>
      </w:r>
    </w:p>
    <w:p w:rsidR="0095033E" w:rsidRDefault="0095033E">
      <w:pPr>
        <w:kinsoku w:val="0"/>
        <w:overflowPunct w:val="0"/>
        <w:adjustRightInd/>
        <w:spacing w:line="400" w:lineRule="atLeast"/>
        <w:jc w:val="center"/>
        <w:textAlignment w:val="auto"/>
        <w:rPr>
          <w:rFonts w:eastAsia="文鼎粗行楷体简"/>
          <w:b/>
          <w:kern w:val="2"/>
          <w:sz w:val="52"/>
          <w:szCs w:val="52"/>
        </w:rPr>
      </w:pPr>
    </w:p>
    <w:p w:rsidR="0095033E" w:rsidRDefault="0095033E">
      <w:pPr>
        <w:kinsoku w:val="0"/>
        <w:overflowPunct w:val="0"/>
        <w:adjustRightInd/>
        <w:spacing w:line="400" w:lineRule="atLeast"/>
        <w:jc w:val="center"/>
        <w:textAlignment w:val="auto"/>
        <w:rPr>
          <w:rFonts w:eastAsia="文鼎粗行楷体简"/>
          <w:b/>
          <w:kern w:val="2"/>
          <w:sz w:val="48"/>
          <w:szCs w:val="48"/>
        </w:rPr>
      </w:pPr>
    </w:p>
    <w:p w:rsidR="0095033E" w:rsidRDefault="003E2C5B">
      <w:pPr>
        <w:kinsoku w:val="0"/>
        <w:overflowPunct w:val="0"/>
        <w:adjustRightInd/>
        <w:spacing w:line="400" w:lineRule="atLeast"/>
        <w:ind w:firstLineChars="700" w:firstLine="3092"/>
        <w:textAlignment w:val="auto"/>
        <w:rPr>
          <w:rFonts w:eastAsia="文鼎粗行楷体简"/>
          <w:b/>
          <w:kern w:val="2"/>
          <w:sz w:val="44"/>
          <w:szCs w:val="44"/>
        </w:rPr>
      </w:pPr>
      <w:r>
        <w:rPr>
          <w:rFonts w:eastAsia="文鼎粗行楷体简" w:hint="eastAsia"/>
          <w:b/>
          <w:kern w:val="2"/>
          <w:sz w:val="44"/>
          <w:szCs w:val="44"/>
        </w:rPr>
        <w:t>竞争性谈判文件</w:t>
      </w: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3E2C5B">
      <w:pPr>
        <w:autoSpaceDE/>
        <w:autoSpaceDN/>
        <w:adjustRightInd/>
        <w:spacing w:line="400" w:lineRule="atLeast"/>
        <w:jc w:val="center"/>
        <w:textAlignment w:val="auto"/>
        <w:rPr>
          <w:b/>
          <w:kern w:val="2"/>
          <w:sz w:val="32"/>
          <w:szCs w:val="22"/>
        </w:rPr>
      </w:pPr>
      <w:r>
        <w:rPr>
          <w:rFonts w:hint="eastAsia"/>
          <w:kern w:val="2"/>
          <w:sz w:val="32"/>
          <w:szCs w:val="32"/>
        </w:rPr>
        <w:t>项目编号：技术</w:t>
      </w:r>
      <w:r>
        <w:rPr>
          <w:rFonts w:hint="eastAsia"/>
          <w:kern w:val="2"/>
          <w:sz w:val="32"/>
          <w:szCs w:val="32"/>
        </w:rPr>
        <w:t>052[2021]008</w:t>
      </w:r>
    </w:p>
    <w:p w:rsidR="0095033E" w:rsidRDefault="0095033E">
      <w:pPr>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kinsoku w:val="0"/>
        <w:overflowPunct w:val="0"/>
        <w:adjustRightInd/>
        <w:spacing w:line="400" w:lineRule="atLeast"/>
        <w:textAlignment w:val="auto"/>
        <w:rPr>
          <w:b/>
          <w:kern w:val="2"/>
          <w:sz w:val="32"/>
          <w:szCs w:val="22"/>
        </w:rPr>
      </w:pPr>
    </w:p>
    <w:p w:rsidR="0095033E" w:rsidRDefault="0095033E">
      <w:pPr>
        <w:kinsoku w:val="0"/>
        <w:overflowPunct w:val="0"/>
        <w:adjustRightInd/>
        <w:spacing w:line="400" w:lineRule="atLeast"/>
        <w:jc w:val="center"/>
        <w:textAlignment w:val="auto"/>
        <w:rPr>
          <w:b/>
          <w:kern w:val="2"/>
          <w:sz w:val="32"/>
          <w:szCs w:val="22"/>
        </w:rPr>
      </w:pPr>
    </w:p>
    <w:p w:rsidR="0095033E" w:rsidRDefault="003E2C5B">
      <w:pPr>
        <w:kinsoku w:val="0"/>
        <w:overflowPunct w:val="0"/>
        <w:adjustRightInd/>
        <w:spacing w:line="400" w:lineRule="atLeast"/>
        <w:jc w:val="center"/>
        <w:textAlignment w:val="auto"/>
        <w:rPr>
          <w:b/>
          <w:bCs/>
          <w:kern w:val="2"/>
          <w:sz w:val="35"/>
          <w:szCs w:val="35"/>
        </w:rPr>
      </w:pPr>
      <w:r>
        <w:rPr>
          <w:rFonts w:hint="eastAsia"/>
          <w:b/>
          <w:bCs/>
          <w:kern w:val="2"/>
          <w:sz w:val="35"/>
          <w:szCs w:val="35"/>
        </w:rPr>
        <w:t>厦门同集热电有限公司</w:t>
      </w:r>
    </w:p>
    <w:p w:rsidR="0095033E" w:rsidRDefault="003E2C5B">
      <w:pPr>
        <w:kinsoku w:val="0"/>
        <w:overflowPunct w:val="0"/>
        <w:adjustRightInd/>
        <w:spacing w:line="400" w:lineRule="atLeast"/>
        <w:jc w:val="center"/>
        <w:rPr>
          <w:bCs/>
          <w:sz w:val="29"/>
          <w:szCs w:val="29"/>
        </w:rPr>
        <w:sectPr w:rsidR="0095033E">
          <w:headerReference w:type="even" r:id="rId8"/>
          <w:footerReference w:type="even" r:id="rId9"/>
          <w:footerReference w:type="default" r:id="rId10"/>
          <w:footerReference w:type="first" r:id="rId11"/>
          <w:pgSz w:w="11906" w:h="16838"/>
          <w:pgMar w:top="1417" w:right="1417" w:bottom="1134" w:left="1417" w:header="794" w:footer="794" w:gutter="0"/>
          <w:cols w:space="720"/>
          <w:docGrid w:linePitch="312"/>
        </w:sectPr>
      </w:pPr>
      <w:r>
        <w:rPr>
          <w:rFonts w:hint="eastAsia"/>
          <w:b/>
          <w:bCs/>
          <w:kern w:val="2"/>
          <w:sz w:val="35"/>
          <w:szCs w:val="35"/>
        </w:rPr>
        <w:t>2021</w:t>
      </w:r>
      <w:r>
        <w:rPr>
          <w:rFonts w:hint="eastAsia"/>
          <w:b/>
          <w:bCs/>
          <w:kern w:val="2"/>
          <w:sz w:val="35"/>
          <w:szCs w:val="35"/>
        </w:rPr>
        <w:t>年</w:t>
      </w:r>
      <w:r>
        <w:rPr>
          <w:rFonts w:hint="eastAsia"/>
          <w:b/>
          <w:bCs/>
          <w:kern w:val="2"/>
          <w:sz w:val="35"/>
          <w:szCs w:val="35"/>
        </w:rPr>
        <w:t>9</w:t>
      </w:r>
      <w:r>
        <w:rPr>
          <w:rFonts w:hint="eastAsia"/>
          <w:b/>
          <w:bCs/>
          <w:kern w:val="2"/>
          <w:sz w:val="35"/>
          <w:szCs w:val="35"/>
        </w:rPr>
        <w:t>月</w:t>
      </w:r>
    </w:p>
    <w:p w:rsidR="0095033E" w:rsidRDefault="003E2C5B">
      <w:pPr>
        <w:pStyle w:val="2"/>
        <w:keepNext w:val="0"/>
        <w:keepLines w:val="0"/>
        <w:kinsoku w:val="0"/>
        <w:overflowPunct w:val="0"/>
        <w:autoSpaceDE w:val="0"/>
        <w:autoSpaceDN w:val="0"/>
        <w:adjustRightInd/>
        <w:spacing w:line="400" w:lineRule="atLeast"/>
        <w:jc w:val="center"/>
        <w:textAlignment w:val="auto"/>
        <w:rPr>
          <w:rFonts w:ascii="宋体" w:eastAsia="宋体" w:hAnsi="宋体"/>
          <w:bCs/>
          <w:sz w:val="28"/>
          <w:szCs w:val="28"/>
        </w:rPr>
      </w:pPr>
      <w:bookmarkStart w:id="0" w:name="_Toc8263_WPSOffice_Level1"/>
      <w:bookmarkStart w:id="1" w:name="_Toc4413_WPSOffice_Level1"/>
      <w:bookmarkStart w:id="2" w:name="_Toc21029_WPSOffice_Level1"/>
      <w:bookmarkStart w:id="3" w:name="_Toc4629_WPSOffice_Level1"/>
      <w:bookmarkStart w:id="4" w:name="_Toc15109_WPSOffice_Level1"/>
      <w:r>
        <w:rPr>
          <w:rFonts w:ascii="宋体" w:eastAsia="宋体" w:hAnsi="宋体" w:hint="eastAsia"/>
          <w:bCs/>
          <w:sz w:val="28"/>
          <w:szCs w:val="28"/>
        </w:rPr>
        <w:lastRenderedPageBreak/>
        <w:t>第一部分 采购邀请书</w:t>
      </w:r>
      <w:bookmarkEnd w:id="0"/>
      <w:bookmarkEnd w:id="1"/>
      <w:bookmarkEnd w:id="2"/>
      <w:bookmarkEnd w:id="3"/>
      <w:bookmarkEnd w:id="4"/>
    </w:p>
    <w:p w:rsidR="0095033E" w:rsidRDefault="003E2C5B">
      <w:pPr>
        <w:kinsoku w:val="0"/>
        <w:overflowPunct w:val="0"/>
        <w:adjustRightInd/>
        <w:spacing w:line="400" w:lineRule="atLeast"/>
        <w:jc w:val="center"/>
        <w:textAlignment w:val="auto"/>
        <w:rPr>
          <w:rFonts w:ascii="宋体" w:hAnsi="宋体"/>
          <w:sz w:val="24"/>
          <w:szCs w:val="24"/>
        </w:rPr>
      </w:pPr>
      <w:bookmarkStart w:id="5" w:name="_Toc12822_WPSOffice_Level2"/>
      <w:r>
        <w:rPr>
          <w:rFonts w:ascii="宋体" w:hAnsi="宋体" w:hint="eastAsia"/>
          <w:sz w:val="24"/>
          <w:szCs w:val="24"/>
        </w:rPr>
        <w:t>厦门同集热电有限公司对</w:t>
      </w:r>
      <w:r>
        <w:rPr>
          <w:rFonts w:ascii="宋体" w:hAnsi="宋体" w:cs="宋体" w:hint="eastAsia"/>
          <w:b/>
          <w:spacing w:val="10"/>
          <w:kern w:val="2"/>
          <w:sz w:val="24"/>
          <w:szCs w:val="24"/>
          <w:u w:val="single"/>
        </w:rPr>
        <w:t>锅炉蒸汽冷凝水按照生活饮用水卫生标准检测项目</w:t>
      </w:r>
      <w:r>
        <w:rPr>
          <w:rFonts w:ascii="宋体" w:hAnsi="宋体" w:hint="eastAsia"/>
          <w:sz w:val="24"/>
          <w:szCs w:val="24"/>
        </w:rPr>
        <w:t>进行竞争性谈判采购，欢迎具备相应资质的合格供应商参与本项目的报价。</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6" w:name="_Toc24068_WPSOffice_Level2"/>
      <w:bookmarkStart w:id="7" w:name="_Toc30742_WPSOffice_Level2"/>
      <w:bookmarkStart w:id="8" w:name="_Toc13536_WPSOffice_Level2"/>
      <w:bookmarkStart w:id="9" w:name="_Toc8748_WPSOffice_Level2"/>
      <w:r>
        <w:rPr>
          <w:rFonts w:ascii="宋体" w:eastAsia="宋体" w:hAnsi="宋体" w:hint="eastAsia"/>
          <w:bCs/>
          <w:sz w:val="24"/>
          <w:szCs w:val="24"/>
        </w:rPr>
        <w:t>项目概况</w:t>
      </w:r>
      <w:bookmarkEnd w:id="5"/>
      <w:bookmarkEnd w:id="6"/>
      <w:bookmarkEnd w:id="7"/>
      <w:bookmarkEnd w:id="8"/>
      <w:bookmarkEnd w:id="9"/>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项目名称：</w:t>
      </w:r>
      <w:r>
        <w:rPr>
          <w:rFonts w:ascii="宋体" w:eastAsia="宋体" w:hAnsi="宋体" w:cs="宋体" w:hint="eastAsia"/>
          <w:b w:val="0"/>
          <w:bCs/>
          <w:kern w:val="2"/>
          <w:sz w:val="24"/>
          <w:szCs w:val="24"/>
        </w:rPr>
        <w:t>锅炉蒸汽冷凝水按照生活饮用水卫生标准检测项目</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bCs/>
          <w:sz w:val="24"/>
          <w:szCs w:val="24"/>
        </w:rPr>
      </w:pPr>
      <w:r>
        <w:rPr>
          <w:rFonts w:ascii="宋体" w:eastAsia="宋体" w:hAnsi="宋体" w:hint="eastAsia"/>
          <w:b w:val="0"/>
          <w:sz w:val="24"/>
          <w:szCs w:val="24"/>
        </w:rPr>
        <w:t>项目地点：</w:t>
      </w:r>
      <w:r>
        <w:rPr>
          <w:rFonts w:ascii="宋体" w:eastAsia="宋体" w:hAnsi="宋体" w:hint="eastAsia"/>
          <w:b w:val="0"/>
          <w:bCs/>
          <w:sz w:val="24"/>
          <w:szCs w:val="24"/>
        </w:rPr>
        <w:t>厦门同集热电有限公司</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资金来源：国有企业自筹资金</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bCs/>
          <w:sz w:val="24"/>
          <w:szCs w:val="24"/>
        </w:rPr>
      </w:pPr>
      <w:r>
        <w:rPr>
          <w:rFonts w:ascii="宋体" w:eastAsia="宋体" w:hAnsi="宋体" w:hint="eastAsia"/>
          <w:b w:val="0"/>
          <w:sz w:val="24"/>
          <w:szCs w:val="24"/>
        </w:rPr>
        <w:t>服务周期：</w:t>
      </w:r>
      <w:r>
        <w:rPr>
          <w:rFonts w:ascii="宋体" w:eastAsia="宋体" w:hAnsi="宋体" w:hint="eastAsia"/>
          <w:b w:val="0"/>
          <w:bCs/>
          <w:sz w:val="24"/>
          <w:szCs w:val="24"/>
        </w:rPr>
        <w:t>2021年9月-2023年12月</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10" w:name="_Toc32645_WPSOffice_Level2"/>
      <w:bookmarkStart w:id="11" w:name="_Toc415_WPSOffice_Level2"/>
      <w:bookmarkStart w:id="12" w:name="_Toc28056_WPSOffice_Level2"/>
      <w:bookmarkStart w:id="13" w:name="_Toc460_WPSOffice_Level2"/>
      <w:bookmarkStart w:id="14" w:name="_Toc23215_WPSOffice_Level2"/>
      <w:r>
        <w:rPr>
          <w:rFonts w:ascii="宋体" w:eastAsia="宋体" w:hAnsi="宋体" w:hint="eastAsia"/>
          <w:bCs/>
          <w:sz w:val="24"/>
          <w:szCs w:val="24"/>
        </w:rPr>
        <w:t>报价方资格要求</w:t>
      </w:r>
      <w:bookmarkEnd w:id="10"/>
      <w:bookmarkEnd w:id="11"/>
      <w:bookmarkEnd w:id="12"/>
      <w:bookmarkEnd w:id="13"/>
      <w:bookmarkEnd w:id="14"/>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响应谈判文件、参加报价竞争的中华人民共和国境内的企业法人，且具有独立订立合同的权力，提供营业执照和资质证书复印件并加盖公章。</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具有“CMA”认证资质。</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自2019年1月1日起，具有3项类似的水质监测服务业绩，提供业绩合同复印件</w:t>
      </w:r>
      <w:r w:rsidR="00410AD0" w:rsidRPr="00410AD0">
        <w:rPr>
          <w:rFonts w:ascii="宋体" w:eastAsia="宋体" w:hAnsi="宋体" w:hint="eastAsia"/>
          <w:b w:val="0"/>
          <w:color w:val="FF0000"/>
          <w:sz w:val="24"/>
          <w:szCs w:val="24"/>
        </w:rPr>
        <w:t>并加盖公章</w:t>
      </w:r>
      <w:r>
        <w:rPr>
          <w:rFonts w:ascii="宋体" w:eastAsia="宋体" w:hAnsi="宋体" w:hint="eastAsia"/>
          <w:b w:val="0"/>
          <w:sz w:val="24"/>
          <w:szCs w:val="24"/>
        </w:rPr>
        <w:t>。</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投标方法定代表人证明书或法人授权委托书。</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15" w:name="_Toc14515_WPSOffice_Level2"/>
      <w:bookmarkStart w:id="16" w:name="_Toc8150_WPSOffice_Level2"/>
      <w:bookmarkStart w:id="17" w:name="_Toc17676_WPSOffice_Level2"/>
      <w:bookmarkStart w:id="18" w:name="_Toc12893_WPSOffice_Level2"/>
      <w:bookmarkStart w:id="19" w:name="_Toc15058_WPSOffice_Level2"/>
      <w:r>
        <w:rPr>
          <w:rFonts w:ascii="宋体" w:eastAsia="宋体" w:hAnsi="宋体" w:hint="eastAsia"/>
          <w:bCs/>
          <w:sz w:val="24"/>
          <w:szCs w:val="24"/>
        </w:rPr>
        <w:t>报价截止时间</w:t>
      </w:r>
      <w:bookmarkEnd w:id="15"/>
      <w:bookmarkEnd w:id="16"/>
      <w:bookmarkEnd w:id="17"/>
      <w:bookmarkEnd w:id="18"/>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bCs/>
          <w:sz w:val="24"/>
          <w:szCs w:val="24"/>
        </w:rPr>
      </w:pPr>
      <w:bookmarkStart w:id="20" w:name="_Toc11729_WPSOffice_Level2"/>
      <w:bookmarkStart w:id="21" w:name="_Toc14762_WPSOffice_Level2"/>
      <w:bookmarkStart w:id="22" w:name="_Toc14062_WPSOffice_Level2"/>
      <w:bookmarkStart w:id="23" w:name="_Toc11619_WPSOffice_Level2"/>
      <w:bookmarkStart w:id="24" w:name="_Toc6408_WPSOffice_Level2"/>
      <w:bookmarkEnd w:id="19"/>
      <w:r>
        <w:rPr>
          <w:rFonts w:ascii="宋体" w:eastAsia="宋体" w:hAnsi="宋体" w:hint="eastAsia"/>
          <w:b w:val="0"/>
          <w:sz w:val="24"/>
          <w:szCs w:val="24"/>
        </w:rPr>
        <w:t>报价文件须于2021年</w:t>
      </w:r>
      <w:r w:rsidR="00C6008D">
        <w:rPr>
          <w:rFonts w:ascii="宋体" w:eastAsia="宋体" w:hAnsi="宋体" w:hint="eastAsia"/>
          <w:b w:val="0"/>
          <w:sz w:val="24"/>
          <w:szCs w:val="24"/>
        </w:rPr>
        <w:t>09</w:t>
      </w:r>
      <w:r>
        <w:rPr>
          <w:rFonts w:ascii="宋体" w:eastAsia="宋体" w:hAnsi="宋体" w:hint="eastAsia"/>
          <w:b w:val="0"/>
          <w:sz w:val="24"/>
          <w:szCs w:val="24"/>
        </w:rPr>
        <w:t>月</w:t>
      </w:r>
      <w:r w:rsidR="00C6008D">
        <w:rPr>
          <w:rFonts w:ascii="宋体" w:eastAsia="宋体" w:hAnsi="宋体" w:hint="eastAsia"/>
          <w:b w:val="0"/>
          <w:sz w:val="24"/>
          <w:szCs w:val="24"/>
        </w:rPr>
        <w:t>15</w:t>
      </w:r>
      <w:r>
        <w:rPr>
          <w:rFonts w:ascii="宋体" w:eastAsia="宋体" w:hAnsi="宋体" w:hint="eastAsia"/>
          <w:b w:val="0"/>
          <w:sz w:val="24"/>
          <w:szCs w:val="24"/>
        </w:rPr>
        <w:t>日下午14:00（北京时间）之前提交到厦门市同安区美禾三路399号，厦门同集热电有限公司2楼安全环保部。</w:t>
      </w:r>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采购方有权拒绝接受迟到的报价文件。</w:t>
      </w:r>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报价文件须盖单位公章，所有报价文件装入封袋密封后都必须在封口处盖章，并在密封袋上正确标明报价项目名称、同时加盖公章。</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25" w:name="_Toc25278_WPSOffice_Level2"/>
      <w:bookmarkStart w:id="26" w:name="_Toc22931_WPSOffice_Level2"/>
      <w:bookmarkStart w:id="27" w:name="_Toc17981_WPSOffice_Level2"/>
      <w:bookmarkStart w:id="28" w:name="_Toc17410_WPSOffice_Level2"/>
      <w:bookmarkStart w:id="29" w:name="_Toc24072_WPSOffice_Level2"/>
      <w:r>
        <w:rPr>
          <w:rFonts w:ascii="宋体" w:eastAsia="宋体" w:hAnsi="宋体" w:hint="eastAsia"/>
          <w:bCs/>
          <w:sz w:val="24"/>
          <w:szCs w:val="24"/>
        </w:rPr>
        <w:t>谈判时间和地点</w:t>
      </w:r>
      <w:bookmarkEnd w:id="25"/>
      <w:bookmarkEnd w:id="26"/>
      <w:bookmarkEnd w:id="27"/>
      <w:bookmarkEnd w:id="28"/>
      <w:bookmarkEnd w:id="29"/>
    </w:p>
    <w:p w:rsidR="0095033E" w:rsidRDefault="003E2C5B">
      <w:pPr>
        <w:pStyle w:val="2"/>
        <w:keepNext w:val="0"/>
        <w:keepLines w:val="0"/>
        <w:numPr>
          <w:ilvl w:val="0"/>
          <w:numId w:val="5"/>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采购方将</w:t>
      </w:r>
      <w:r>
        <w:rPr>
          <w:rFonts w:ascii="宋体" w:eastAsia="宋体" w:hAnsi="宋体" w:hint="eastAsia"/>
          <w:b w:val="0"/>
          <w:bCs/>
          <w:sz w:val="24"/>
          <w:szCs w:val="24"/>
        </w:rPr>
        <w:t>于2021年</w:t>
      </w:r>
      <w:r w:rsidR="00C6008D">
        <w:rPr>
          <w:rFonts w:ascii="宋体" w:eastAsia="宋体" w:hAnsi="宋体" w:hint="eastAsia"/>
          <w:b w:val="0"/>
          <w:bCs/>
          <w:sz w:val="24"/>
          <w:szCs w:val="24"/>
        </w:rPr>
        <w:t>09月15</w:t>
      </w:r>
      <w:r>
        <w:rPr>
          <w:rFonts w:ascii="宋体" w:eastAsia="宋体" w:hAnsi="宋体" w:hint="eastAsia"/>
          <w:b w:val="0"/>
          <w:bCs/>
          <w:sz w:val="24"/>
          <w:szCs w:val="24"/>
        </w:rPr>
        <w:t>日下午14:00（北京时间），在厦门市同安区美禾三路399号，厦门同集热电有限公司一楼会议室开标。</w:t>
      </w:r>
    </w:p>
    <w:p w:rsidR="00410AD0" w:rsidRPr="00410AD0" w:rsidRDefault="00410AD0" w:rsidP="00410AD0">
      <w:pPr>
        <w:numPr>
          <w:ilvl w:val="0"/>
          <w:numId w:val="5"/>
        </w:numPr>
        <w:autoSpaceDE/>
        <w:autoSpaceDN/>
        <w:snapToGrid w:val="0"/>
        <w:spacing w:line="360" w:lineRule="auto"/>
        <w:ind w:rightChars="50" w:right="105"/>
        <w:jc w:val="left"/>
        <w:textAlignment w:val="auto"/>
        <w:rPr>
          <w:rFonts w:ascii="宋体" w:hAnsi="宋体"/>
          <w:color w:val="FF0000"/>
          <w:sz w:val="24"/>
          <w:szCs w:val="24"/>
        </w:rPr>
      </w:pPr>
      <w:r w:rsidRPr="00410AD0">
        <w:rPr>
          <w:rFonts w:ascii="宋体" w:hAnsi="宋体" w:hint="eastAsia"/>
          <w:color w:val="FF0000"/>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rsidR="0095033E" w:rsidRDefault="003E2C5B">
      <w:pPr>
        <w:numPr>
          <w:ilvl w:val="0"/>
          <w:numId w:val="6"/>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项目限价</w:t>
      </w:r>
    </w:p>
    <w:p w:rsidR="0095033E" w:rsidRDefault="003E2C5B">
      <w:pPr>
        <w:pStyle w:val="2"/>
        <w:keepNext w:val="0"/>
        <w:keepLines w:val="0"/>
        <w:kinsoku w:val="0"/>
        <w:overflowPunct w:val="0"/>
        <w:autoSpaceDE w:val="0"/>
        <w:autoSpaceDN w:val="0"/>
        <w:adjustRightInd/>
        <w:spacing w:line="400" w:lineRule="atLeast"/>
        <w:ind w:firstLineChars="200" w:firstLine="522"/>
        <w:jc w:val="both"/>
        <w:textAlignment w:val="auto"/>
        <w:rPr>
          <w:rFonts w:ascii="宋体" w:eastAsia="宋体" w:hAnsi="宋体"/>
          <w:bCs/>
          <w:sz w:val="24"/>
          <w:szCs w:val="24"/>
        </w:rPr>
      </w:pPr>
      <w:r>
        <w:rPr>
          <w:rFonts w:ascii="宋体" w:eastAsia="宋体" w:hAnsi="宋体" w:hint="eastAsia"/>
          <w:bCs/>
          <w:sz w:val="24"/>
          <w:szCs w:val="24"/>
        </w:rPr>
        <w:t>本项目设最高限价人民币2万元，报价方所报总价不得超过本项目的最高限价</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评审原则</w:t>
      </w:r>
      <w:bookmarkEnd w:id="20"/>
      <w:bookmarkEnd w:id="21"/>
      <w:bookmarkEnd w:id="22"/>
      <w:bookmarkEnd w:id="23"/>
    </w:p>
    <w:p w:rsidR="0095033E" w:rsidRDefault="003E2C5B">
      <w:pPr>
        <w:tabs>
          <w:tab w:val="left" w:pos="0"/>
        </w:tabs>
        <w:kinsoku w:val="0"/>
        <w:overflowPunct w:val="0"/>
        <w:adjustRightInd/>
        <w:spacing w:line="400" w:lineRule="atLeast"/>
        <w:ind w:firstLineChars="200" w:firstLine="480"/>
        <w:jc w:val="left"/>
        <w:textAlignment w:val="auto"/>
        <w:rPr>
          <w:rFonts w:ascii="宋体" w:hAnsi="宋体"/>
          <w:sz w:val="24"/>
          <w:szCs w:val="24"/>
        </w:rPr>
      </w:pPr>
      <w:bookmarkStart w:id="30" w:name="_Toc18288_WPSOffice_Level2"/>
      <w:bookmarkStart w:id="31" w:name="_Toc20683_WPSOffice_Level2"/>
      <w:bookmarkStart w:id="32" w:name="_Toc4523_WPSOffice_Level2"/>
      <w:bookmarkStart w:id="33" w:name="_Toc11529_WPSOffice_Level2"/>
      <w:bookmarkStart w:id="34" w:name="_Toc7789_WPSOffice_Level2"/>
      <w:bookmarkEnd w:id="24"/>
      <w:r>
        <w:rPr>
          <w:rFonts w:ascii="宋体" w:hAnsi="宋体" w:hint="eastAsia"/>
          <w:sz w:val="24"/>
        </w:rPr>
        <w:t>本次谈判采用经评审合格最低价成交法</w:t>
      </w:r>
      <w:r>
        <w:rPr>
          <w:rFonts w:ascii="宋体" w:hAnsi="宋体" w:hint="eastAsia"/>
          <w:sz w:val="24"/>
          <w:szCs w:val="24"/>
        </w:rPr>
        <w:t>。通过资格审查，符合谈判采购文件要求且报价最低的原则确定成交供应商。</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lastRenderedPageBreak/>
        <w:t>联系人</w:t>
      </w:r>
      <w:bookmarkEnd w:id="30"/>
      <w:bookmarkEnd w:id="31"/>
      <w:bookmarkEnd w:id="32"/>
      <w:bookmarkEnd w:id="33"/>
    </w:p>
    <w:bookmarkEnd w:id="34"/>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bCs/>
          <w:sz w:val="24"/>
          <w:szCs w:val="24"/>
        </w:rPr>
        <w:t>李凤雄（联系电话：0592-7396289）</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35" w:name="_Toc4595_WPSOffice_Level2"/>
      <w:bookmarkStart w:id="36" w:name="_Toc18891_WPSOffice_Level2"/>
      <w:bookmarkStart w:id="37" w:name="_Toc12064_WPSOffice_Level2"/>
      <w:bookmarkStart w:id="38" w:name="_Toc22469_WPSOffice_Level2"/>
      <w:bookmarkStart w:id="39" w:name="_Toc15902_WPSOffice_Level2"/>
      <w:r>
        <w:rPr>
          <w:rFonts w:ascii="宋体" w:eastAsia="宋体" w:hAnsi="宋体" w:hint="eastAsia"/>
          <w:bCs/>
          <w:sz w:val="24"/>
          <w:szCs w:val="24"/>
        </w:rPr>
        <w:t>监督电话</w:t>
      </w:r>
      <w:bookmarkEnd w:id="35"/>
      <w:bookmarkEnd w:id="36"/>
      <w:bookmarkEnd w:id="37"/>
      <w:bookmarkEnd w:id="38"/>
    </w:p>
    <w:bookmarkEnd w:id="39"/>
    <w:p w:rsidR="0095033E" w:rsidRDefault="003E2C5B">
      <w:pPr>
        <w:pStyle w:val="2"/>
        <w:keepNext w:val="0"/>
        <w:keepLines w:val="0"/>
        <w:kinsoku w:val="0"/>
        <w:overflowPunct w:val="0"/>
        <w:autoSpaceDE w:val="0"/>
        <w:autoSpaceDN w:val="0"/>
        <w:adjustRightInd/>
        <w:spacing w:line="400" w:lineRule="atLeast"/>
        <w:ind w:firstLineChars="200" w:firstLine="522"/>
        <w:jc w:val="both"/>
        <w:textAlignment w:val="auto"/>
        <w:rPr>
          <w:rFonts w:ascii="宋体" w:eastAsia="宋体" w:hAnsi="宋体"/>
          <w:b w:val="0"/>
          <w:sz w:val="24"/>
          <w:szCs w:val="24"/>
        </w:rPr>
      </w:pPr>
      <w:r>
        <w:rPr>
          <w:rFonts w:ascii="宋体" w:eastAsia="宋体" w:hAnsi="宋体" w:hint="eastAsia"/>
          <w:sz w:val="24"/>
          <w:szCs w:val="24"/>
        </w:rPr>
        <w:t>0592-6807528，邮箱：wengjs@xmhfge.cn</w:t>
      </w:r>
    </w:p>
    <w:p w:rsidR="0095033E" w:rsidRDefault="0095033E" w:rsidP="00410AD0">
      <w:pPr>
        <w:shd w:val="clear" w:color="auto" w:fill="FFFFFF"/>
        <w:kinsoku w:val="0"/>
        <w:overflowPunct w:val="0"/>
        <w:adjustRightInd/>
        <w:spacing w:line="400" w:lineRule="atLeast"/>
        <w:ind w:firstLineChars="2132" w:firstLine="511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132" w:firstLine="5117"/>
        <w:jc w:val="left"/>
        <w:rPr>
          <w:rFonts w:ascii="宋体" w:hAnsi="宋体"/>
          <w:sz w:val="24"/>
          <w:szCs w:val="24"/>
        </w:rPr>
      </w:pPr>
    </w:p>
    <w:p w:rsidR="0095033E" w:rsidRDefault="003E2C5B" w:rsidP="00410AD0">
      <w:pPr>
        <w:shd w:val="clear" w:color="auto" w:fill="FFFFFF"/>
        <w:kinsoku w:val="0"/>
        <w:overflowPunct w:val="0"/>
        <w:adjustRightInd/>
        <w:spacing w:line="400" w:lineRule="atLeast"/>
        <w:ind w:firstLineChars="2132" w:firstLine="5117"/>
        <w:jc w:val="left"/>
        <w:rPr>
          <w:rFonts w:ascii="宋体" w:hAnsi="宋体"/>
          <w:sz w:val="24"/>
          <w:szCs w:val="24"/>
        </w:rPr>
      </w:pPr>
      <w:r>
        <w:rPr>
          <w:rFonts w:ascii="宋体" w:hAnsi="宋体" w:hint="eastAsia"/>
          <w:sz w:val="24"/>
          <w:szCs w:val="24"/>
        </w:rPr>
        <w:t>厦门同集热电有限公司</w:t>
      </w:r>
    </w:p>
    <w:p w:rsidR="0095033E" w:rsidRDefault="003E2C5B" w:rsidP="00410AD0">
      <w:pPr>
        <w:shd w:val="clear" w:color="auto" w:fill="FFFFFF"/>
        <w:kinsoku w:val="0"/>
        <w:overflowPunct w:val="0"/>
        <w:adjustRightInd/>
        <w:spacing w:line="400" w:lineRule="atLeast"/>
        <w:ind w:firstLineChars="2532" w:firstLine="6077"/>
        <w:jc w:val="left"/>
        <w:rPr>
          <w:rFonts w:ascii="宋体" w:hAnsi="宋体"/>
          <w:sz w:val="24"/>
          <w:szCs w:val="24"/>
        </w:rPr>
      </w:pPr>
      <w:r>
        <w:rPr>
          <w:rFonts w:ascii="宋体" w:hAnsi="宋体" w:hint="eastAsia"/>
          <w:sz w:val="24"/>
          <w:szCs w:val="24"/>
        </w:rPr>
        <w:t>2021年月  日</w:t>
      </w: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bookmarkStart w:id="40" w:name="_Toc32729_WPSOffice_Level1"/>
      <w:bookmarkStart w:id="41" w:name="_Toc11260_WPSOffice_Level1"/>
      <w:bookmarkStart w:id="42" w:name="_Toc9417_WPSOffice_Level1"/>
      <w:bookmarkStart w:id="43" w:name="_Toc7186_WPSOffice_Level1"/>
      <w:bookmarkStart w:id="44" w:name="_Toc28625_WPSOffice_Level1"/>
      <w:r>
        <w:rPr>
          <w:rFonts w:ascii="宋体" w:eastAsia="宋体" w:hAnsi="宋体" w:hint="eastAsia"/>
          <w:bCs/>
          <w:sz w:val="24"/>
          <w:szCs w:val="24"/>
        </w:rPr>
        <w:t>第二部分 谈判须知</w:t>
      </w:r>
      <w:bookmarkEnd w:id="40"/>
      <w:bookmarkEnd w:id="41"/>
      <w:bookmarkEnd w:id="42"/>
      <w:bookmarkEnd w:id="43"/>
      <w:bookmarkEnd w:id="44"/>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Cs/>
          <w:sz w:val="24"/>
          <w:szCs w:val="24"/>
        </w:rPr>
      </w:pPr>
      <w:bookmarkStart w:id="45" w:name="_Toc5871_WPSOffice_Level2"/>
      <w:r>
        <w:rPr>
          <w:rFonts w:ascii="宋体" w:eastAsia="宋体" w:hAnsi="宋体" w:hint="eastAsia"/>
          <w:bCs/>
          <w:sz w:val="24"/>
          <w:szCs w:val="24"/>
        </w:rPr>
        <w:t>备注：</w:t>
      </w:r>
      <w:bookmarkEnd w:id="45"/>
    </w:p>
    <w:p w:rsidR="0095033E" w:rsidRDefault="003E2C5B">
      <w:pPr>
        <w:pStyle w:val="2"/>
        <w:keepNext w:val="0"/>
        <w:keepLines w:val="0"/>
        <w:numPr>
          <w:ilvl w:val="0"/>
          <w:numId w:val="8"/>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95033E" w:rsidRDefault="003E2C5B">
      <w:pPr>
        <w:pStyle w:val="2"/>
        <w:keepNext w:val="0"/>
        <w:keepLines w:val="0"/>
        <w:numPr>
          <w:ilvl w:val="0"/>
          <w:numId w:val="8"/>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谈判文件中所述技术要求，应视为保证实现本项目施工所需要的最低要求，如有遗漏，报价方应予以补充，否则，一旦成交将认为报价方认同遗漏部分并免费提供。</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w:t>
      </w:r>
      <w:r>
        <w:rPr>
          <w:rFonts w:ascii="宋体" w:eastAsia="宋体" w:hAnsi="宋体" w:hint="eastAsia"/>
          <w:b w:val="0"/>
          <w:bCs/>
          <w:sz w:val="24"/>
          <w:szCs w:val="24"/>
        </w:rPr>
        <w:t>目为</w:t>
      </w:r>
      <w:r>
        <w:rPr>
          <w:rFonts w:ascii="宋体" w:eastAsia="宋体" w:hAnsi="宋体" w:cs="宋体" w:hint="eastAsia"/>
          <w:b w:val="0"/>
          <w:bCs/>
          <w:kern w:val="2"/>
          <w:sz w:val="24"/>
          <w:szCs w:val="24"/>
        </w:rPr>
        <w:t>锅炉蒸汽冷凝水按照生活饮用水卫生标准检测项目</w:t>
      </w:r>
      <w:r>
        <w:rPr>
          <w:rFonts w:ascii="宋体" w:eastAsia="宋体" w:hAnsi="宋体" w:hint="eastAsia"/>
          <w:b w:val="0"/>
          <w:sz w:val="24"/>
          <w:szCs w:val="24"/>
        </w:rPr>
        <w:t>竞争性谈判采购，采购</w:t>
      </w:r>
      <w:r>
        <w:rPr>
          <w:rFonts w:ascii="宋体" w:eastAsia="宋体" w:hAnsi="宋体" w:hint="eastAsia"/>
          <w:b w:val="0"/>
          <w:bCs/>
          <w:sz w:val="24"/>
          <w:szCs w:val="24"/>
        </w:rPr>
        <w:t>方为厦门同集热电有限公司。请各</w:t>
      </w:r>
      <w:r>
        <w:rPr>
          <w:rFonts w:ascii="宋体" w:eastAsia="宋体" w:hAnsi="宋体" w:hint="eastAsia"/>
          <w:b w:val="0"/>
          <w:sz w:val="24"/>
          <w:szCs w:val="24"/>
        </w:rPr>
        <w:t>报价方仔细阅读本谈判文件的内容以保证提交完整有效的响应文件参加谈判活动。</w:t>
      </w:r>
    </w:p>
    <w:p w:rsidR="0095033E" w:rsidRDefault="003E2C5B">
      <w:pPr>
        <w:pStyle w:val="1"/>
        <w:spacing w:line="240" w:lineRule="auto"/>
        <w:jc w:val="center"/>
        <w:rPr>
          <w:rFonts w:ascii="宋体" w:hAnsi="宋体"/>
          <w:sz w:val="24"/>
          <w:szCs w:val="24"/>
        </w:rPr>
      </w:pPr>
      <w:bookmarkStart w:id="46" w:name="_Toc117657127"/>
      <w:bookmarkStart w:id="47" w:name="_Toc31698"/>
      <w:bookmarkStart w:id="48" w:name="_Toc4901220"/>
      <w:bookmarkStart w:id="49" w:name="_Toc168484099"/>
      <w:bookmarkStart w:id="50" w:name="_Toc89055971"/>
      <w:r>
        <w:rPr>
          <w:rFonts w:ascii="宋体" w:hAnsi="宋体" w:hint="eastAsia"/>
          <w:sz w:val="24"/>
          <w:szCs w:val="24"/>
        </w:rPr>
        <w:t>前  附  表</w:t>
      </w:r>
      <w:bookmarkEnd w:id="46"/>
      <w:bookmarkEnd w:id="47"/>
      <w:bookmarkEnd w:id="48"/>
      <w:bookmarkEnd w:id="49"/>
      <w:bookmarkEnd w:id="50"/>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8938"/>
      </w:tblGrid>
      <w:tr w:rsidR="0095033E">
        <w:trPr>
          <w:trHeight w:val="515"/>
        </w:trPr>
        <w:tc>
          <w:tcPr>
            <w:tcW w:w="489" w:type="pct"/>
            <w:tcBorders>
              <w:top w:val="single" w:sz="4" w:space="0" w:color="auto"/>
              <w:left w:val="single" w:sz="4" w:space="0" w:color="auto"/>
              <w:bottom w:val="single" w:sz="4" w:space="0" w:color="auto"/>
              <w:right w:val="single" w:sz="4" w:space="0" w:color="auto"/>
            </w:tcBorders>
            <w:noWrap/>
            <w:vAlign w:val="center"/>
          </w:tcPr>
          <w:p w:rsidR="0095033E" w:rsidRDefault="003E2C5B">
            <w:pPr>
              <w:spacing w:line="400" w:lineRule="exact"/>
              <w:jc w:val="center"/>
              <w:rPr>
                <w:rFonts w:ascii="宋体" w:hAnsi="宋体" w:cs="宋体"/>
                <w:b/>
                <w:sz w:val="24"/>
                <w:szCs w:val="24"/>
              </w:rPr>
            </w:pPr>
            <w:r>
              <w:rPr>
                <w:rFonts w:ascii="宋体" w:hAnsi="宋体" w:cs="宋体" w:hint="eastAsia"/>
                <w:b/>
                <w:sz w:val="24"/>
                <w:szCs w:val="24"/>
              </w:rPr>
              <w:t>项目</w:t>
            </w:r>
          </w:p>
        </w:tc>
        <w:tc>
          <w:tcPr>
            <w:tcW w:w="4510" w:type="pct"/>
            <w:tcBorders>
              <w:top w:val="single" w:sz="4" w:space="0" w:color="auto"/>
              <w:left w:val="single" w:sz="4" w:space="0" w:color="auto"/>
              <w:bottom w:val="single" w:sz="4" w:space="0" w:color="auto"/>
              <w:right w:val="single" w:sz="4" w:space="0" w:color="auto"/>
            </w:tcBorders>
            <w:noWrap/>
            <w:vAlign w:val="center"/>
          </w:tcPr>
          <w:p w:rsidR="0095033E" w:rsidRDefault="003E2C5B">
            <w:pPr>
              <w:spacing w:line="400" w:lineRule="exact"/>
              <w:jc w:val="center"/>
              <w:rPr>
                <w:rFonts w:ascii="宋体" w:hAnsi="宋体" w:cs="宋体"/>
                <w:b/>
                <w:sz w:val="24"/>
                <w:szCs w:val="24"/>
              </w:rPr>
            </w:pPr>
            <w:r>
              <w:rPr>
                <w:rFonts w:ascii="宋体" w:hAnsi="宋体" w:cs="宋体" w:hint="eastAsia"/>
                <w:b/>
                <w:sz w:val="24"/>
                <w:szCs w:val="24"/>
              </w:rPr>
              <w:t>内      容</w:t>
            </w:r>
          </w:p>
        </w:tc>
      </w:tr>
      <w:tr w:rsidR="0095033E">
        <w:trPr>
          <w:trHeight w:val="2065"/>
        </w:trPr>
        <w:tc>
          <w:tcPr>
            <w:tcW w:w="489" w:type="pct"/>
            <w:tcBorders>
              <w:top w:val="single" w:sz="4" w:space="0" w:color="auto"/>
            </w:tcBorders>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1</w:t>
            </w:r>
          </w:p>
        </w:tc>
        <w:tc>
          <w:tcPr>
            <w:tcW w:w="4510" w:type="pct"/>
            <w:tcBorders>
              <w:top w:val="single" w:sz="4" w:space="0" w:color="auto"/>
            </w:tcBorders>
            <w:noWrap/>
            <w:vAlign w:val="center"/>
          </w:tcPr>
          <w:p w:rsidR="0095033E" w:rsidRDefault="003E2C5B">
            <w:pPr>
              <w:spacing w:line="380" w:lineRule="exact"/>
              <w:rPr>
                <w:rFonts w:ascii="宋体" w:hAnsi="宋体" w:cs="宋体"/>
                <w:b/>
                <w:sz w:val="24"/>
                <w:szCs w:val="24"/>
              </w:rPr>
            </w:pPr>
            <w:r>
              <w:rPr>
                <w:rFonts w:ascii="宋体" w:hAnsi="宋体" w:cs="宋体" w:hint="eastAsia"/>
                <w:b/>
                <w:sz w:val="24"/>
                <w:szCs w:val="24"/>
              </w:rPr>
              <w:t>项目概况</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sz w:val="24"/>
                <w:szCs w:val="24"/>
              </w:rPr>
              <w:t>项目名称：</w:t>
            </w:r>
            <w:r>
              <w:rPr>
                <w:rFonts w:ascii="宋体" w:hAnsi="宋体" w:cs="宋体" w:hint="eastAsia"/>
                <w:bCs/>
                <w:kern w:val="2"/>
                <w:sz w:val="24"/>
                <w:szCs w:val="24"/>
              </w:rPr>
              <w:t>锅炉蒸汽冷凝水按照生活饮用水卫生标准检测项目</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采 购 人：</w:t>
            </w:r>
            <w:r>
              <w:rPr>
                <w:rFonts w:ascii="宋体" w:hAnsi="宋体" w:hint="eastAsia"/>
                <w:bCs/>
                <w:sz w:val="24"/>
                <w:szCs w:val="24"/>
              </w:rPr>
              <w:t>厦门同集热电有限公司</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采购方式：公开竞争性谈判</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资金来源：国有企业自筹资金</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项目编号：技术052[2021]008</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质量要求：检测符合国家相关标准要求</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服务周期</w:t>
            </w:r>
            <w:r>
              <w:rPr>
                <w:rFonts w:ascii="宋体" w:hAnsi="宋体" w:cs="宋体" w:hint="eastAsia"/>
                <w:sz w:val="24"/>
                <w:szCs w:val="24"/>
              </w:rPr>
              <w:t>：</w:t>
            </w:r>
            <w:r w:rsidR="00410AD0" w:rsidRPr="00410AD0">
              <w:rPr>
                <w:rFonts w:ascii="宋体" w:hAnsi="宋体" w:hint="eastAsia"/>
                <w:bCs/>
                <w:color w:val="FF0000"/>
                <w:sz w:val="24"/>
                <w:szCs w:val="24"/>
              </w:rPr>
              <w:t>合同签订之日起</w:t>
            </w:r>
            <w:r>
              <w:rPr>
                <w:rFonts w:ascii="宋体" w:hAnsi="宋体" w:hint="eastAsia"/>
                <w:bCs/>
                <w:sz w:val="24"/>
                <w:szCs w:val="24"/>
              </w:rPr>
              <w:t>至2023年12月31日</w:t>
            </w:r>
          </w:p>
        </w:tc>
      </w:tr>
      <w:tr w:rsidR="0095033E">
        <w:trPr>
          <w:trHeight w:val="1308"/>
        </w:trPr>
        <w:tc>
          <w:tcPr>
            <w:tcW w:w="489" w:type="pct"/>
            <w:noWrap/>
            <w:vAlign w:val="center"/>
          </w:tcPr>
          <w:p w:rsidR="0095033E" w:rsidRDefault="003E2C5B">
            <w:pPr>
              <w:spacing w:line="360" w:lineRule="auto"/>
              <w:jc w:val="center"/>
              <w:rPr>
                <w:rFonts w:ascii="宋体" w:hAnsi="宋体" w:cs="宋体"/>
                <w:bCs/>
                <w:kern w:val="2"/>
                <w:sz w:val="24"/>
                <w:szCs w:val="24"/>
              </w:rPr>
            </w:pPr>
            <w:r>
              <w:rPr>
                <w:rFonts w:ascii="宋体" w:hAnsi="宋体" w:cs="宋体" w:hint="eastAsia"/>
                <w:bCs/>
                <w:kern w:val="2"/>
                <w:sz w:val="24"/>
                <w:szCs w:val="24"/>
              </w:rPr>
              <w:t>2</w:t>
            </w:r>
          </w:p>
        </w:tc>
        <w:tc>
          <w:tcPr>
            <w:tcW w:w="4510" w:type="pct"/>
            <w:noWrap/>
            <w:vAlign w:val="center"/>
          </w:tcPr>
          <w:p w:rsidR="0095033E" w:rsidRDefault="003E2C5B" w:rsidP="00410AD0">
            <w:pPr>
              <w:snapToGrid w:val="0"/>
              <w:spacing w:line="400" w:lineRule="exact"/>
              <w:ind w:left="843" w:hangingChars="350" w:hanging="843"/>
              <w:rPr>
                <w:rFonts w:ascii="宋体" w:hAnsi="宋体" w:cs="宋体"/>
                <w:bCs/>
                <w:kern w:val="2"/>
                <w:sz w:val="24"/>
                <w:szCs w:val="24"/>
              </w:rPr>
            </w:pPr>
            <w:r>
              <w:rPr>
                <w:rFonts w:ascii="宋体" w:hAnsi="宋体" w:cs="宋体" w:hint="eastAsia"/>
                <w:b/>
                <w:bCs/>
                <w:sz w:val="24"/>
                <w:szCs w:val="24"/>
              </w:rPr>
              <w:t>响应人资格要求</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1、响应谈判文件、参加报价竞争的中华人民共和国境内的企业法人，且具有独立订立合同的权力，提供营业执照和资质证书复印件并加盖公章。</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2、具有“CMA”认证资质。</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3、自2019年1月1日起具有3项类似的水质监测服务业绩，提供业绩合同复印件。</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4、投标方法定代表人证明书或法人授权委托书。</w:t>
            </w:r>
          </w:p>
          <w:p w:rsidR="0095033E" w:rsidRDefault="003E2C5B">
            <w:pPr>
              <w:spacing w:line="360" w:lineRule="auto"/>
              <w:rPr>
                <w:rFonts w:ascii="宋体" w:hAnsi="宋体" w:cs="宋体"/>
                <w:bCs/>
                <w:kern w:val="2"/>
                <w:sz w:val="24"/>
                <w:szCs w:val="24"/>
              </w:rPr>
            </w:pPr>
            <w:r>
              <w:rPr>
                <w:rFonts w:ascii="宋体" w:hAnsi="宋体" w:cs="宋体" w:hint="eastAsia"/>
                <w:bCs/>
                <w:kern w:val="2"/>
                <w:sz w:val="24"/>
                <w:szCs w:val="24"/>
              </w:rPr>
              <w:t>5、本项目不接受联合体投标。</w:t>
            </w:r>
          </w:p>
        </w:tc>
      </w:tr>
      <w:tr w:rsidR="0095033E">
        <w:trPr>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3</w:t>
            </w:r>
          </w:p>
        </w:tc>
        <w:tc>
          <w:tcPr>
            <w:tcW w:w="4510" w:type="pct"/>
            <w:noWrap/>
            <w:vAlign w:val="center"/>
          </w:tcPr>
          <w:p w:rsidR="0095033E" w:rsidRDefault="003E2C5B" w:rsidP="00410AD0">
            <w:pPr>
              <w:snapToGrid w:val="0"/>
              <w:spacing w:line="400" w:lineRule="exact"/>
              <w:ind w:left="843" w:hangingChars="350" w:hanging="843"/>
              <w:rPr>
                <w:rFonts w:ascii="宋体" w:hAnsi="宋体" w:cs="宋体"/>
                <w:sz w:val="24"/>
                <w:szCs w:val="24"/>
              </w:rPr>
            </w:pPr>
            <w:r>
              <w:rPr>
                <w:rFonts w:ascii="宋体" w:hAnsi="宋体" w:cs="宋体" w:hint="eastAsia"/>
                <w:b/>
                <w:bCs/>
                <w:sz w:val="24"/>
                <w:szCs w:val="24"/>
              </w:rPr>
              <w:t>踏勘现场：</w:t>
            </w:r>
            <w:r>
              <w:rPr>
                <w:rFonts w:ascii="宋体" w:hAnsi="宋体" w:cs="宋体" w:hint="eastAsia"/>
                <w:bCs/>
                <w:sz w:val="24"/>
                <w:szCs w:val="24"/>
              </w:rPr>
              <w:t>自行组织</w:t>
            </w:r>
          </w:p>
          <w:p w:rsidR="0095033E" w:rsidRDefault="003E2C5B">
            <w:pPr>
              <w:spacing w:line="400" w:lineRule="exact"/>
              <w:jc w:val="left"/>
              <w:rPr>
                <w:rFonts w:ascii="宋体" w:hAnsi="宋体" w:cs="宋体"/>
                <w:b/>
                <w:bCs/>
                <w:sz w:val="24"/>
                <w:szCs w:val="24"/>
              </w:rPr>
            </w:pPr>
            <w:r>
              <w:rPr>
                <w:rFonts w:ascii="宋体" w:hAnsi="宋体" w:cs="宋体" w:hint="eastAsia"/>
                <w:b/>
                <w:bCs/>
                <w:sz w:val="24"/>
                <w:szCs w:val="24"/>
              </w:rPr>
              <w:t>答疑形式：</w:t>
            </w:r>
            <w:r>
              <w:rPr>
                <w:rFonts w:ascii="宋体" w:hAnsi="宋体" w:cs="宋体" w:hint="eastAsia"/>
                <w:bCs/>
                <w:sz w:val="24"/>
                <w:szCs w:val="24"/>
              </w:rPr>
              <w:t>本项目不举行答疑会，如有问题可与采购人联系</w:t>
            </w:r>
          </w:p>
        </w:tc>
      </w:tr>
      <w:tr w:rsidR="0095033E">
        <w:trPr>
          <w:trHeight w:val="540"/>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lastRenderedPageBreak/>
              <w:t>4</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sz w:val="24"/>
                <w:szCs w:val="24"/>
              </w:rPr>
              <w:t>响应报价文件有效期：</w:t>
            </w:r>
            <w:r>
              <w:rPr>
                <w:rFonts w:ascii="宋体" w:hAnsi="宋体" w:cs="宋体" w:hint="eastAsia"/>
                <w:sz w:val="24"/>
                <w:szCs w:val="24"/>
              </w:rPr>
              <w:t>自谈判截止日起60天（日历天）</w:t>
            </w:r>
          </w:p>
        </w:tc>
      </w:tr>
      <w:tr w:rsidR="0095033E">
        <w:trPr>
          <w:trHeight w:val="10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5</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响应报价文件装订要求</w:t>
            </w:r>
            <w:r>
              <w:rPr>
                <w:rFonts w:ascii="宋体" w:hAnsi="宋体" w:cs="宋体" w:hint="eastAsia"/>
                <w:sz w:val="24"/>
                <w:szCs w:val="24"/>
              </w:rPr>
              <w:t>：响应报价文件应装订成册，装订采用左侧装订。</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6</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响应报价文件递交截止日期</w:t>
            </w:r>
            <w:r>
              <w:rPr>
                <w:rFonts w:ascii="宋体" w:hAnsi="宋体" w:cs="宋体" w:hint="eastAsia"/>
                <w:sz w:val="24"/>
                <w:szCs w:val="24"/>
              </w:rPr>
              <w:t>：2021年</w:t>
            </w:r>
            <w:r w:rsidR="00C6008D">
              <w:rPr>
                <w:rFonts w:ascii="宋体" w:hAnsi="宋体" w:cs="宋体" w:hint="eastAsia"/>
                <w:sz w:val="24"/>
                <w:szCs w:val="24"/>
              </w:rPr>
              <w:t>09</w:t>
            </w:r>
            <w:r w:rsidR="00410AD0">
              <w:rPr>
                <w:rFonts w:ascii="宋体" w:hAnsi="宋体" w:cs="宋体" w:hint="eastAsia"/>
                <w:sz w:val="24"/>
                <w:szCs w:val="24"/>
              </w:rPr>
              <w:t xml:space="preserve"> </w:t>
            </w:r>
            <w:r>
              <w:rPr>
                <w:rFonts w:ascii="宋体" w:hAnsi="宋体" w:cs="宋体" w:hint="eastAsia"/>
                <w:sz w:val="24"/>
                <w:szCs w:val="24"/>
              </w:rPr>
              <w:t>月</w:t>
            </w:r>
            <w:r w:rsidR="00C6008D">
              <w:rPr>
                <w:rFonts w:ascii="宋体" w:hAnsi="宋体" w:cs="宋体" w:hint="eastAsia"/>
                <w:sz w:val="24"/>
                <w:szCs w:val="24"/>
              </w:rPr>
              <w:t>15</w:t>
            </w:r>
            <w:r w:rsidR="00410AD0">
              <w:rPr>
                <w:rFonts w:ascii="宋体" w:hAnsi="宋体" w:cs="宋体" w:hint="eastAsia"/>
                <w:sz w:val="24"/>
                <w:szCs w:val="24"/>
              </w:rPr>
              <w:t xml:space="preserve"> </w:t>
            </w:r>
            <w:r>
              <w:rPr>
                <w:rFonts w:ascii="宋体" w:hAnsi="宋体" w:cs="宋体" w:hint="eastAsia"/>
                <w:sz w:val="24"/>
                <w:szCs w:val="24"/>
              </w:rPr>
              <w:t>日14时00分</w:t>
            </w:r>
          </w:p>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响应报价文件递交至</w:t>
            </w:r>
            <w:r>
              <w:rPr>
                <w:rFonts w:ascii="宋体" w:hAnsi="宋体" w:cs="宋体" w:hint="eastAsia"/>
                <w:sz w:val="24"/>
                <w:szCs w:val="24"/>
              </w:rPr>
              <w:t>：厦门同集热电有限公司2楼安保部</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7</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谈判时间</w:t>
            </w:r>
            <w:r>
              <w:rPr>
                <w:rFonts w:ascii="宋体" w:hAnsi="宋体" w:cs="宋体" w:hint="eastAsia"/>
                <w:sz w:val="24"/>
                <w:szCs w:val="24"/>
              </w:rPr>
              <w:t>：2021年</w:t>
            </w:r>
            <w:r w:rsidR="00C6008D">
              <w:rPr>
                <w:rFonts w:ascii="宋体" w:hAnsi="宋体" w:cs="宋体" w:hint="eastAsia"/>
                <w:sz w:val="24"/>
                <w:szCs w:val="24"/>
              </w:rPr>
              <w:t>09</w:t>
            </w:r>
            <w:r w:rsidR="00410AD0">
              <w:rPr>
                <w:rFonts w:ascii="宋体" w:hAnsi="宋体" w:cs="宋体" w:hint="eastAsia"/>
                <w:sz w:val="24"/>
                <w:szCs w:val="24"/>
              </w:rPr>
              <w:t xml:space="preserve"> </w:t>
            </w:r>
            <w:r>
              <w:rPr>
                <w:rFonts w:ascii="宋体" w:hAnsi="宋体" w:cs="宋体" w:hint="eastAsia"/>
                <w:sz w:val="24"/>
                <w:szCs w:val="24"/>
              </w:rPr>
              <w:t>月</w:t>
            </w:r>
            <w:r w:rsidR="00410AD0">
              <w:rPr>
                <w:rFonts w:ascii="宋体" w:hAnsi="宋体" w:cs="宋体" w:hint="eastAsia"/>
                <w:sz w:val="24"/>
                <w:szCs w:val="24"/>
              </w:rPr>
              <w:t xml:space="preserve"> </w:t>
            </w:r>
            <w:r w:rsidR="00C6008D">
              <w:rPr>
                <w:rFonts w:ascii="宋体" w:hAnsi="宋体" w:cs="宋体" w:hint="eastAsia"/>
                <w:sz w:val="24"/>
                <w:szCs w:val="24"/>
              </w:rPr>
              <w:t>15</w:t>
            </w:r>
            <w:r>
              <w:rPr>
                <w:rFonts w:ascii="宋体" w:hAnsi="宋体" w:cs="宋体" w:hint="eastAsia"/>
                <w:sz w:val="24"/>
                <w:szCs w:val="24"/>
              </w:rPr>
              <w:t>日</w:t>
            </w:r>
            <w:r w:rsidR="00410AD0">
              <w:rPr>
                <w:rFonts w:ascii="宋体" w:hAnsi="宋体" w:cs="宋体" w:hint="eastAsia"/>
                <w:sz w:val="24"/>
                <w:szCs w:val="24"/>
              </w:rPr>
              <w:t>14</w:t>
            </w:r>
            <w:r>
              <w:rPr>
                <w:rFonts w:ascii="宋体" w:hAnsi="宋体" w:cs="宋体" w:hint="eastAsia"/>
                <w:sz w:val="24"/>
                <w:szCs w:val="24"/>
              </w:rPr>
              <w:t>时00分</w:t>
            </w:r>
          </w:p>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谈判地点</w:t>
            </w:r>
            <w:r>
              <w:rPr>
                <w:rFonts w:ascii="宋体" w:hAnsi="宋体" w:cs="宋体" w:hint="eastAsia"/>
                <w:sz w:val="24"/>
                <w:szCs w:val="24"/>
              </w:rPr>
              <w:t xml:space="preserve">：厦门同集热电有限公司一楼会议室谈判 </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8</w:t>
            </w:r>
          </w:p>
        </w:tc>
        <w:tc>
          <w:tcPr>
            <w:tcW w:w="4510" w:type="pct"/>
            <w:noWrap/>
            <w:vAlign w:val="center"/>
          </w:tcPr>
          <w:p w:rsidR="0095033E" w:rsidRDefault="003E2C5B">
            <w:pPr>
              <w:spacing w:line="400" w:lineRule="exact"/>
              <w:jc w:val="left"/>
              <w:rPr>
                <w:rFonts w:ascii="宋体" w:hAnsi="宋体" w:cs="宋体"/>
                <w:b/>
                <w:bCs/>
                <w:sz w:val="24"/>
                <w:szCs w:val="24"/>
              </w:rPr>
            </w:pPr>
            <w:r>
              <w:rPr>
                <w:rFonts w:ascii="宋体" w:hAnsi="宋体" w:cs="宋体" w:hint="eastAsia"/>
                <w:b/>
                <w:bCs/>
                <w:sz w:val="24"/>
                <w:szCs w:val="24"/>
              </w:rPr>
              <w:t>谈判规则：</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谈判小组对报价方进行资格性和符合性审查，报价方不符合资格性及符合性条款和“*”条款要求，视为无效响应报价文件；</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w:t>
            </w:r>
            <w:r w:rsidR="00F54692" w:rsidRPr="00F54692">
              <w:rPr>
                <w:rFonts w:ascii="宋体" w:hAnsi="宋体" w:hint="eastAsia"/>
                <w:color w:val="FF0000"/>
                <w:sz w:val="24"/>
                <w:szCs w:val="24"/>
              </w:rPr>
              <w:t>与</w:t>
            </w:r>
            <w:r>
              <w:rPr>
                <w:rFonts w:ascii="宋体" w:hAnsi="宋体" w:hint="eastAsia"/>
                <w:sz w:val="24"/>
                <w:szCs w:val="24"/>
              </w:rPr>
              <w:t>通过资格和符合性审查且报价最低的前三位报价方进行谈判判。谈判小组所有成员应当集中与单一报价方分别进行谈判，谈判顺序采用随机抽取的方法确认。</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谈判小组对采购文件和报价文件提出重点的谈判内容，根据采购文件及有关规定，与已递送报价文件的各报价方进行一轮谈判。投标报价方未到现场，视为维持谈判文件和报价价格不变。</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除非采购文件中的技术、服务要求以及合同草案条款有实质性变动的，否则后一次的报价不得高于前一次的报价，若有出现该情况的，则后一次的报价无效，以前一次的报价为准。</w:t>
            </w:r>
          </w:p>
          <w:p w:rsidR="0095033E" w:rsidRDefault="003E2C5B">
            <w:pPr>
              <w:numPr>
                <w:ilvl w:val="0"/>
                <w:numId w:val="10"/>
              </w:numPr>
              <w:spacing w:line="400" w:lineRule="exact"/>
              <w:jc w:val="left"/>
              <w:rPr>
                <w:rFonts w:ascii="宋体" w:hAnsi="宋体"/>
                <w:b/>
                <w:bCs/>
                <w:sz w:val="24"/>
                <w:szCs w:val="24"/>
              </w:rPr>
            </w:pPr>
            <w:r>
              <w:rPr>
                <w:rFonts w:ascii="宋体" w:hAnsi="宋体" w:hint="eastAsia"/>
                <w:b/>
                <w:bCs/>
                <w:sz w:val="24"/>
                <w:szCs w:val="24"/>
              </w:rPr>
              <w:t>响应报价方代表参加谈判并签署报价文件，谈判时应出示身份证原件。</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在谈判活动中，有关人员不得透露与谈判有关的一切技术资料、价格和其它信息给其他报价方。</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lastRenderedPageBreak/>
              <w:t>9</w:t>
            </w:r>
          </w:p>
        </w:tc>
        <w:tc>
          <w:tcPr>
            <w:tcW w:w="4510" w:type="pct"/>
            <w:noWrap/>
            <w:vAlign w:val="center"/>
          </w:tcPr>
          <w:p w:rsidR="0095033E" w:rsidRDefault="003E2C5B">
            <w:pPr>
              <w:spacing w:line="400" w:lineRule="exact"/>
              <w:jc w:val="left"/>
              <w:rPr>
                <w:rFonts w:ascii="宋体" w:hAnsi="宋体"/>
                <w:b/>
                <w:bCs/>
                <w:sz w:val="24"/>
                <w:szCs w:val="24"/>
              </w:rPr>
            </w:pPr>
            <w:r>
              <w:rPr>
                <w:rFonts w:ascii="宋体" w:hAnsi="宋体" w:hint="eastAsia"/>
                <w:b/>
                <w:bCs/>
                <w:sz w:val="24"/>
                <w:szCs w:val="24"/>
              </w:rPr>
              <w:t>谈判评审标准：</w:t>
            </w:r>
          </w:p>
          <w:p w:rsidR="0095033E" w:rsidRDefault="003E2C5B">
            <w:pPr>
              <w:numPr>
                <w:ilvl w:val="0"/>
                <w:numId w:val="11"/>
              </w:numPr>
              <w:snapToGrid w:val="0"/>
              <w:spacing w:line="380" w:lineRule="exact"/>
              <w:rPr>
                <w:rFonts w:ascii="宋体" w:hAnsi="宋体"/>
                <w:sz w:val="24"/>
                <w:szCs w:val="24"/>
              </w:rPr>
            </w:pPr>
            <w:r>
              <w:rPr>
                <w:rFonts w:ascii="宋体" w:hAnsi="宋体" w:hint="eastAsia"/>
                <w:sz w:val="24"/>
                <w:szCs w:val="24"/>
              </w:rPr>
              <w:t>实质性响应采购文件要求的报价方即满足采购需求、质量和服务相等的报价方，拟推荐为成交候选单位。谈判小组根据报价由低至高的顺序对成交候选单位进行排序，确定报价最低的成交候选单位为成交供应商。</w:t>
            </w:r>
          </w:p>
          <w:p w:rsidR="0095033E" w:rsidRDefault="003E2C5B">
            <w:pPr>
              <w:numPr>
                <w:ilvl w:val="0"/>
                <w:numId w:val="11"/>
              </w:numPr>
              <w:snapToGrid w:val="0"/>
              <w:spacing w:line="380" w:lineRule="exact"/>
              <w:rPr>
                <w:rFonts w:ascii="宋体" w:hAnsi="宋体"/>
                <w:sz w:val="24"/>
                <w:szCs w:val="24"/>
              </w:rPr>
            </w:pPr>
            <w:r>
              <w:rPr>
                <w:rFonts w:ascii="宋体" w:hAnsi="宋体"/>
                <w:sz w:val="24"/>
                <w:szCs w:val="24"/>
              </w:rPr>
              <w:t>成交</w:t>
            </w:r>
            <w:r>
              <w:rPr>
                <w:rFonts w:ascii="宋体" w:hAnsi="宋体" w:hint="eastAsia"/>
                <w:sz w:val="24"/>
                <w:szCs w:val="24"/>
              </w:rPr>
              <w:t>供应商</w:t>
            </w:r>
            <w:r>
              <w:rPr>
                <w:rFonts w:ascii="宋体" w:hAnsi="宋体"/>
                <w:sz w:val="24"/>
                <w:szCs w:val="24"/>
              </w:rPr>
              <w:t>未在规定时间内与采购人签订合同的、或者被确定为成交</w:t>
            </w:r>
            <w:r>
              <w:rPr>
                <w:rFonts w:ascii="宋体" w:hAnsi="宋体" w:hint="eastAsia"/>
                <w:sz w:val="24"/>
                <w:szCs w:val="24"/>
              </w:rPr>
              <w:t>供应商</w:t>
            </w:r>
            <w:r>
              <w:rPr>
                <w:rFonts w:ascii="宋体" w:hAnsi="宋体"/>
                <w:sz w:val="24"/>
                <w:szCs w:val="24"/>
              </w:rPr>
              <w:t>后明确表示放弃成交的，采购人将按照成交候选</w:t>
            </w:r>
            <w:r>
              <w:rPr>
                <w:rFonts w:ascii="宋体" w:hAnsi="宋体" w:hint="eastAsia"/>
                <w:sz w:val="24"/>
                <w:szCs w:val="24"/>
              </w:rPr>
              <w:t>竞价人</w:t>
            </w:r>
            <w:r>
              <w:rPr>
                <w:rFonts w:ascii="宋体" w:hAnsi="宋体"/>
                <w:sz w:val="24"/>
                <w:szCs w:val="24"/>
              </w:rPr>
              <w:t>的排序重新确定成交</w:t>
            </w:r>
            <w:r>
              <w:rPr>
                <w:rFonts w:ascii="宋体" w:hAnsi="宋体" w:hint="eastAsia"/>
                <w:sz w:val="24"/>
                <w:szCs w:val="24"/>
              </w:rPr>
              <w:t>供应商。</w:t>
            </w:r>
          </w:p>
        </w:tc>
      </w:tr>
    </w:tbl>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bookmarkStart w:id="51" w:name="_Toc7295_WPSOffice_Level2"/>
      <w:bookmarkStart w:id="52" w:name="_Toc2812_WPSOffice_Level1"/>
      <w:bookmarkStart w:id="53" w:name="_Toc14892_WPSOffice_Level1"/>
      <w:bookmarkStart w:id="54" w:name="_Toc16774_WPSOffice_Level1"/>
      <w:bookmarkStart w:id="55" w:name="_Toc23224_WPSOffice_Level1"/>
      <w:bookmarkStart w:id="56" w:name="_Toc28521_WPSOffice_Level1"/>
      <w:r>
        <w:rPr>
          <w:rFonts w:ascii="宋体" w:hAnsi="宋体" w:hint="eastAsia"/>
          <w:b/>
          <w:bCs/>
          <w:sz w:val="24"/>
          <w:szCs w:val="24"/>
        </w:rPr>
        <w:t>谈判文件</w:t>
      </w:r>
      <w:bookmarkEnd w:id="51"/>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谈判邀请书</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谈判须知</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技术规格及要求</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合同主要条款</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响应文件格式</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谈判文件的澄清和修改</w:t>
      </w:r>
    </w:p>
    <w:p w:rsidR="0095033E" w:rsidRDefault="003E2C5B">
      <w:pPr>
        <w:numPr>
          <w:ilvl w:val="0"/>
          <w:numId w:val="1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谈判文件的澄清</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ascii="宋体" w:eastAsia="宋体" w:hAnsi="宋体" w:hint="eastAsia"/>
          <w:b w:val="0"/>
          <w:spacing w:val="0"/>
          <w:sz w:val="24"/>
          <w:szCs w:val="24"/>
        </w:rPr>
        <w:t>复作为谈判文件的一部分，对报价方有约束力。</w:t>
      </w:r>
    </w:p>
    <w:p w:rsidR="0095033E" w:rsidRDefault="003E2C5B">
      <w:pPr>
        <w:numPr>
          <w:ilvl w:val="0"/>
          <w:numId w:val="1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谈判文件的修改</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响应文件的编制</w:t>
      </w:r>
    </w:p>
    <w:p w:rsidR="0095033E" w:rsidRDefault="003E2C5B">
      <w:pPr>
        <w:numPr>
          <w:ilvl w:val="0"/>
          <w:numId w:val="15"/>
        </w:numPr>
        <w:snapToGrid w:val="0"/>
        <w:spacing w:line="400" w:lineRule="atLeast"/>
        <w:jc w:val="left"/>
        <w:textAlignment w:val="auto"/>
        <w:rPr>
          <w:rFonts w:ascii="宋体" w:hAnsi="宋体"/>
          <w:sz w:val="24"/>
          <w:szCs w:val="24"/>
        </w:rPr>
      </w:pPr>
      <w:bookmarkStart w:id="57" w:name="_Toc260238416"/>
      <w:bookmarkStart w:id="58" w:name="_Toc229281571"/>
      <w:bookmarkStart w:id="59" w:name="_Toc293413480"/>
      <w:bookmarkStart w:id="60" w:name="_Toc33340838"/>
      <w:bookmarkStart w:id="61" w:name="_Toc28706_WPSOffice_Level2"/>
      <w:bookmarkStart w:id="62" w:name="_Toc24083813"/>
      <w:bookmarkStart w:id="63" w:name="_Toc12004_WPSOffice_Level2"/>
      <w:bookmarkStart w:id="64" w:name="_Toc24455233"/>
      <w:bookmarkStart w:id="65" w:name="_Toc17624_WPSOffice_Level2"/>
      <w:bookmarkStart w:id="66" w:name="_Toc1802_WPSOffice_Level2"/>
      <w:bookmarkStart w:id="67" w:name="_Toc260230612"/>
      <w:r>
        <w:rPr>
          <w:rFonts w:ascii="宋体" w:hAnsi="宋体" w:hint="eastAsia"/>
          <w:sz w:val="24"/>
          <w:szCs w:val="24"/>
        </w:rPr>
        <w:t>响应函；</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报价表；</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法定代表人身份证明书；</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法人授权委托书（报价签字非法定代表人签署需出具）；</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关于资格的声明函；</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报价方廉洁承诺书；</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企业能有效识别二维码且加盖报价单位公章的营业执照复印件；</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企业加盖报价单位公章的相关资质证明文件；</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b/>
          <w:sz w:val="24"/>
          <w:szCs w:val="24"/>
        </w:rPr>
        <w:lastRenderedPageBreak/>
        <w:t>相关业绩证明，提供合同复印件</w:t>
      </w:r>
      <w:r>
        <w:rPr>
          <w:rFonts w:ascii="宋体" w:hAnsi="宋体" w:hint="eastAsia"/>
          <w:sz w:val="24"/>
          <w:szCs w:val="24"/>
        </w:rPr>
        <w:t>。</w:t>
      </w:r>
    </w:p>
    <w:p w:rsidR="0095033E" w:rsidRDefault="003E2C5B">
      <w:pPr>
        <w:numPr>
          <w:ilvl w:val="0"/>
          <w:numId w:val="15"/>
        </w:numPr>
        <w:snapToGrid w:val="0"/>
        <w:spacing w:line="400" w:lineRule="atLeast"/>
        <w:jc w:val="left"/>
        <w:textAlignment w:val="auto"/>
        <w:rPr>
          <w:rFonts w:ascii="宋体" w:hAnsi="宋体"/>
          <w:bCs/>
          <w:sz w:val="24"/>
          <w:szCs w:val="24"/>
        </w:rPr>
      </w:pPr>
      <w:r>
        <w:rPr>
          <w:rFonts w:ascii="宋体" w:hAnsi="宋体" w:hint="eastAsia"/>
          <w:bCs/>
          <w:sz w:val="24"/>
          <w:szCs w:val="24"/>
        </w:rPr>
        <w:t>报价方认为需要提供的其他资料。</w:t>
      </w:r>
    </w:p>
    <w:bookmarkEnd w:id="57"/>
    <w:bookmarkEnd w:id="58"/>
    <w:bookmarkEnd w:id="59"/>
    <w:bookmarkEnd w:id="60"/>
    <w:bookmarkEnd w:id="61"/>
    <w:bookmarkEnd w:id="62"/>
    <w:bookmarkEnd w:id="63"/>
    <w:bookmarkEnd w:id="64"/>
    <w:bookmarkEnd w:id="65"/>
    <w:bookmarkEnd w:id="66"/>
    <w:bookmarkEnd w:id="67"/>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报价文件的递交</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报价文件的递交。报价方必须按报价邀请书的要求在规定的时间内将报价文件送达规定的地点。</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迟到的报价文件。采购方对于迟到的报价文件有权拒绝接收。</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以后，不能修改报价文件。修改后的谈判文件应按要求密封等，并在报价截止时间前送达采购方。</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bookmarkStart w:id="68" w:name="_Toc260238417"/>
      <w:bookmarkStart w:id="69" w:name="_Toc14599_WPSOffice_Level2"/>
      <w:bookmarkStart w:id="70" w:name="_Toc293413481"/>
      <w:bookmarkStart w:id="71" w:name="_Toc22570_WPSOffice_Level2"/>
      <w:bookmarkStart w:id="72" w:name="_Toc260230613"/>
      <w:bookmarkStart w:id="73" w:name="_Toc33340839"/>
      <w:bookmarkStart w:id="74" w:name="_Toc229281572"/>
      <w:bookmarkStart w:id="75" w:name="_Toc7288_WPSOffice_Level2"/>
      <w:bookmarkStart w:id="76" w:name="_Toc24455234"/>
      <w:bookmarkStart w:id="77" w:name="_Toc19491_WPSOffice_Level2"/>
      <w:bookmarkStart w:id="78" w:name="_Toc24083814"/>
      <w:r>
        <w:rPr>
          <w:rFonts w:ascii="宋体" w:hAnsi="宋体" w:hint="eastAsia"/>
          <w:b/>
          <w:bCs/>
          <w:sz w:val="24"/>
          <w:szCs w:val="24"/>
        </w:rPr>
        <w:t>谈判与评</w:t>
      </w:r>
      <w:bookmarkEnd w:id="68"/>
      <w:bookmarkEnd w:id="69"/>
      <w:bookmarkEnd w:id="70"/>
      <w:bookmarkEnd w:id="71"/>
      <w:bookmarkEnd w:id="72"/>
      <w:bookmarkEnd w:id="73"/>
      <w:bookmarkEnd w:id="74"/>
      <w:bookmarkEnd w:id="75"/>
      <w:bookmarkEnd w:id="76"/>
      <w:bookmarkEnd w:id="77"/>
      <w:bookmarkEnd w:id="78"/>
      <w:r>
        <w:rPr>
          <w:rFonts w:ascii="宋体" w:hAnsi="宋体" w:hint="eastAsia"/>
          <w:b/>
          <w:bCs/>
          <w:sz w:val="24"/>
          <w:szCs w:val="24"/>
        </w:rPr>
        <w:t>审</w:t>
      </w:r>
    </w:p>
    <w:p w:rsidR="0095033E" w:rsidRDefault="003E2C5B">
      <w:pPr>
        <w:numPr>
          <w:ilvl w:val="0"/>
          <w:numId w:val="17"/>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采购方将按照采购公告中规定的时间，在厦门市同安区美禾三路399号厦门同集热电有限公司一楼会议室谈判。</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谈判时欢迎所有报价方参加谈判会议，报价方代表应签名以证明其出席谈判会议，报价方因故不能派代表出席谈判会议的，视为维持谈判文件和报价价格不变。</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报价方代表可监督检查报价文件的密封情况。</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谈判时，报价文件有下列情况之一者将被视为废标。</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报价文件未标识和密封；</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报价文件密封处未加盖报价方公章；</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报价截止时间以后送达的报价文件。</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bookmarkStart w:id="79" w:name="_Toc425266324"/>
      <w:bookmarkStart w:id="80" w:name="_Toc445991603"/>
      <w:bookmarkStart w:id="81" w:name="_Toc422906617"/>
      <w:bookmarkStart w:id="82" w:name="_Toc441500070"/>
      <w:bookmarkStart w:id="83" w:name="_Toc445748261"/>
      <w:bookmarkStart w:id="84" w:name="_Toc449373772"/>
      <w:bookmarkStart w:id="85" w:name="_Toc422416153"/>
      <w:bookmarkStart w:id="86" w:name="_Toc439661731"/>
      <w:bookmarkStart w:id="87" w:name="_Toc444614425"/>
      <w:bookmarkStart w:id="88" w:name="_Toc449635679"/>
      <w:bookmarkStart w:id="89" w:name="_Toc440899515"/>
      <w:bookmarkStart w:id="90" w:name="_Toc441224335"/>
      <w:bookmarkStart w:id="91" w:name="_Toc420577581"/>
      <w:bookmarkStart w:id="92" w:name="_Toc445901129"/>
      <w:bookmarkStart w:id="93" w:name="_Toc457383223"/>
      <w:bookmarkStart w:id="94" w:name="_Toc418522815"/>
      <w:bookmarkStart w:id="95" w:name="_Toc462647056"/>
      <w:bookmarkStart w:id="96" w:name="_Toc421773672"/>
      <w:r>
        <w:rPr>
          <w:rFonts w:ascii="宋体" w:hAnsi="宋体" w:hint="eastAsia"/>
          <w:sz w:val="24"/>
          <w:szCs w:val="24"/>
        </w:rPr>
        <w:t>本项目若属于首次进行竞争性谈判采购的，在采购过程中出现下列情况的，本次谈判失败。</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在规定谈判截止时间前递交响应文件的供应商不足三家的；</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能满足采购文件实质性要求的有效供应商不足三家的；</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首次报价或最终报价未超过采购最高限价的有效供应商不足三家的。</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95033E" w:rsidRDefault="003E2C5B">
      <w:pPr>
        <w:numPr>
          <w:ilvl w:val="0"/>
          <w:numId w:val="17"/>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评审原则</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符合性审查，如发现下列情况之一，将按废标处理。</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lastRenderedPageBreak/>
        <w:t>资格证明文件不全的；</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报价文件未按谈判文件规定盖报价单位公章及签字；</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报价文件附有采购方不能接受的条件的。</w:t>
      </w:r>
      <w:bookmarkStart w:id="97" w:name="_Toc33340840"/>
      <w:bookmarkStart w:id="98" w:name="_Toc293413482"/>
      <w:bookmarkStart w:id="99" w:name="_Toc260238418"/>
      <w:bookmarkStart w:id="100" w:name="_Toc18016_WPSOffice_Level2"/>
      <w:bookmarkStart w:id="101" w:name="_Toc24083815"/>
      <w:bookmarkStart w:id="102" w:name="_Toc18499_WPSOffice_Level2"/>
      <w:bookmarkStart w:id="103" w:name="_Toc229281573"/>
      <w:bookmarkStart w:id="104" w:name="_Toc24456368"/>
      <w:bookmarkStart w:id="105" w:name="_Toc26749_WPSOffice_Level2"/>
      <w:bookmarkStart w:id="106" w:name="_Toc260230614"/>
      <w:bookmarkStart w:id="107" w:name="_Toc24711813"/>
      <w:bookmarkStart w:id="108" w:name="_Toc7598_WPSOffice_Level2"/>
      <w:bookmarkStart w:id="109" w:name="_Toc24455235"/>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谈判小组</w:t>
      </w:r>
      <w:r w:rsidR="00F54692" w:rsidRPr="00F54692">
        <w:rPr>
          <w:rFonts w:ascii="宋体" w:hAnsi="宋体" w:hint="eastAsia"/>
          <w:color w:val="FF0000"/>
          <w:sz w:val="24"/>
          <w:szCs w:val="24"/>
        </w:rPr>
        <w:t>与</w:t>
      </w:r>
      <w:r>
        <w:rPr>
          <w:rFonts w:ascii="宋体" w:hAnsi="宋体" w:hint="eastAsia"/>
          <w:sz w:val="24"/>
          <w:szCs w:val="24"/>
        </w:rPr>
        <w:t>通过资格和符合性审查且报价最低的前三位报价方进行谈判。</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谈判小组与报价方就谈判文件技术、商务、合同条款等内容进行谈判，报价方第二次报价不得高于第一次报价；报价方代表未到谈判现场，视为维持谈判文件和报价价格不变。</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谈判过程中，响应供应商提交的澄清文件和最终承诺书，应由响应供应商法定代表人或授权代表签署后生效，响应供应商应受其约束。</w:t>
      </w:r>
    </w:p>
    <w:p w:rsidR="0095033E" w:rsidRDefault="003E2C5B">
      <w:pPr>
        <w:numPr>
          <w:ilvl w:val="0"/>
          <w:numId w:val="21"/>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rPr>
        <w:t>评审成交原则。本次谈判采用经评审合格最低价成交法</w:t>
      </w:r>
      <w:r>
        <w:rPr>
          <w:rFonts w:ascii="宋体" w:hAnsi="宋体" w:hint="eastAsia"/>
          <w:b/>
          <w:bCs/>
          <w:sz w:val="24"/>
          <w:szCs w:val="24"/>
        </w:rPr>
        <w:t>。通过资格审查，符合谈判采购文件要求且报价最低的原则确定成交供应商。</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合同的授予</w:t>
      </w:r>
      <w:bookmarkEnd w:id="97"/>
      <w:bookmarkEnd w:id="98"/>
      <w:bookmarkEnd w:id="99"/>
      <w:bookmarkEnd w:id="100"/>
      <w:bookmarkEnd w:id="101"/>
      <w:bookmarkEnd w:id="102"/>
      <w:bookmarkEnd w:id="103"/>
      <w:bookmarkEnd w:id="104"/>
      <w:bookmarkEnd w:id="105"/>
      <w:bookmarkEnd w:id="106"/>
      <w:bookmarkEnd w:id="107"/>
      <w:bookmarkEnd w:id="108"/>
      <w:bookmarkEnd w:id="109"/>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合同授予的条件</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采购方将根据评标意见，把合同授予其报价文件在实质上响应谈判文件要求的报价方，被确定的成交供应商必须具有实施本合同的能力和资源。</w:t>
      </w:r>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成交通知书</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评标结束后，采购方根据评标结果，在报价文件有效期截止前向成交供应商发出《成交通知书》。《成交通知书》是合同文件的组成部分。</w:t>
      </w:r>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签订合同</w:t>
      </w:r>
    </w:p>
    <w:p w:rsidR="0095033E" w:rsidRDefault="003E2C5B">
      <w:pPr>
        <w:numPr>
          <w:ilvl w:val="0"/>
          <w:numId w:val="2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成交供应商应在接到中标通知书后30天内，与采购方尽快签订合同，采购方和成交供应商不得另行订立背离合同实质性内容的其它协议。</w:t>
      </w:r>
    </w:p>
    <w:p w:rsidR="0095033E" w:rsidRDefault="003E2C5B">
      <w:pPr>
        <w:numPr>
          <w:ilvl w:val="0"/>
          <w:numId w:val="2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成交供应商因不可抗力或者自身原因不能履行采购合同的，采购人可以与排在成交供应商之后第一位的成交候选供应商签订采购合同，以此类推。</w:t>
      </w: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r>
        <w:rPr>
          <w:rFonts w:ascii="宋体" w:eastAsia="宋体" w:hAnsi="宋体" w:hint="eastAsia"/>
          <w:bCs/>
          <w:sz w:val="24"/>
          <w:szCs w:val="24"/>
        </w:rPr>
        <w:t>第三部分 服务规范与要求</w:t>
      </w:r>
      <w:bookmarkEnd w:id="52"/>
      <w:bookmarkEnd w:id="53"/>
      <w:bookmarkEnd w:id="54"/>
      <w:bookmarkEnd w:id="55"/>
      <w:bookmarkEnd w:id="56"/>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lastRenderedPageBreak/>
        <w:t>服务内容及要求</w:t>
      </w:r>
    </w:p>
    <w:p w:rsidR="0095033E" w:rsidRDefault="003E2C5B">
      <w:pPr>
        <w:numPr>
          <w:ilvl w:val="0"/>
          <w:numId w:val="26"/>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服务内容</w:t>
      </w:r>
    </w:p>
    <w:p w:rsidR="0095033E" w:rsidRDefault="003E2C5B">
      <w:pPr>
        <w:numPr>
          <w:ilvl w:val="0"/>
          <w:numId w:val="27"/>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企业环境自行监测（服务周期为</w:t>
      </w:r>
      <w:r w:rsidR="00410AD0" w:rsidRPr="00410AD0">
        <w:rPr>
          <w:rFonts w:ascii="宋体" w:hAnsi="宋体" w:hint="eastAsia"/>
          <w:color w:val="FF0000"/>
          <w:sz w:val="24"/>
          <w:szCs w:val="24"/>
        </w:rPr>
        <w:t>合同签订之日起</w:t>
      </w:r>
      <w:r>
        <w:rPr>
          <w:rFonts w:ascii="宋体" w:hAnsi="宋体" w:hint="eastAsia"/>
          <w:sz w:val="24"/>
          <w:szCs w:val="24"/>
        </w:rPr>
        <w:t>至2023年12月31日）。</w:t>
      </w:r>
    </w:p>
    <w:p w:rsidR="0095033E" w:rsidRDefault="0095033E">
      <w:pPr>
        <w:pStyle w:val="a0"/>
        <w:ind w:firstLine="0"/>
        <w:rPr>
          <w:rFonts w:ascii="宋体" w:hAnsi="宋体"/>
          <w:sz w:val="24"/>
          <w:szCs w:val="24"/>
        </w:rPr>
      </w:pPr>
    </w:p>
    <w:p w:rsidR="0095033E" w:rsidRDefault="003E2C5B">
      <w:pPr>
        <w:pStyle w:val="a0"/>
        <w:ind w:firstLine="0"/>
        <w:rPr>
          <w:rFonts w:ascii="宋体" w:hAnsi="宋体"/>
          <w:sz w:val="24"/>
          <w:szCs w:val="24"/>
        </w:rPr>
      </w:pPr>
      <w:r>
        <w:rPr>
          <w:rFonts w:ascii="宋体" w:hAnsi="宋体" w:cs="宋体" w:hint="eastAsia"/>
          <w:bCs/>
          <w:sz w:val="24"/>
          <w:szCs w:val="24"/>
        </w:rPr>
        <w:t>招标方根据每年生产运行情况确定监测时间及监测频次。</w:t>
      </w:r>
    </w:p>
    <w:p w:rsidR="0095033E" w:rsidRDefault="0095033E">
      <w:pPr>
        <w:pStyle w:val="a0"/>
        <w:ind w:firstLine="0"/>
        <w:rPr>
          <w:rFonts w:ascii="宋体" w:hAnsi="宋体" w:cs="宋体"/>
          <w:bCs/>
          <w:sz w:val="24"/>
          <w:szCs w:val="24"/>
        </w:rPr>
      </w:pPr>
    </w:p>
    <w:tbl>
      <w:tblPr>
        <w:tblW w:w="0" w:type="auto"/>
        <w:jc w:val="center"/>
        <w:tblLayout w:type="fixed"/>
        <w:tblLook w:val="04A0"/>
      </w:tblPr>
      <w:tblGrid>
        <w:gridCol w:w="1237"/>
        <w:gridCol w:w="2197"/>
        <w:gridCol w:w="3327"/>
        <w:gridCol w:w="2527"/>
      </w:tblGrid>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类别</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名称</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手工监测采样方法及个数</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手工监测频次</w:t>
            </w:r>
          </w:p>
        </w:tc>
      </w:tr>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水</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（2022和2023年度）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《生活饮用水卫生标准》GB5749-2006表1、表2内容采样监测，1个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1次/年（共两次）</w:t>
            </w:r>
          </w:p>
        </w:tc>
      </w:tr>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水</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（2021年度）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《生活饮用水卫生标准》GB5749-2006全分析106项，采样监测，1个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1次/年（共一次）</w:t>
            </w:r>
          </w:p>
        </w:tc>
      </w:tr>
    </w:tbl>
    <w:p w:rsidR="0095033E" w:rsidRDefault="0095033E">
      <w:pPr>
        <w:pStyle w:val="a0"/>
        <w:ind w:firstLine="0"/>
        <w:rPr>
          <w:rFonts w:ascii="宋体" w:hAnsi="宋体" w:cs="宋体"/>
          <w:bCs/>
          <w:sz w:val="24"/>
          <w:szCs w:val="24"/>
        </w:rPr>
      </w:pPr>
    </w:p>
    <w:p w:rsidR="0095033E" w:rsidRDefault="0095033E">
      <w:pPr>
        <w:pStyle w:val="a0"/>
        <w:rPr>
          <w:rFonts w:ascii="宋体" w:hAnsi="宋体" w:cs="宋体"/>
          <w:bCs/>
          <w:sz w:val="24"/>
          <w:szCs w:val="24"/>
        </w:rPr>
      </w:pPr>
    </w:p>
    <w:p w:rsidR="0095033E" w:rsidRDefault="003E2C5B">
      <w:pPr>
        <w:pStyle w:val="2"/>
        <w:spacing w:line="400" w:lineRule="atLeast"/>
        <w:jc w:val="center"/>
        <w:textAlignment w:val="auto"/>
        <w:rPr>
          <w:rFonts w:ascii="宋体" w:eastAsia="宋体" w:hAnsi="宋体"/>
          <w:b w:val="0"/>
          <w:sz w:val="24"/>
          <w:szCs w:val="24"/>
        </w:rPr>
      </w:pPr>
      <w:r>
        <w:rPr>
          <w:rFonts w:ascii="宋体" w:hAnsi="宋体" w:cs="宋体" w:hint="eastAsia"/>
          <w:sz w:val="24"/>
          <w:szCs w:val="24"/>
        </w:rPr>
        <w:t>监测方案</w:t>
      </w:r>
    </w:p>
    <w:p w:rsidR="0095033E" w:rsidRDefault="003E2C5B">
      <w:pPr>
        <w:numPr>
          <w:ilvl w:val="0"/>
          <w:numId w:val="26"/>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服务要求</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严格按生态环境部门的相关要求执行；</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按照招标方服务规范与要求，按照GB5749-2006《生活饮用水卫生标准》进行监测，保证检测结果的准确性；</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每次检测的具体时间由双方协商确定。采样、监测完成后14个工作日内分别出具服务监测项目的“CMA”认证监测报告；</w:t>
      </w:r>
    </w:p>
    <w:p w:rsidR="0095033E" w:rsidRDefault="003E2C5B">
      <w:pPr>
        <w:numPr>
          <w:ilvl w:val="0"/>
          <w:numId w:val="28"/>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样品数量为预估数量，以实际监测为准进行费用结算；</w:t>
      </w:r>
    </w:p>
    <w:p w:rsidR="0095033E" w:rsidRDefault="003E2C5B">
      <w:pPr>
        <w:numPr>
          <w:ilvl w:val="0"/>
          <w:numId w:val="28"/>
        </w:numPr>
        <w:autoSpaceDE/>
        <w:autoSpaceDN/>
        <w:snapToGrid w:val="0"/>
        <w:spacing w:line="400" w:lineRule="atLeast"/>
        <w:ind w:rightChars="50" w:right="105"/>
        <w:jc w:val="left"/>
        <w:textAlignment w:val="auto"/>
        <w:rPr>
          <w:rFonts w:ascii="宋体" w:hAnsi="宋体" w:cs="宋体"/>
          <w:sz w:val="24"/>
          <w:szCs w:val="24"/>
        </w:rPr>
      </w:pPr>
      <w:r>
        <w:rPr>
          <w:rFonts w:ascii="宋体" w:hAnsi="宋体" w:cs="宋体" w:hint="eastAsia"/>
          <w:sz w:val="24"/>
          <w:szCs w:val="24"/>
        </w:rPr>
        <w:t>所有工作内容均应符合国家有关的标准、规范、规定以及招标方要求。</w:t>
      </w:r>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报价及付款方式</w:t>
      </w:r>
    </w:p>
    <w:p w:rsidR="0095033E" w:rsidRDefault="003E2C5B">
      <w:pPr>
        <w:numPr>
          <w:ilvl w:val="0"/>
          <w:numId w:val="29"/>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报价方式</w:t>
      </w:r>
    </w:p>
    <w:p w:rsidR="0095033E" w:rsidRDefault="003E2C5B">
      <w:pPr>
        <w:numPr>
          <w:ilvl w:val="0"/>
          <w:numId w:val="30"/>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人须以人民币报价，费用含:材料费、人工费、措施费、劳保费、税费等全部费用。（投标方必须在分项报价表中详细列出报价，如果所列分项报价不含以上内容，则视为已含在报价中。报价为总包价，总报价等于</w:t>
      </w:r>
      <w:r>
        <w:rPr>
          <w:rFonts w:ascii="宋体" w:hAnsi="宋体" w:cs="宋体" w:hint="eastAsia"/>
          <w:color w:val="000000"/>
          <w:sz w:val="24"/>
          <w:szCs w:val="24"/>
        </w:rPr>
        <w:t>蒸汽冷凝水监测（106项）</w:t>
      </w:r>
      <w:r>
        <w:rPr>
          <w:rFonts w:ascii="宋体" w:hAnsi="宋体" w:hint="eastAsia"/>
          <w:sz w:val="24"/>
          <w:szCs w:val="24"/>
        </w:rPr>
        <w:t>×1+</w:t>
      </w:r>
      <w:r>
        <w:rPr>
          <w:rFonts w:ascii="宋体" w:hAnsi="宋体" w:cs="宋体" w:hint="eastAsia"/>
          <w:color w:val="000000"/>
          <w:sz w:val="24"/>
          <w:szCs w:val="24"/>
        </w:rPr>
        <w:t>蒸汽冷凝水监测（39项）</w:t>
      </w:r>
      <w:r>
        <w:rPr>
          <w:rFonts w:ascii="宋体" w:hAnsi="宋体" w:hint="eastAsia"/>
          <w:sz w:val="24"/>
          <w:szCs w:val="24"/>
        </w:rPr>
        <w:t>×2）。</w:t>
      </w:r>
    </w:p>
    <w:p w:rsidR="0095033E" w:rsidRDefault="003E2C5B">
      <w:pPr>
        <w:pStyle w:val="2"/>
        <w:keepNext w:val="0"/>
        <w:keepLines w:val="0"/>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 xml:space="preserve">2.1.2报价人的总报价中，应含6%增值税。     </w:t>
      </w:r>
    </w:p>
    <w:p w:rsidR="0095033E" w:rsidRDefault="003E2C5B">
      <w:pPr>
        <w:numPr>
          <w:ilvl w:val="0"/>
          <w:numId w:val="29"/>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付款方式</w:t>
      </w:r>
    </w:p>
    <w:p w:rsidR="0095033E" w:rsidRDefault="003E2C5B">
      <w:pPr>
        <w:pStyle w:val="2"/>
        <w:keepNext w:val="0"/>
        <w:keepLines w:val="0"/>
        <w:spacing w:line="400" w:lineRule="atLeast"/>
        <w:ind w:firstLineChars="200" w:firstLine="520"/>
        <w:jc w:val="both"/>
        <w:textAlignment w:val="auto"/>
        <w:rPr>
          <w:rFonts w:ascii="宋体" w:eastAsia="宋体" w:hAnsi="宋体"/>
          <w:b w:val="0"/>
          <w:bCs/>
          <w:sz w:val="24"/>
          <w:szCs w:val="24"/>
        </w:rPr>
      </w:pPr>
      <w:r>
        <w:rPr>
          <w:rFonts w:ascii="宋体" w:eastAsia="宋体" w:hAnsi="宋体" w:hint="eastAsia"/>
          <w:b w:val="0"/>
          <w:bCs/>
          <w:sz w:val="24"/>
          <w:szCs w:val="24"/>
        </w:rPr>
        <w:t>合同正式签订生效，检测费用分次结算。中标方提供税率为6%的增值税专用发票，招标方收到中标方发票后10个工作日内支付。</w:t>
      </w:r>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lastRenderedPageBreak/>
        <w:t>其他事项</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应严格依据报价文件所做承诺履行义务，如有违约，招标方有权根据协议、合同采取措施保证本项目的顺利进行，若协商不能达成一致的，可向招标方所在地人民法院以诉讼方式解决，并相应追究违约方的违约责任。</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确定中标方后，中标方应严格依据采购文件及投标文件签订合同，并依据服务合同履行义务，如有违约，招标方有权追究违约方的违约责任。</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投标方认为需招标方配合的事宜。</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投标方若有其它方面的特殊功能、附加功能及优惠条件，必须在投标文件中注明。</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中标方必须凭成交通知书的原件与招标方签订合同。</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中标方必须于中标通知书发出之日起，10日内领取中标通知书原件，未按规定领取的，视为中标方放弃成交资格。</w:t>
      </w:r>
    </w:p>
    <w:p w:rsidR="0095033E" w:rsidRDefault="003E2C5B">
      <w:pPr>
        <w:numPr>
          <w:ilvl w:val="0"/>
          <w:numId w:val="32"/>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本项目设最高限价（人民币 2万元），投标方所报总价不得超过本项目的最高限价。</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投标方应如实提供所有资料的相关复印件，必要时招标方将保留要求投标方提供原件予以核查的权利。</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投标方认为有必要提供的其它技术资料。</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报价有效期必须不少于60天。</w:t>
      </w: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bookmarkStart w:id="110" w:name="_Toc26755_WPSOffice_Level1"/>
      <w:bookmarkStart w:id="111" w:name="_Toc25552_WPSOffice_Level1"/>
      <w:bookmarkStart w:id="112" w:name="_Toc12983_WPSOffice_Level1"/>
      <w:bookmarkStart w:id="113" w:name="_Toc673_WPSOffice_Level1"/>
      <w:bookmarkStart w:id="114" w:name="_Toc9692_WPSOffice_Level1"/>
      <w:bookmarkStart w:id="115" w:name="_Toc32010_WPSOffice_Level1"/>
      <w:r>
        <w:rPr>
          <w:rFonts w:ascii="宋体" w:eastAsia="宋体" w:hAnsi="宋体" w:hint="eastAsia"/>
          <w:bCs/>
          <w:sz w:val="24"/>
          <w:szCs w:val="24"/>
        </w:rPr>
        <w:t>第四部分 合同</w:t>
      </w:r>
      <w:bookmarkEnd w:id="110"/>
      <w:r>
        <w:rPr>
          <w:rFonts w:ascii="宋体" w:eastAsia="宋体" w:hAnsi="宋体" w:hint="eastAsia"/>
          <w:bCs/>
          <w:sz w:val="24"/>
          <w:szCs w:val="24"/>
        </w:rPr>
        <w:t>主要条款</w:t>
      </w:r>
      <w:bookmarkEnd w:id="111"/>
      <w:bookmarkEnd w:id="112"/>
      <w:bookmarkEnd w:id="113"/>
      <w:bookmarkEnd w:id="114"/>
      <w:bookmarkEnd w:id="115"/>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6"/>
      </w:tblGrid>
      <w:tr w:rsidR="0095033E">
        <w:trPr>
          <w:trHeight w:val="1037"/>
        </w:trPr>
        <w:tc>
          <w:tcPr>
            <w:tcW w:w="5000" w:type="pct"/>
            <w:noWrap/>
          </w:tcPr>
          <w:p w:rsidR="0095033E" w:rsidRDefault="003E2C5B">
            <w:pPr>
              <w:kinsoku w:val="0"/>
              <w:overflowPunct w:val="0"/>
              <w:adjustRightInd/>
              <w:spacing w:line="400" w:lineRule="atLeast"/>
              <w:rPr>
                <w:rFonts w:ascii="宋体" w:hAnsi="宋体" w:cs="宋体"/>
                <w:sz w:val="24"/>
                <w:szCs w:val="24"/>
              </w:rPr>
            </w:pPr>
            <w:r>
              <w:rPr>
                <w:rFonts w:ascii="宋体" w:hAnsi="宋体" w:cs="宋体" w:hint="eastAsia"/>
                <w:sz w:val="24"/>
                <w:szCs w:val="24"/>
              </w:rPr>
              <w:t>注释：本格式条款仅作为双方签订合同的参考，为阐明各方的权利和义务，经协商可增加新的条款、修改相关条款，但不得与谈判文件、响应报价文件的实质性内容相背离。</w:t>
            </w:r>
          </w:p>
        </w:tc>
      </w:tr>
    </w:tbl>
    <w:p w:rsidR="0095033E" w:rsidRDefault="003E2C5B" w:rsidP="00C6008D">
      <w:pPr>
        <w:autoSpaceDE/>
        <w:autoSpaceDN/>
        <w:snapToGrid w:val="0"/>
        <w:spacing w:beforeLines="50" w:afterLines="50" w:line="400" w:lineRule="atLeast"/>
        <w:ind w:leftChars="-50" w:left="-105" w:rightChars="-50" w:right="-105" w:firstLineChars="200" w:firstLine="482"/>
        <w:jc w:val="left"/>
        <w:textAlignment w:val="auto"/>
        <w:rPr>
          <w:rFonts w:ascii="宋体" w:hAnsi="宋体" w:cs="宋体"/>
          <w:sz w:val="24"/>
          <w:szCs w:val="24"/>
          <w:u w:val="single"/>
        </w:rPr>
      </w:pPr>
      <w:r>
        <w:rPr>
          <w:rFonts w:ascii="宋体" w:hAnsi="宋体" w:cs="宋体" w:hint="eastAsia"/>
          <w:b/>
          <w:sz w:val="24"/>
          <w:szCs w:val="24"/>
        </w:rPr>
        <w:t>甲方</w:t>
      </w:r>
      <w:r>
        <w:rPr>
          <w:rFonts w:ascii="宋体" w:hAnsi="宋体" w:cs="宋体" w:hint="eastAsia"/>
          <w:sz w:val="24"/>
          <w:szCs w:val="24"/>
        </w:rPr>
        <w:t>：</w:t>
      </w:r>
      <w:r>
        <w:rPr>
          <w:rFonts w:ascii="宋体" w:hAnsi="宋体" w:cs="宋体" w:hint="eastAsia"/>
          <w:sz w:val="24"/>
          <w:szCs w:val="24"/>
          <w:u w:val="single"/>
        </w:rPr>
        <w:t>厦门同集热电有限公司</w:t>
      </w:r>
    </w:p>
    <w:p w:rsidR="0095033E" w:rsidRDefault="003E2C5B">
      <w:pPr>
        <w:autoSpaceDE/>
        <w:autoSpaceDN/>
        <w:snapToGrid w:val="0"/>
        <w:spacing w:after="140" w:line="400" w:lineRule="atLeast"/>
        <w:ind w:leftChars="-50" w:left="-105" w:rightChars="-50" w:right="-105" w:firstLineChars="500" w:firstLine="1200"/>
        <w:jc w:val="left"/>
        <w:textAlignment w:val="auto"/>
        <w:rPr>
          <w:rFonts w:ascii="宋体" w:hAnsi="宋体" w:cs="宋体"/>
          <w:sz w:val="24"/>
          <w:szCs w:val="24"/>
          <w:u w:val="single"/>
        </w:rPr>
      </w:pPr>
      <w:r>
        <w:rPr>
          <w:rFonts w:ascii="宋体" w:hAnsi="宋体" w:cs="宋体" w:hint="eastAsia"/>
          <w:sz w:val="24"/>
          <w:szCs w:val="24"/>
          <w:u w:val="single"/>
        </w:rPr>
        <w:t>住所地：厦门市同安区美禾三路399号</w:t>
      </w:r>
    </w:p>
    <w:p w:rsidR="0095033E" w:rsidRDefault="003E2C5B">
      <w:pPr>
        <w:autoSpaceDE/>
        <w:autoSpaceDN/>
        <w:snapToGrid w:val="0"/>
        <w:spacing w:line="400" w:lineRule="atLeast"/>
        <w:ind w:leftChars="-50" w:left="-105" w:rightChars="-50" w:right="-105" w:firstLineChars="200" w:firstLine="482"/>
        <w:jc w:val="left"/>
        <w:textAlignment w:val="auto"/>
        <w:outlineLvl w:val="0"/>
        <w:rPr>
          <w:rFonts w:ascii="宋体" w:hAnsi="宋体" w:cs="宋体"/>
          <w:sz w:val="24"/>
          <w:szCs w:val="24"/>
          <w:u w:val="single"/>
        </w:rPr>
      </w:pPr>
      <w:r>
        <w:rPr>
          <w:rFonts w:ascii="宋体" w:hAnsi="宋体" w:cs="宋体" w:hint="eastAsia"/>
          <w:b/>
          <w:sz w:val="24"/>
          <w:szCs w:val="24"/>
        </w:rPr>
        <w:t>乙方</w:t>
      </w:r>
      <w:r>
        <w:rPr>
          <w:rFonts w:ascii="宋体" w:hAnsi="宋体" w:cs="宋体" w:hint="eastAsia"/>
          <w:b/>
          <w:bCs/>
          <w:sz w:val="24"/>
          <w:szCs w:val="24"/>
        </w:rPr>
        <w:t>：</w:t>
      </w:r>
    </w:p>
    <w:p w:rsidR="0095033E" w:rsidRDefault="0095033E" w:rsidP="00C6008D">
      <w:pPr>
        <w:autoSpaceDE/>
        <w:autoSpaceDN/>
        <w:adjustRightInd/>
        <w:spacing w:beforeLines="50" w:afterLines="50" w:line="400" w:lineRule="atLeast"/>
        <w:ind w:leftChars="-50" w:left="-105" w:rightChars="100" w:right="210" w:firstLineChars="182" w:firstLine="437"/>
        <w:textAlignment w:val="auto"/>
        <w:rPr>
          <w:rFonts w:ascii="宋体" w:hAnsi="宋体" w:cs="宋体"/>
          <w:sz w:val="24"/>
          <w:szCs w:val="24"/>
          <w:u w:val="single"/>
        </w:rPr>
      </w:pPr>
    </w:p>
    <w:p w:rsidR="0095033E" w:rsidRDefault="003E2C5B">
      <w:pPr>
        <w:autoSpaceDE/>
        <w:autoSpaceDN/>
        <w:snapToGrid w:val="0"/>
        <w:spacing w:line="420" w:lineRule="exact"/>
        <w:ind w:firstLineChars="200" w:firstLine="480"/>
        <w:jc w:val="left"/>
        <w:textAlignment w:val="auto"/>
        <w:rPr>
          <w:rFonts w:ascii="宋体" w:hAnsi="宋体" w:cs="宋体"/>
          <w:sz w:val="24"/>
          <w:szCs w:val="24"/>
        </w:rPr>
      </w:pPr>
      <w:r>
        <w:rPr>
          <w:rFonts w:ascii="宋体" w:hAnsi="宋体" w:cs="宋体" w:hint="eastAsia"/>
          <w:sz w:val="24"/>
          <w:szCs w:val="24"/>
        </w:rPr>
        <w:t>根据《中华人民共和国民法典》及有关法律、法规相关规定，</w:t>
      </w:r>
      <w:r>
        <w:rPr>
          <w:rFonts w:hAnsi="宋体"/>
          <w:sz w:val="24"/>
          <w:szCs w:val="24"/>
        </w:rPr>
        <w:t>甲、乙双方本着精诚合作、互惠互利的原则，经友好协商，共同签订</w:t>
      </w:r>
      <w:r>
        <w:rPr>
          <w:rFonts w:hAnsi="宋体" w:hint="eastAsia"/>
          <w:sz w:val="24"/>
          <w:szCs w:val="24"/>
        </w:rPr>
        <w:t>《</w:t>
      </w:r>
      <w:r>
        <w:rPr>
          <w:rFonts w:ascii="宋体" w:hAnsi="宋体" w:cs="宋体" w:hint="eastAsia"/>
          <w:bCs/>
          <w:kern w:val="2"/>
          <w:sz w:val="24"/>
          <w:szCs w:val="24"/>
        </w:rPr>
        <w:t>锅炉蒸汽冷凝水按照生活饮用水卫生标准检测项目</w:t>
      </w:r>
      <w:r>
        <w:rPr>
          <w:rFonts w:hAnsi="宋体" w:hint="eastAsia"/>
          <w:sz w:val="24"/>
          <w:szCs w:val="24"/>
        </w:rPr>
        <w:t>》合同，</w:t>
      </w:r>
      <w:r>
        <w:rPr>
          <w:rFonts w:ascii="宋体" w:hAnsi="宋体" w:cs="宋体" w:hint="eastAsia"/>
          <w:sz w:val="24"/>
          <w:szCs w:val="24"/>
        </w:rPr>
        <w:t>供双方共同遵守。</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一、项目概况：</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1、项目名称：</w:t>
      </w:r>
      <w:r>
        <w:rPr>
          <w:rFonts w:ascii="宋体" w:hAnsi="宋体" w:cs="宋体" w:hint="eastAsia"/>
          <w:bCs/>
          <w:kern w:val="2"/>
          <w:sz w:val="24"/>
          <w:szCs w:val="24"/>
          <w:u w:val="single"/>
        </w:rPr>
        <w:t>锅炉蒸汽冷凝水按照生活饮用水卫生标准检测项目</w:t>
      </w:r>
      <w:r>
        <w:rPr>
          <w:rFonts w:ascii="宋体" w:hAnsi="宋体" w:cs="宋体" w:hint="eastAsia"/>
          <w:sz w:val="24"/>
          <w:szCs w:val="24"/>
          <w:u w:val="single"/>
        </w:rPr>
        <w:t xml:space="preserve">。 </w:t>
      </w:r>
    </w:p>
    <w:p w:rsidR="0095033E" w:rsidRDefault="003E2C5B">
      <w:pPr>
        <w:autoSpaceDE/>
        <w:autoSpaceDN/>
        <w:snapToGrid w:val="0"/>
        <w:spacing w:line="400" w:lineRule="atLeast"/>
        <w:ind w:rightChars="-50" w:right="-105" w:firstLineChars="300" w:firstLine="720"/>
        <w:jc w:val="left"/>
        <w:textAlignment w:val="auto"/>
        <w:rPr>
          <w:rFonts w:ascii="宋体" w:hAnsi="宋体" w:cs="宋体"/>
          <w:sz w:val="24"/>
          <w:szCs w:val="24"/>
          <w:u w:val="single"/>
        </w:rPr>
      </w:pPr>
      <w:r>
        <w:rPr>
          <w:rFonts w:ascii="宋体" w:hAnsi="宋体" w:cs="宋体" w:hint="eastAsia"/>
          <w:sz w:val="24"/>
          <w:szCs w:val="24"/>
        </w:rPr>
        <w:t>服务地点：</w:t>
      </w:r>
      <w:r>
        <w:rPr>
          <w:rFonts w:ascii="宋体" w:hAnsi="宋体" w:cs="宋体" w:hint="eastAsia"/>
          <w:sz w:val="24"/>
          <w:szCs w:val="24"/>
          <w:u w:val="single"/>
        </w:rPr>
        <w:t xml:space="preserve">厦门同集热电有限公司。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2、服务内容：</w:t>
      </w:r>
      <w:r>
        <w:rPr>
          <w:rFonts w:ascii="宋体" w:hAnsi="宋体" w:cs="宋体" w:hint="eastAsia"/>
          <w:sz w:val="24"/>
          <w:szCs w:val="24"/>
          <w:u w:val="single"/>
        </w:rPr>
        <w:t>蒸汽冷凝水监测。</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3、服务要求：</w:t>
      </w:r>
      <w:r>
        <w:rPr>
          <w:rFonts w:ascii="宋体" w:hAnsi="宋体" w:cs="宋体" w:hint="eastAsia"/>
          <w:sz w:val="24"/>
          <w:szCs w:val="24"/>
          <w:u w:val="single"/>
        </w:rPr>
        <w:t>蒸汽冷凝水监测按照GB5749-2006《生活饮用水卫生标准》相关标准和规范要求监测。</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4、承包方式：</w:t>
      </w:r>
      <w:r>
        <w:rPr>
          <w:rFonts w:ascii="宋体" w:hAnsi="宋体" w:cs="宋体" w:hint="eastAsia"/>
          <w:sz w:val="24"/>
          <w:szCs w:val="24"/>
          <w:u w:val="single"/>
        </w:rPr>
        <w:t xml:space="preserve">总承包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5、服务期：</w:t>
      </w:r>
      <w:r w:rsidR="00410AD0" w:rsidRPr="00410AD0">
        <w:rPr>
          <w:rFonts w:ascii="宋体" w:hAnsi="宋体" w:cs="宋体" w:hint="eastAsia"/>
          <w:color w:val="FF0000"/>
          <w:sz w:val="24"/>
          <w:szCs w:val="24"/>
          <w:u w:val="single"/>
        </w:rPr>
        <w:t>合同签订之日起</w:t>
      </w:r>
      <w:r>
        <w:rPr>
          <w:rFonts w:ascii="宋体" w:hAnsi="宋体" w:cs="宋体" w:hint="eastAsia"/>
          <w:sz w:val="24"/>
          <w:szCs w:val="24"/>
          <w:u w:val="single"/>
        </w:rPr>
        <w:t>至2021年12月31日。</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6、合同价款（含6%增值税专票）：</w:t>
      </w:r>
    </w:p>
    <w:tbl>
      <w:tblPr>
        <w:tblW w:w="9170" w:type="dxa"/>
        <w:tblLayout w:type="fixed"/>
        <w:tblCellMar>
          <w:left w:w="0" w:type="dxa"/>
          <w:right w:w="0" w:type="dxa"/>
        </w:tblCellMar>
        <w:tblLook w:val="04A0"/>
      </w:tblPr>
      <w:tblGrid>
        <w:gridCol w:w="914"/>
        <w:gridCol w:w="2730"/>
        <w:gridCol w:w="2160"/>
        <w:gridCol w:w="1650"/>
        <w:gridCol w:w="1716"/>
      </w:tblGrid>
      <w:tr w:rsidR="0095033E">
        <w:trPr>
          <w:trHeight w:val="480"/>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服务名称</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单价（元）</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合价（元）</w:t>
            </w:r>
          </w:p>
        </w:tc>
      </w:tr>
      <w:tr w:rsidR="0095033E">
        <w:trPr>
          <w:trHeight w:val="365"/>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（根据《生活饮用水卫生标准》GB5749-2006表1、表2内容监测）</w:t>
            </w:r>
          </w:p>
          <w:p w:rsidR="0095033E" w:rsidRDefault="003E2C5B">
            <w:pPr>
              <w:widowControl/>
              <w:jc w:val="center"/>
              <w:textAlignment w:val="center"/>
              <w:rPr>
                <w:rFonts w:ascii="宋体" w:hAnsi="宋体" w:cs="宋体"/>
                <w:sz w:val="24"/>
                <w:szCs w:val="24"/>
                <w:u w:val="single"/>
              </w:rPr>
            </w:pPr>
            <w:r>
              <w:rPr>
                <w:rFonts w:ascii="宋体" w:hAnsi="宋体" w:cs="宋体" w:hint="eastAsia"/>
                <w:sz w:val="24"/>
                <w:szCs w:val="24"/>
              </w:rPr>
              <w:t>（2022和2023年度）</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 xml:space="preserve">        /次</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2次</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（根据《生活饮用水卫生标准》GB5749-2006全分析106项，采样监测）</w:t>
            </w:r>
          </w:p>
          <w:p w:rsidR="0095033E" w:rsidRDefault="003E2C5B">
            <w:pPr>
              <w:widowControl/>
              <w:jc w:val="center"/>
              <w:textAlignment w:val="center"/>
              <w:rPr>
                <w:rFonts w:ascii="宋体" w:hAnsi="宋体" w:cs="宋体"/>
                <w:sz w:val="24"/>
                <w:szCs w:val="24"/>
                <w:u w:val="single"/>
              </w:rPr>
            </w:pPr>
            <w:r>
              <w:rPr>
                <w:rFonts w:ascii="宋体" w:hAnsi="宋体" w:cs="宋体" w:hint="eastAsia"/>
                <w:sz w:val="24"/>
                <w:szCs w:val="24"/>
              </w:rPr>
              <w:lastRenderedPageBreak/>
              <w:t>（2021年度）</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lastRenderedPageBreak/>
              <w:t xml:space="preserve">        /次</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1次</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917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000000"/>
                <w:sz w:val="24"/>
                <w:szCs w:val="24"/>
              </w:rPr>
            </w:pPr>
            <w:r>
              <w:rPr>
                <w:rFonts w:ascii="宋体" w:hAnsi="宋体" w:hint="eastAsia"/>
                <w:sz w:val="28"/>
                <w:szCs w:val="28"/>
              </w:rPr>
              <w:lastRenderedPageBreak/>
              <w:t>以上报价为含税价，本项目开具6％增值税专票</w:t>
            </w:r>
          </w:p>
        </w:tc>
      </w:tr>
      <w:tr w:rsidR="0095033E">
        <w:trPr>
          <w:trHeight w:val="450"/>
        </w:trPr>
        <w:tc>
          <w:tcPr>
            <w:tcW w:w="3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合计</w:t>
            </w:r>
          </w:p>
        </w:tc>
        <w:tc>
          <w:tcPr>
            <w:tcW w:w="2160" w:type="dxa"/>
            <w:tcBorders>
              <w:top w:val="single" w:sz="4" w:space="0" w:color="000000"/>
              <w:left w:val="nil"/>
              <w:bottom w:val="single" w:sz="4" w:space="0" w:color="000000"/>
              <w:right w:val="nil"/>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c>
          <w:tcPr>
            <w:tcW w:w="3366"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r>
    </w:tbl>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7、付款方式：</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7.1合同正式签订生效后，检测费用按次结算，自2021年月日起算，按照实际发生的监测内容及分项报价进行结算付款。乙方提供税率为6%的增值税专用发票，开票信息填写齐全正确。</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甲方收到乙方发票后10个工作日内支付。</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二、双方现场代表：</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1、甲方代表：  　职务 </w:t>
      </w:r>
      <w:r>
        <w:rPr>
          <w:rFonts w:ascii="宋体" w:hAnsi="宋体" w:cs="宋体" w:hint="eastAsia"/>
          <w:sz w:val="24"/>
          <w:szCs w:val="24"/>
          <w:u w:val="single"/>
        </w:rPr>
        <w:t xml:space="preserve">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2、乙方代表：    职务 </w:t>
      </w:r>
      <w:r>
        <w:rPr>
          <w:rFonts w:ascii="宋体" w:hAnsi="宋体" w:cs="宋体" w:hint="eastAsia"/>
          <w:sz w:val="24"/>
          <w:szCs w:val="24"/>
          <w:u w:val="single"/>
        </w:rPr>
        <w:t xml:space="preserve">         　  </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三：服务</w:t>
      </w:r>
      <w:r>
        <w:rPr>
          <w:rFonts w:ascii="宋体" w:hAnsi="宋体" w:cs="宋体"/>
          <w:b/>
          <w:sz w:val="24"/>
          <w:szCs w:val="24"/>
        </w:rPr>
        <w:t>要求</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1、严格按生态环境部门的相关要求执行；</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2、按照甲方的要求</w:t>
      </w:r>
      <w:r>
        <w:rPr>
          <w:rFonts w:hint="eastAsia"/>
          <w:sz w:val="24"/>
        </w:rPr>
        <w:t>进行监测，</w:t>
      </w:r>
      <w:r>
        <w:rPr>
          <w:rFonts w:ascii="宋体" w:hAnsi="宋体" w:cs="宋体" w:hint="eastAsia"/>
          <w:sz w:val="24"/>
          <w:szCs w:val="24"/>
        </w:rPr>
        <w:t>并在采样过程中接受甲方的监督和管理，保证检测结果的准确性；</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3、每次检测的具体时间由双方协商确定。采样、监测完成后14个工作日内</w:t>
      </w:r>
      <w:r>
        <w:rPr>
          <w:rFonts w:ascii="宋体" w:hAnsi="宋体" w:hint="eastAsia"/>
          <w:sz w:val="24"/>
          <w:szCs w:val="24"/>
        </w:rPr>
        <w:t>分别出具服务监测项目</w:t>
      </w:r>
      <w:r>
        <w:rPr>
          <w:rFonts w:ascii="宋体" w:hAnsi="宋体" w:cs="宋体" w:hint="eastAsia"/>
          <w:sz w:val="24"/>
          <w:szCs w:val="24"/>
        </w:rPr>
        <w:t>的“</w:t>
      </w:r>
      <w:bookmarkStart w:id="116" w:name="_GoBack"/>
      <w:r>
        <w:rPr>
          <w:rFonts w:ascii="宋体" w:hAnsi="宋体" w:cs="宋体" w:hint="eastAsia"/>
          <w:sz w:val="24"/>
          <w:szCs w:val="24"/>
        </w:rPr>
        <w:t>CMA</w:t>
      </w:r>
      <w:bookmarkEnd w:id="116"/>
      <w:r>
        <w:rPr>
          <w:rFonts w:ascii="宋体" w:hAnsi="宋体" w:cs="宋体" w:hint="eastAsia"/>
          <w:sz w:val="24"/>
          <w:szCs w:val="24"/>
        </w:rPr>
        <w:t>”认证监测报告；</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4、样品数量为预估数量，以实际监测项目为准进行费用结算；</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5、所有工作内容均应符合国家有关的标准、规范、规定以及招标方要求。</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四：服务内容</w:t>
      </w:r>
    </w:p>
    <w:p w:rsidR="0095033E" w:rsidRDefault="003E2C5B">
      <w:pPr>
        <w:pStyle w:val="a0"/>
        <w:ind w:firstLineChars="200" w:firstLine="480"/>
        <w:rPr>
          <w:rFonts w:ascii="宋体" w:hAnsi="宋体"/>
          <w:sz w:val="24"/>
          <w:szCs w:val="24"/>
        </w:rPr>
      </w:pPr>
      <w:r>
        <w:rPr>
          <w:rFonts w:ascii="宋体" w:hAnsi="宋体" w:cs="宋体" w:hint="eastAsia"/>
          <w:bCs/>
          <w:sz w:val="24"/>
          <w:szCs w:val="24"/>
        </w:rPr>
        <w:t>1、蒸汽冷凝水监测</w:t>
      </w:r>
      <w:r>
        <w:rPr>
          <w:rFonts w:ascii="宋体" w:hAnsi="宋体" w:hint="eastAsia"/>
          <w:sz w:val="24"/>
          <w:szCs w:val="24"/>
        </w:rPr>
        <w:t>（服务周期为2021年至2023年）</w:t>
      </w:r>
    </w:p>
    <w:p w:rsidR="0095033E" w:rsidRDefault="003E2C5B">
      <w:pPr>
        <w:pStyle w:val="a0"/>
        <w:ind w:firstLineChars="200" w:firstLine="480"/>
        <w:rPr>
          <w:rFonts w:ascii="宋体" w:hAnsi="宋体"/>
          <w:sz w:val="24"/>
          <w:szCs w:val="24"/>
        </w:rPr>
      </w:pPr>
      <w:r>
        <w:rPr>
          <w:rFonts w:ascii="宋体" w:hAnsi="宋体" w:cs="宋体" w:hint="eastAsia"/>
          <w:bCs/>
          <w:sz w:val="24"/>
          <w:szCs w:val="24"/>
        </w:rPr>
        <w:t>甲方根据每年生产运行情况确定监测时间及监测频次。</w:t>
      </w:r>
    </w:p>
    <w:p w:rsidR="0095033E" w:rsidRDefault="0095033E">
      <w:pPr>
        <w:pStyle w:val="a0"/>
        <w:ind w:firstLine="0"/>
        <w:rPr>
          <w:rFonts w:ascii="宋体" w:hAnsi="宋体" w:cs="宋体"/>
          <w:bCs/>
          <w:sz w:val="24"/>
          <w:szCs w:val="24"/>
        </w:rPr>
      </w:pPr>
    </w:p>
    <w:tbl>
      <w:tblPr>
        <w:tblW w:w="0" w:type="auto"/>
        <w:jc w:val="center"/>
        <w:tblLayout w:type="fixed"/>
        <w:tblLook w:val="04A0"/>
      </w:tblPr>
      <w:tblGrid>
        <w:gridCol w:w="1642"/>
        <w:gridCol w:w="1792"/>
        <w:gridCol w:w="3327"/>
        <w:gridCol w:w="2527"/>
      </w:tblGrid>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类别</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名称</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手工监测采样方法及个数</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手工监测频次</w:t>
            </w:r>
          </w:p>
        </w:tc>
      </w:tr>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水</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FF0000"/>
                <w:szCs w:val="21"/>
                <w:highlight w:val="yellow"/>
              </w:rPr>
            </w:pPr>
            <w:r>
              <w:rPr>
                <w:rFonts w:ascii="宋体" w:hAnsi="宋体" w:cs="宋体" w:hint="eastAsia"/>
                <w:color w:val="000000"/>
                <w:szCs w:val="21"/>
              </w:rPr>
              <w:t>（2022和2023年度）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《生活饮用水卫生标准》GB5749-2006表1、表2内容采样监测，1个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1次/年（共两次）</w:t>
            </w:r>
          </w:p>
        </w:tc>
      </w:tr>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水</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FF0000"/>
                <w:szCs w:val="21"/>
                <w:highlight w:val="yellow"/>
              </w:rPr>
            </w:pPr>
            <w:r>
              <w:rPr>
                <w:rFonts w:ascii="宋体" w:hAnsi="宋体" w:cs="宋体" w:hint="eastAsia"/>
                <w:color w:val="000000"/>
                <w:szCs w:val="21"/>
              </w:rPr>
              <w:t>（2021年度）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《生活饮用水卫生标准》GB5749-2006全分析106项，采样监测，1个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1次/年（共一次）</w:t>
            </w:r>
          </w:p>
        </w:tc>
      </w:tr>
    </w:tbl>
    <w:p w:rsidR="0095033E" w:rsidRDefault="0095033E">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p>
    <w:p w:rsidR="0095033E" w:rsidRDefault="0095033E">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五：甲乙双方责任和义务</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1、甲方责任和义务</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lastRenderedPageBreak/>
        <w:t>（1）在现场采样时为乙方采样人员提供采样所需的工作条件，并安排1名熟悉情况的人员配合现场采样。</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（2）依据本协议规定付款。</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2、乙方责任和义务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（1）接受甲方的安排，在甲方具备采样条件的情况下委派专业的采样人员到甲方进行现场采样。</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（2）对履行本协议过程中所知悉的甲方的商业秘密（包括但不限于甲方所提供的资料、最终的检测结果等）承担保密义务，且该保密义务应当不受时间限制而持续有效。</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（3）乙方确保具备履行本协议的相关资质及技能。</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（4）乙方在完成每次采样后14个工作日内向甲方</w:t>
      </w:r>
      <w:r>
        <w:rPr>
          <w:rFonts w:ascii="宋体" w:hAnsi="宋体" w:hint="eastAsia"/>
          <w:sz w:val="24"/>
          <w:szCs w:val="24"/>
        </w:rPr>
        <w:t>分别出具服务监测项目</w:t>
      </w:r>
      <w:r>
        <w:rPr>
          <w:rFonts w:ascii="宋体" w:hAnsi="宋体" w:cs="宋体" w:hint="eastAsia"/>
          <w:sz w:val="24"/>
          <w:szCs w:val="24"/>
        </w:rPr>
        <w:t>的“CMA”认证监测报告。</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六、纠份解决办法：</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本合同执行过程中如有争议，应首先由甲、乙双方友好协商解决；协商不成，双方约定提交甲方所在地有管辖权的人民法院解决。所有对本合同的变更，需以双方共同达成的书面补充协议为准。</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七、合同生效：</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1、合同订立时间</w:t>
      </w:r>
      <w:r>
        <w:rPr>
          <w:rFonts w:ascii="宋体" w:hAnsi="宋体" w:cs="宋体" w:hint="eastAsia"/>
          <w:sz w:val="24"/>
          <w:szCs w:val="24"/>
          <w:u w:val="single"/>
        </w:rPr>
        <w:t xml:space="preserve">　2021</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月日</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2、合同订立地点：</w:t>
      </w:r>
      <w:r>
        <w:rPr>
          <w:rFonts w:ascii="宋体" w:hAnsi="宋体" w:cs="宋体" w:hint="eastAsia"/>
          <w:sz w:val="24"/>
          <w:szCs w:val="24"/>
          <w:u w:val="single"/>
        </w:rPr>
        <w:t>厦门同集热电有限公司</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3、本合同一式四份，甲乙方双各持两份，具有同等的法律效力。</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b/>
          <w:bCs/>
          <w:sz w:val="24"/>
          <w:szCs w:val="24"/>
        </w:rPr>
      </w:pPr>
      <w:r>
        <w:rPr>
          <w:rFonts w:ascii="宋体" w:hAnsi="宋体" w:cs="宋体" w:hint="eastAsia"/>
          <w:sz w:val="24"/>
          <w:szCs w:val="24"/>
        </w:rPr>
        <w:t xml:space="preserve"> 4、本合同双方约定：自双方代表签字，加盖公章或合同专用章即生效；服务周期结束，服务费用结清后终止。</w:t>
      </w:r>
    </w:p>
    <w:p w:rsidR="0095033E" w:rsidRDefault="003E2C5B" w:rsidP="00C6008D">
      <w:pPr>
        <w:autoSpaceDE/>
        <w:autoSpaceDN/>
        <w:adjustRightInd/>
        <w:spacing w:beforeLines="50" w:afterLines="50" w:line="400" w:lineRule="atLeast"/>
        <w:ind w:leftChars="50" w:left="105" w:rightChars="-100" w:right="-210" w:firstLine="198"/>
        <w:textAlignment w:val="auto"/>
        <w:rPr>
          <w:rFonts w:ascii="宋体" w:hAnsi="宋体" w:cs="宋体"/>
          <w:b/>
          <w:bCs/>
          <w:sz w:val="24"/>
          <w:szCs w:val="24"/>
        </w:rPr>
      </w:pPr>
      <w:r>
        <w:rPr>
          <w:rFonts w:ascii="宋体" w:hAnsi="宋体" w:cs="宋体" w:hint="eastAsia"/>
          <w:b/>
          <w:bCs/>
          <w:sz w:val="24"/>
          <w:szCs w:val="24"/>
        </w:rPr>
        <w:t>双方签署页：（以下无正文）</w:t>
      </w:r>
    </w:p>
    <w:p w:rsidR="0095033E" w:rsidRDefault="003E2C5B" w:rsidP="00C6008D">
      <w:pPr>
        <w:autoSpaceDE/>
        <w:autoSpaceDN/>
        <w:adjustRightInd/>
        <w:spacing w:beforeLines="50" w:afterLines="50" w:line="400" w:lineRule="atLeast"/>
        <w:ind w:leftChars="200" w:left="420" w:rightChars="-100" w:right="-210"/>
        <w:jc w:val="left"/>
        <w:textAlignment w:val="auto"/>
        <w:rPr>
          <w:rFonts w:ascii="宋体" w:hAnsi="宋体" w:cs="宋体"/>
          <w:sz w:val="24"/>
          <w:szCs w:val="24"/>
        </w:rPr>
      </w:pPr>
      <w:r>
        <w:rPr>
          <w:rFonts w:ascii="宋体" w:hAnsi="宋体" w:cs="宋体" w:hint="eastAsia"/>
          <w:sz w:val="24"/>
          <w:szCs w:val="24"/>
        </w:rPr>
        <w:t>甲方：                                  乙方：</w:t>
      </w:r>
    </w:p>
    <w:p w:rsidR="0095033E" w:rsidRDefault="003E2C5B" w:rsidP="00C6008D">
      <w:pPr>
        <w:tabs>
          <w:tab w:val="left" w:pos="492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代表：                                  代表：</w:t>
      </w:r>
    </w:p>
    <w:p w:rsidR="0095033E" w:rsidRDefault="003E2C5B" w:rsidP="00C6008D">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 xml:space="preserve">电话：  </w:t>
      </w:r>
      <w:r>
        <w:rPr>
          <w:rFonts w:ascii="宋体" w:hAnsi="宋体" w:cs="宋体" w:hint="eastAsia"/>
          <w:sz w:val="24"/>
          <w:szCs w:val="24"/>
        </w:rPr>
        <w:tab/>
        <w:t xml:space="preserve">  电话：</w:t>
      </w:r>
    </w:p>
    <w:p w:rsidR="0095033E" w:rsidRDefault="003E2C5B" w:rsidP="00C6008D">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邮政编码：                              邮政编码：</w:t>
      </w:r>
    </w:p>
    <w:p w:rsidR="0095033E" w:rsidRDefault="003E2C5B" w:rsidP="00C6008D">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 xml:space="preserve">传真：  </w:t>
      </w:r>
      <w:r>
        <w:rPr>
          <w:rFonts w:ascii="宋体" w:hAnsi="宋体" w:cs="宋体" w:hint="eastAsia"/>
          <w:sz w:val="24"/>
          <w:szCs w:val="24"/>
        </w:rPr>
        <w:tab/>
        <w:t xml:space="preserve">  传真：</w:t>
      </w:r>
    </w:p>
    <w:p w:rsidR="0095033E" w:rsidRDefault="003E2C5B" w:rsidP="00C6008D">
      <w:pPr>
        <w:tabs>
          <w:tab w:val="left" w:pos="468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开户银行：                               开户银行：</w:t>
      </w:r>
    </w:p>
    <w:p w:rsidR="0095033E" w:rsidRDefault="003E2C5B" w:rsidP="00C6008D">
      <w:pPr>
        <w:tabs>
          <w:tab w:val="left" w:pos="468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帐号：                                   帐号</w:t>
      </w:r>
    </w:p>
    <w:p w:rsidR="0095033E" w:rsidRDefault="0095033E">
      <w:pPr>
        <w:tabs>
          <w:tab w:val="left" w:pos="4680"/>
        </w:tabs>
        <w:kinsoku w:val="0"/>
        <w:overflowPunct w:val="0"/>
        <w:adjustRightInd/>
        <w:spacing w:line="400" w:lineRule="atLeast"/>
        <w:jc w:val="left"/>
        <w:textAlignment w:val="auto"/>
        <w:rPr>
          <w:rFonts w:ascii="宋体" w:hAnsi="宋体" w:cs="宋体"/>
          <w:sz w:val="24"/>
          <w:szCs w:val="24"/>
        </w:rPr>
      </w:pPr>
    </w:p>
    <w:p w:rsidR="0095033E" w:rsidRDefault="0095033E" w:rsidP="00410AD0">
      <w:pPr>
        <w:tabs>
          <w:tab w:val="left" w:pos="4680"/>
        </w:tabs>
        <w:kinsoku w:val="0"/>
        <w:overflowPunct w:val="0"/>
        <w:adjustRightInd/>
        <w:spacing w:line="400" w:lineRule="atLeast"/>
        <w:ind w:firstLineChars="132" w:firstLine="317"/>
        <w:jc w:val="left"/>
        <w:textAlignment w:val="auto"/>
        <w:rPr>
          <w:rFonts w:ascii="宋体" w:hAnsi="宋体" w:cs="宋体"/>
          <w:sz w:val="24"/>
          <w:szCs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r>
        <w:rPr>
          <w:rFonts w:ascii="宋体" w:eastAsia="宋体" w:hAnsi="宋体" w:hint="eastAsia"/>
          <w:bCs/>
          <w:sz w:val="24"/>
          <w:szCs w:val="24"/>
        </w:rPr>
        <w:lastRenderedPageBreak/>
        <w:t>第五部分 报价文件格式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033E">
        <w:trPr>
          <w:trHeight w:val="90"/>
        </w:trPr>
        <w:tc>
          <w:tcPr>
            <w:tcW w:w="5000" w:type="pct"/>
            <w:noWrap/>
          </w:tcPr>
          <w:p w:rsidR="0095033E" w:rsidRDefault="003E2C5B">
            <w:pPr>
              <w:kinsoku w:val="0"/>
              <w:overflowPunct w:val="0"/>
              <w:adjustRightInd/>
              <w:spacing w:line="400" w:lineRule="atLeast"/>
              <w:rPr>
                <w:rFonts w:ascii="宋体" w:hAnsi="宋体"/>
                <w:sz w:val="24"/>
              </w:rPr>
            </w:pPr>
            <w:r>
              <w:rPr>
                <w:rFonts w:ascii="宋体" w:hAnsi="宋体" w:hint="eastAsia"/>
                <w:sz w:val="24"/>
              </w:rPr>
              <w:t xml:space="preserve">注释： </w:t>
            </w:r>
          </w:p>
          <w:p w:rsidR="0095033E" w:rsidRDefault="003E2C5B">
            <w:pPr>
              <w:kinsoku w:val="0"/>
              <w:overflowPunct w:val="0"/>
              <w:adjustRightInd/>
              <w:spacing w:line="400" w:lineRule="atLeast"/>
              <w:ind w:firstLine="480"/>
              <w:rPr>
                <w:rFonts w:ascii="宋体" w:hAnsi="宋体"/>
                <w:sz w:val="24"/>
              </w:rPr>
            </w:pPr>
            <w:r>
              <w:rPr>
                <w:rFonts w:ascii="宋体" w:hAnsi="宋体" w:hint="eastAsia"/>
                <w:sz w:val="24"/>
              </w:rPr>
              <w:t>《报价文件格式》是报价方的部分报价文件格式和签订合同时所需文件的格式。报价方参照这些格式文件制作报价文件。</w:t>
            </w:r>
          </w:p>
        </w:tc>
      </w:tr>
    </w:tbl>
    <w:p w:rsidR="0095033E" w:rsidRDefault="0095033E">
      <w:pPr>
        <w:kinsoku w:val="0"/>
        <w:overflowPunct w:val="0"/>
        <w:adjustRightInd/>
        <w:spacing w:line="400" w:lineRule="atLeast"/>
        <w:rPr>
          <w:rFonts w:ascii="宋体" w:hAnsi="宋体"/>
          <w:b/>
          <w:sz w:val="36"/>
        </w:rPr>
      </w:pPr>
    </w:p>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厦门同集热电有限公司</w:t>
      </w:r>
    </w:p>
    <w:p w:rsidR="0095033E" w:rsidRDefault="0095033E">
      <w:pPr>
        <w:kinsoku w:val="0"/>
        <w:overflowPunct w:val="0"/>
        <w:adjustRightInd/>
        <w:spacing w:line="400" w:lineRule="atLeast"/>
        <w:jc w:val="center"/>
        <w:outlineLvl w:val="0"/>
        <w:rPr>
          <w:rFonts w:ascii="宋体" w:hAnsi="宋体"/>
          <w:b/>
          <w:sz w:val="44"/>
          <w:szCs w:val="44"/>
        </w:rPr>
      </w:pPr>
    </w:p>
    <w:p w:rsidR="0095033E" w:rsidRDefault="003E2C5B">
      <w:pPr>
        <w:kinsoku w:val="0"/>
        <w:overflowPunct w:val="0"/>
        <w:adjustRightInd/>
        <w:spacing w:line="400" w:lineRule="atLeast"/>
        <w:jc w:val="center"/>
        <w:outlineLvl w:val="0"/>
        <w:rPr>
          <w:rFonts w:ascii="宋体" w:hAnsi="宋体"/>
          <w:b/>
          <w:sz w:val="44"/>
          <w:szCs w:val="44"/>
        </w:rPr>
      </w:pPr>
      <w:bookmarkStart w:id="117" w:name="_Toc3580"/>
      <w:bookmarkStart w:id="118" w:name="_Toc30894"/>
      <w:bookmarkStart w:id="119" w:name="_Toc28305"/>
      <w:r>
        <w:rPr>
          <w:rFonts w:ascii="宋体" w:hAnsi="宋体" w:hint="eastAsia"/>
          <w:b/>
          <w:sz w:val="44"/>
          <w:szCs w:val="44"/>
        </w:rPr>
        <w:t>锅炉蒸汽冷凝水</w:t>
      </w:r>
    </w:p>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按照生活饮用水卫生标准检测项目</w:t>
      </w:r>
    </w:p>
    <w:p w:rsidR="0095033E" w:rsidRDefault="0095033E">
      <w:pPr>
        <w:kinsoku w:val="0"/>
        <w:overflowPunct w:val="0"/>
        <w:adjustRightInd/>
        <w:spacing w:line="400" w:lineRule="atLeast"/>
        <w:jc w:val="center"/>
        <w:outlineLvl w:val="0"/>
        <w:rPr>
          <w:rFonts w:ascii="宋体" w:hAnsi="宋体"/>
          <w:b/>
          <w:sz w:val="44"/>
          <w:szCs w:val="44"/>
        </w:rPr>
      </w:pPr>
    </w:p>
    <w:bookmarkEnd w:id="117"/>
    <w:bookmarkEnd w:id="118"/>
    <w:bookmarkEnd w:id="119"/>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响应报价文件</w:t>
      </w:r>
    </w:p>
    <w:p w:rsidR="0095033E" w:rsidRDefault="0095033E">
      <w:pPr>
        <w:kinsoku w:val="0"/>
        <w:overflowPunct w:val="0"/>
        <w:adjustRightInd/>
        <w:spacing w:line="400" w:lineRule="atLeast"/>
        <w:ind w:firstLineChars="400" w:firstLine="1446"/>
        <w:rPr>
          <w:rFonts w:ascii="宋体" w:hAnsi="宋体"/>
          <w:b/>
          <w:sz w:val="36"/>
        </w:rPr>
      </w:pPr>
    </w:p>
    <w:p w:rsidR="0095033E" w:rsidRDefault="003E2C5B">
      <w:pPr>
        <w:kinsoku w:val="0"/>
        <w:overflowPunct w:val="0"/>
        <w:adjustRightInd/>
        <w:spacing w:line="400" w:lineRule="atLeast"/>
        <w:ind w:firstLineChars="500" w:firstLine="1807"/>
        <w:outlineLvl w:val="0"/>
        <w:rPr>
          <w:rFonts w:ascii="宋体" w:hAnsi="宋体"/>
          <w:b/>
          <w:sz w:val="36"/>
        </w:rPr>
      </w:pPr>
      <w:bookmarkStart w:id="120" w:name="_Toc477"/>
      <w:bookmarkStart w:id="121" w:name="_Toc16822"/>
      <w:bookmarkStart w:id="122" w:name="_Toc3485"/>
      <w:r>
        <w:rPr>
          <w:rFonts w:ascii="宋体" w:hAnsi="宋体" w:hint="eastAsia"/>
          <w:b/>
          <w:sz w:val="36"/>
        </w:rPr>
        <w:t>项 目 编 号：</w:t>
      </w:r>
      <w:bookmarkEnd w:id="120"/>
      <w:bookmarkEnd w:id="121"/>
      <w:bookmarkEnd w:id="122"/>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jc w:val="left"/>
        <w:rPr>
          <w:rFonts w:ascii="宋体" w:hAnsi="宋体"/>
          <w:b/>
          <w:bCs/>
          <w:sz w:val="32"/>
          <w:szCs w:val="32"/>
        </w:rPr>
      </w:pPr>
    </w:p>
    <w:p w:rsidR="0095033E" w:rsidRDefault="003E2C5B">
      <w:pPr>
        <w:kinsoku w:val="0"/>
        <w:overflowPunct w:val="0"/>
        <w:adjustRightInd/>
        <w:spacing w:line="400" w:lineRule="atLeast"/>
        <w:ind w:firstLineChars="200" w:firstLine="602"/>
        <w:jc w:val="left"/>
        <w:outlineLvl w:val="0"/>
        <w:rPr>
          <w:rFonts w:ascii="宋体" w:hAnsi="宋体"/>
          <w:b/>
          <w:bCs/>
          <w:sz w:val="30"/>
          <w:szCs w:val="30"/>
          <w:u w:val="single"/>
        </w:rPr>
      </w:pPr>
      <w:bookmarkStart w:id="123" w:name="_Toc27454"/>
      <w:bookmarkStart w:id="124" w:name="_Toc31210"/>
      <w:bookmarkStart w:id="125" w:name="_Toc26010"/>
      <w:bookmarkStart w:id="126" w:name="_Toc12676"/>
      <w:bookmarkStart w:id="127" w:name="_Toc10610"/>
      <w:r>
        <w:rPr>
          <w:rFonts w:ascii="宋体" w:hAnsi="宋体" w:hint="eastAsia"/>
          <w:b/>
          <w:bCs/>
          <w:sz w:val="30"/>
          <w:szCs w:val="30"/>
        </w:rPr>
        <w:t>报价单位：</w:t>
      </w:r>
      <w:r>
        <w:rPr>
          <w:rFonts w:ascii="宋体" w:hAnsi="宋体" w:hint="eastAsia"/>
          <w:b/>
          <w:bCs/>
          <w:sz w:val="30"/>
          <w:szCs w:val="30"/>
          <w:u w:val="single"/>
        </w:rPr>
        <w:t xml:space="preserve">                           （盖公章）</w:t>
      </w:r>
      <w:bookmarkEnd w:id="123"/>
      <w:bookmarkEnd w:id="124"/>
      <w:bookmarkEnd w:id="125"/>
      <w:bookmarkEnd w:id="126"/>
      <w:bookmarkEnd w:id="127"/>
    </w:p>
    <w:p w:rsidR="0095033E" w:rsidRDefault="0095033E">
      <w:pPr>
        <w:kinsoku w:val="0"/>
        <w:overflowPunct w:val="0"/>
        <w:adjustRightInd/>
        <w:spacing w:line="400" w:lineRule="atLeast"/>
        <w:jc w:val="left"/>
        <w:rPr>
          <w:rFonts w:ascii="宋体" w:hAnsi="宋体"/>
          <w:b/>
          <w:bCs/>
          <w:sz w:val="30"/>
          <w:szCs w:val="30"/>
          <w:u w:val="single"/>
        </w:rPr>
      </w:pPr>
    </w:p>
    <w:p w:rsidR="0095033E" w:rsidRDefault="003E2C5B">
      <w:pPr>
        <w:kinsoku w:val="0"/>
        <w:overflowPunct w:val="0"/>
        <w:adjustRightInd/>
        <w:spacing w:line="400" w:lineRule="atLeast"/>
        <w:ind w:firstLineChars="200" w:firstLine="602"/>
        <w:jc w:val="left"/>
        <w:outlineLvl w:val="0"/>
        <w:rPr>
          <w:rFonts w:ascii="宋体" w:hAnsi="宋体"/>
          <w:b/>
          <w:bCs/>
          <w:sz w:val="30"/>
          <w:szCs w:val="30"/>
          <w:u w:val="single"/>
        </w:rPr>
      </w:pPr>
      <w:bookmarkStart w:id="128" w:name="_Toc28416"/>
      <w:bookmarkStart w:id="129" w:name="_Toc16600"/>
      <w:bookmarkStart w:id="130" w:name="_Toc22504"/>
      <w:bookmarkStart w:id="131" w:name="_Toc26421"/>
      <w:bookmarkStart w:id="132" w:name="_Toc2110"/>
      <w:r>
        <w:rPr>
          <w:rFonts w:ascii="宋体" w:hAnsi="宋体" w:hint="eastAsia"/>
          <w:b/>
          <w:bCs/>
          <w:sz w:val="30"/>
          <w:szCs w:val="30"/>
        </w:rPr>
        <w:t>法定代表人或其委托代理人：</w:t>
      </w:r>
      <w:bookmarkEnd w:id="128"/>
      <w:bookmarkEnd w:id="129"/>
      <w:bookmarkEnd w:id="130"/>
      <w:bookmarkEnd w:id="131"/>
      <w:bookmarkEnd w:id="132"/>
    </w:p>
    <w:p w:rsidR="0095033E" w:rsidRDefault="0095033E">
      <w:pPr>
        <w:kinsoku w:val="0"/>
        <w:overflowPunct w:val="0"/>
        <w:adjustRightInd/>
        <w:spacing w:line="400" w:lineRule="atLeast"/>
        <w:ind w:firstLineChars="600" w:firstLine="1687"/>
        <w:jc w:val="center"/>
        <w:rPr>
          <w:rFonts w:ascii="宋体" w:hAnsi="宋体"/>
          <w:b/>
          <w:bCs/>
          <w:sz w:val="28"/>
          <w:szCs w:val="28"/>
        </w:rPr>
      </w:pPr>
    </w:p>
    <w:p w:rsidR="0095033E" w:rsidRDefault="003E2C5B">
      <w:pPr>
        <w:kinsoku w:val="0"/>
        <w:overflowPunct w:val="0"/>
        <w:adjustRightInd/>
        <w:spacing w:line="400" w:lineRule="atLeast"/>
        <w:ind w:firstLineChars="1000" w:firstLine="2811"/>
        <w:outlineLvl w:val="0"/>
        <w:rPr>
          <w:rFonts w:ascii="宋体" w:hAnsi="宋体"/>
          <w:b/>
          <w:bCs/>
          <w:sz w:val="28"/>
          <w:szCs w:val="28"/>
        </w:rPr>
      </w:pPr>
      <w:bookmarkStart w:id="133" w:name="_Toc7142"/>
      <w:bookmarkStart w:id="134" w:name="_Toc7425"/>
      <w:bookmarkStart w:id="135" w:name="_Toc19182"/>
      <w:bookmarkStart w:id="136" w:name="_Toc24026"/>
      <w:bookmarkStart w:id="137" w:name="_Toc14233"/>
      <w:r>
        <w:rPr>
          <w:rFonts w:ascii="宋体" w:hAnsi="宋体" w:hint="eastAsia"/>
          <w:b/>
          <w:bCs/>
          <w:sz w:val="28"/>
          <w:szCs w:val="28"/>
        </w:rPr>
        <w:t>报价日期：2021 年  月   日</w:t>
      </w:r>
      <w:bookmarkEnd w:id="133"/>
      <w:bookmarkEnd w:id="134"/>
      <w:bookmarkEnd w:id="135"/>
      <w:bookmarkEnd w:id="136"/>
      <w:bookmarkEnd w:id="137"/>
    </w:p>
    <w:p w:rsidR="0095033E" w:rsidRDefault="0095033E">
      <w:pPr>
        <w:kinsoku w:val="0"/>
        <w:overflowPunct w:val="0"/>
        <w:adjustRightInd/>
        <w:spacing w:line="400" w:lineRule="atLeast"/>
        <w:ind w:firstLineChars="1000" w:firstLine="2811"/>
        <w:outlineLvl w:val="0"/>
        <w:rPr>
          <w:rFonts w:ascii="宋体" w:hAnsi="宋体"/>
          <w:b/>
          <w:bCs/>
          <w:sz w:val="28"/>
          <w:szCs w:val="28"/>
        </w:rPr>
      </w:pPr>
    </w:p>
    <w:p w:rsidR="0095033E" w:rsidRDefault="0095033E">
      <w:pPr>
        <w:kinsoku w:val="0"/>
        <w:overflowPunct w:val="0"/>
        <w:adjustRightInd/>
        <w:spacing w:line="400" w:lineRule="atLeast"/>
        <w:ind w:firstLineChars="1000" w:firstLine="2811"/>
        <w:outlineLvl w:val="0"/>
        <w:rPr>
          <w:rFonts w:ascii="宋体" w:hAnsi="宋体"/>
          <w:b/>
          <w:bCs/>
          <w:sz w:val="28"/>
          <w:szCs w:val="28"/>
        </w:rPr>
      </w:pP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lastRenderedPageBreak/>
        <w:t>响应函（见附件1）；</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报价表（见附件2）；</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法定代表人身份证明书（见附件3）；</w:t>
      </w:r>
    </w:p>
    <w:p w:rsidR="0095033E" w:rsidRDefault="003E2C5B">
      <w:pPr>
        <w:numPr>
          <w:ilvl w:val="0"/>
          <w:numId w:val="34"/>
        </w:numPr>
        <w:kinsoku w:val="0"/>
        <w:overflowPunct w:val="0"/>
        <w:snapToGrid w:val="0"/>
        <w:spacing w:line="400" w:lineRule="atLeast"/>
        <w:ind w:firstLine="0"/>
        <w:textAlignment w:val="auto"/>
        <w:rPr>
          <w:rFonts w:ascii="宋体" w:hAnsi="宋体"/>
          <w:sz w:val="24"/>
          <w:szCs w:val="24"/>
        </w:rPr>
      </w:pPr>
      <w:r>
        <w:rPr>
          <w:rFonts w:ascii="宋体" w:hAnsi="宋体" w:hint="eastAsia"/>
          <w:sz w:val="24"/>
          <w:szCs w:val="24"/>
        </w:rPr>
        <w:t>法人授权委托书（见附件4，报价签字代表为法定代表人，则本附件不需要提供）；</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关于资格的声明函（见附件5）；</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报价方廉洁承诺书（见附件6）；</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企业能有效识别二维码且加盖报价单位公章的营业执照复印件（见附件7）；</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企业加盖报价单位公章的相关资质证明文件等（见附件8）；</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相关业绩证明，提供合同复印件（见附件9）；</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报价方认为需要提供的其他资料（见附件10）。</w:t>
      </w: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3E2C5B">
      <w:pPr>
        <w:pStyle w:val="20"/>
        <w:keepNext w:val="0"/>
        <w:keepLines w:val="0"/>
        <w:kinsoku w:val="0"/>
        <w:overflowPunct w:val="0"/>
        <w:autoSpaceDE w:val="0"/>
        <w:autoSpaceDN w:val="0"/>
        <w:adjustRightInd/>
        <w:spacing w:line="400" w:lineRule="atLeast"/>
        <w:rPr>
          <w:rFonts w:eastAsia="宋体" w:cs="宋体"/>
          <w:b w:val="0"/>
          <w:bCs/>
          <w:sz w:val="28"/>
          <w:szCs w:val="18"/>
        </w:rPr>
      </w:pPr>
      <w:bookmarkStart w:id="138" w:name="_Toc2425_WPSOffice_Level2"/>
      <w:bookmarkStart w:id="139" w:name="_Toc29175_WPSOffice_Level1"/>
      <w:r>
        <w:rPr>
          <w:rFonts w:eastAsia="宋体" w:cs="宋体" w:hint="eastAsia"/>
          <w:b w:val="0"/>
          <w:bCs/>
          <w:sz w:val="28"/>
          <w:szCs w:val="18"/>
        </w:rPr>
        <w:t>附件1 响应函</w:t>
      </w:r>
      <w:bookmarkEnd w:id="138"/>
      <w:bookmarkEnd w:id="139"/>
    </w:p>
    <w:p w:rsidR="0095033E" w:rsidRDefault="003E2C5B">
      <w:pPr>
        <w:kinsoku w:val="0"/>
        <w:overflowPunct w:val="0"/>
        <w:adjustRightInd/>
        <w:spacing w:line="400" w:lineRule="atLeast"/>
        <w:textAlignment w:val="auto"/>
        <w:rPr>
          <w:rFonts w:ascii="宋体" w:hAnsi="宋体" w:cs="宋体"/>
          <w:spacing w:val="-4"/>
          <w:sz w:val="24"/>
          <w:szCs w:val="24"/>
        </w:rPr>
      </w:pPr>
      <w:r>
        <w:rPr>
          <w:rFonts w:ascii="宋体" w:hAnsi="宋体" w:cs="宋体" w:hint="eastAsia"/>
          <w:spacing w:val="-4"/>
          <w:sz w:val="24"/>
          <w:szCs w:val="24"/>
        </w:rPr>
        <w:lastRenderedPageBreak/>
        <w:t>厦门同集热电有限公司：</w:t>
      </w:r>
    </w:p>
    <w:p w:rsidR="0095033E" w:rsidRDefault="003E2C5B">
      <w:pPr>
        <w:numPr>
          <w:ilvl w:val="0"/>
          <w:numId w:val="35"/>
        </w:numPr>
        <w:autoSpaceDE/>
        <w:autoSpaceDN/>
        <w:snapToGrid w:val="0"/>
        <w:spacing w:line="400" w:lineRule="atLeast"/>
        <w:ind w:rightChars="100" w:right="210"/>
        <w:jc w:val="left"/>
        <w:textAlignment w:val="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Cs/>
          <w:kern w:val="2"/>
          <w:sz w:val="24"/>
          <w:szCs w:val="24"/>
          <w:u w:val="single"/>
        </w:rPr>
        <w:t>锅炉蒸汽冷凝水按照生活饮用水卫生标准检测项目</w:t>
      </w:r>
      <w:r>
        <w:rPr>
          <w:rFonts w:ascii="宋体" w:hAnsi="宋体" w:cs="宋体" w:hint="eastAsia"/>
          <w:spacing w:val="-4"/>
          <w:sz w:val="24"/>
          <w:szCs w:val="24"/>
        </w:rPr>
        <w:t>的谈判文件全部内容，愿意以人民币的报价总报价，含6％增值税专用发票。服务期限</w:t>
      </w:r>
      <w:r w:rsidR="00410AD0" w:rsidRPr="00410AD0">
        <w:rPr>
          <w:rFonts w:ascii="宋体" w:hAnsi="宋体" w:cs="宋体" w:hint="eastAsia"/>
          <w:color w:val="FF0000"/>
          <w:spacing w:val="-4"/>
          <w:sz w:val="24"/>
          <w:szCs w:val="24"/>
        </w:rPr>
        <w:t>合同签订之日起</w:t>
      </w:r>
      <w:r w:rsidR="00410AD0">
        <w:rPr>
          <w:rFonts w:ascii="宋体" w:hAnsi="宋体" w:cs="宋体" w:hint="eastAsia"/>
          <w:spacing w:val="-4"/>
          <w:sz w:val="24"/>
          <w:szCs w:val="24"/>
        </w:rPr>
        <w:t>至</w:t>
      </w:r>
      <w:r>
        <w:rPr>
          <w:rFonts w:ascii="宋体" w:hAnsi="宋体" w:cs="宋体" w:hint="eastAsia"/>
          <w:spacing w:val="-4"/>
          <w:sz w:val="24"/>
          <w:szCs w:val="24"/>
        </w:rPr>
        <w:t>2023年12月31日，按照招标文件、服务合同、和技术规范要求承接本招标范围内的全部监测服务，并承担法律法规规定的责任和义务。</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我方承诺在招标文件规定的投标有效期内不修改、撤销投标文件。</w:t>
      </w:r>
    </w:p>
    <w:p w:rsidR="0095033E" w:rsidRDefault="003E2C5B">
      <w:pPr>
        <w:numPr>
          <w:ilvl w:val="0"/>
          <w:numId w:val="35"/>
        </w:numPr>
        <w:autoSpaceDE/>
        <w:autoSpaceDN/>
        <w:snapToGrid w:val="0"/>
        <w:spacing w:line="400" w:lineRule="atLeast"/>
        <w:ind w:rightChars="100" w:right="210"/>
        <w:jc w:val="left"/>
        <w:textAlignment w:val="auto"/>
        <w:rPr>
          <w:rFonts w:ascii="宋体" w:hAnsi="宋体" w:cs="宋体"/>
          <w:spacing w:val="-4"/>
          <w:sz w:val="24"/>
          <w:szCs w:val="24"/>
        </w:rPr>
      </w:pPr>
      <w:r>
        <w:rPr>
          <w:rFonts w:ascii="宋体" w:hAnsi="宋体" w:cs="宋体" w:hint="eastAsia"/>
          <w:spacing w:val="-4"/>
          <w:sz w:val="24"/>
          <w:szCs w:val="24"/>
        </w:rPr>
        <w:t>如我方中标，我方承诺在收到中标通知书后，在中标通知书规定的期限内完成合同签订，并保证为本项目提供优质服务，采样及检测等标准均符合国家有关标准要求。</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本投标函及投标文件属于合同文件的组成部分。</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我方承诺按招标文件的规定履行合同责任和义务，并在合同约定的服务期限内完成所有监测服务。</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我方在此声明，所递交的投标文件及有关资料内容完整、真实和准确，且不存在违反招标文件规定的任何一种情形。</w:t>
      </w:r>
    </w:p>
    <w:p w:rsidR="0095033E" w:rsidRDefault="0095033E">
      <w:pPr>
        <w:kinsoku w:val="0"/>
        <w:overflowPunct w:val="0"/>
        <w:autoSpaceDE/>
        <w:autoSpaceDN/>
        <w:snapToGrid w:val="0"/>
        <w:spacing w:line="440" w:lineRule="atLeast"/>
        <w:ind w:left="400"/>
        <w:jc w:val="left"/>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3E2C5B" w:rsidP="00410AD0">
      <w:pPr>
        <w:kinsoku w:val="0"/>
        <w:overflowPunct w:val="0"/>
        <w:autoSpaceDE/>
        <w:autoSpaceDN/>
        <w:snapToGrid w:val="0"/>
        <w:spacing w:line="520" w:lineRule="atLeast"/>
        <w:ind w:firstLineChars="1600" w:firstLine="384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rPr>
      </w:pPr>
      <w:r>
        <w:rPr>
          <w:rFonts w:ascii="宋体" w:hAnsi="宋体" w:cs="宋体" w:hint="eastAsia"/>
          <w:spacing w:val="-4"/>
          <w:sz w:val="24"/>
          <w:szCs w:val="24"/>
        </w:rPr>
        <w:t xml:space="preserve">                                         日期：       年   月   日</w:t>
      </w: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kinsoku w:val="0"/>
        <w:overflowPunct w:val="0"/>
        <w:autoSpaceDE w:val="0"/>
        <w:autoSpaceDN w:val="0"/>
        <w:adjustRightInd/>
        <w:spacing w:line="400" w:lineRule="atLeast"/>
        <w:rPr>
          <w:rFonts w:eastAsia="宋体" w:cs="宋体"/>
          <w:b w:val="0"/>
          <w:bCs/>
          <w:sz w:val="28"/>
          <w:szCs w:val="28"/>
        </w:rPr>
      </w:pPr>
      <w:bookmarkStart w:id="140" w:name="_Toc11236_WPSOffice_Level2"/>
      <w:bookmarkStart w:id="141" w:name="_Toc4850_WPSOffice_Level2"/>
      <w:bookmarkStart w:id="142" w:name="_Toc21815_WPSOffice_Level2"/>
      <w:r>
        <w:rPr>
          <w:rFonts w:eastAsia="宋体" w:cs="宋体" w:hint="eastAsia"/>
          <w:b w:val="0"/>
          <w:bCs/>
          <w:sz w:val="28"/>
          <w:szCs w:val="28"/>
        </w:rPr>
        <w:t>附件2 报价报价表</w:t>
      </w:r>
      <w:bookmarkEnd w:id="140"/>
      <w:bookmarkEnd w:id="141"/>
      <w:bookmarkEnd w:id="142"/>
    </w:p>
    <w:p w:rsidR="0095033E" w:rsidRDefault="0095033E">
      <w:pPr>
        <w:kinsoku w:val="0"/>
        <w:overflowPunct w:val="0"/>
        <w:adjustRightInd/>
        <w:spacing w:line="400" w:lineRule="atLeast"/>
        <w:textAlignment w:val="auto"/>
        <w:rPr>
          <w:rFonts w:ascii="宋体" w:hAnsi="宋体" w:cs="宋体"/>
          <w:spacing w:val="-4"/>
          <w:sz w:val="24"/>
          <w:szCs w:val="24"/>
        </w:rPr>
      </w:pPr>
    </w:p>
    <w:tbl>
      <w:tblPr>
        <w:tblW w:w="9169" w:type="dxa"/>
        <w:tblLayout w:type="fixed"/>
        <w:tblCellMar>
          <w:left w:w="0" w:type="dxa"/>
          <w:right w:w="0" w:type="dxa"/>
        </w:tblCellMar>
        <w:tblLook w:val="04A0"/>
      </w:tblPr>
      <w:tblGrid>
        <w:gridCol w:w="677"/>
        <w:gridCol w:w="2892"/>
        <w:gridCol w:w="2085"/>
        <w:gridCol w:w="1544"/>
        <w:gridCol w:w="1971"/>
      </w:tblGrid>
      <w:tr w:rsidR="0095033E">
        <w:trPr>
          <w:trHeight w:val="480"/>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服务名称</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单价（元）</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合价（元）</w:t>
            </w:r>
          </w:p>
        </w:tc>
      </w:tr>
      <w:tr w:rsidR="0095033E">
        <w:trPr>
          <w:trHeight w:val="365"/>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FF0000"/>
                <w:sz w:val="24"/>
                <w:szCs w:val="24"/>
                <w:highlight w:val="yellow"/>
              </w:rPr>
            </w:pPr>
            <w:r>
              <w:rPr>
                <w:rFonts w:ascii="宋体" w:hAnsi="宋体" w:cs="宋体" w:hint="eastAsia"/>
                <w:color w:val="000000"/>
                <w:sz w:val="24"/>
                <w:szCs w:val="24"/>
              </w:rPr>
              <w:t>1</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（根据《生活饮用水卫生标准》GB5749-2006表1、表2内容监测）</w:t>
            </w:r>
          </w:p>
          <w:p w:rsidR="0095033E" w:rsidRDefault="003E2C5B">
            <w:pPr>
              <w:widowControl/>
              <w:jc w:val="center"/>
              <w:textAlignment w:val="center"/>
              <w:rPr>
                <w:rFonts w:ascii="宋体" w:hAnsi="宋体" w:cs="宋体"/>
                <w:color w:val="FF0000"/>
                <w:sz w:val="24"/>
                <w:szCs w:val="24"/>
                <w:highlight w:val="yellow"/>
                <w:u w:val="single"/>
              </w:rPr>
            </w:pPr>
            <w:r>
              <w:rPr>
                <w:rFonts w:ascii="宋体" w:hAnsi="宋体" w:cs="宋体" w:hint="eastAsia"/>
                <w:sz w:val="24"/>
                <w:szCs w:val="24"/>
              </w:rPr>
              <w:t>（2022和2023年度）</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 xml:space="preserve">        /次</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2次</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FF0000"/>
                <w:sz w:val="24"/>
                <w:szCs w:val="24"/>
                <w:highlight w:val="yellow"/>
              </w:rPr>
            </w:pPr>
            <w:r>
              <w:rPr>
                <w:rFonts w:ascii="宋体" w:hAnsi="宋体" w:cs="宋体" w:hint="eastAsia"/>
                <w:color w:val="000000"/>
                <w:sz w:val="24"/>
                <w:szCs w:val="24"/>
              </w:rPr>
              <w:t>2</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（根据《生活饮用水卫生标准》GB5749-2006全分析106项，采样监测）</w:t>
            </w:r>
          </w:p>
          <w:p w:rsidR="0095033E" w:rsidRDefault="003E2C5B">
            <w:pPr>
              <w:widowControl/>
              <w:jc w:val="center"/>
              <w:textAlignment w:val="center"/>
              <w:rPr>
                <w:rFonts w:ascii="宋体" w:hAnsi="宋体" w:cs="宋体"/>
                <w:color w:val="FF0000"/>
                <w:sz w:val="24"/>
                <w:szCs w:val="24"/>
                <w:highlight w:val="yellow"/>
                <w:u w:val="single"/>
              </w:rPr>
            </w:pPr>
            <w:r>
              <w:rPr>
                <w:rFonts w:ascii="宋体" w:hAnsi="宋体" w:cs="宋体" w:hint="eastAsia"/>
                <w:sz w:val="24"/>
                <w:szCs w:val="24"/>
              </w:rPr>
              <w:t>（2021年度）</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 xml:space="preserve">        /次</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1次</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595"/>
        </w:trPr>
        <w:tc>
          <w:tcPr>
            <w:tcW w:w="916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000000"/>
                <w:sz w:val="24"/>
                <w:szCs w:val="24"/>
              </w:rPr>
            </w:pPr>
            <w:r>
              <w:rPr>
                <w:rFonts w:ascii="宋体" w:hAnsi="宋体" w:hint="eastAsia"/>
                <w:sz w:val="28"/>
                <w:szCs w:val="28"/>
              </w:rPr>
              <w:t>以上报价为含税价，本项目开具6％增值税专票</w:t>
            </w:r>
          </w:p>
        </w:tc>
      </w:tr>
      <w:tr w:rsidR="0095033E">
        <w:trPr>
          <w:trHeight w:val="840"/>
        </w:trPr>
        <w:tc>
          <w:tcPr>
            <w:tcW w:w="356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合计（元）</w:t>
            </w:r>
          </w:p>
        </w:tc>
        <w:tc>
          <w:tcPr>
            <w:tcW w:w="560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r>
    </w:tbl>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kinsoku w:val="0"/>
        <w:overflowPunct w:val="0"/>
        <w:autoSpaceDE/>
        <w:autoSpaceDN/>
        <w:snapToGrid w:val="0"/>
        <w:spacing w:line="520" w:lineRule="atLeast"/>
        <w:ind w:firstLineChars="1600" w:firstLine="384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95033E">
      <w:pPr>
        <w:kinsoku w:val="0"/>
        <w:overflowPunct w:val="0"/>
        <w:adjustRightInd/>
        <w:spacing w:line="400" w:lineRule="atLeast"/>
        <w:jc w:val="center"/>
        <w:rPr>
          <w:rFonts w:ascii="宋体" w:hAnsi="宋体"/>
          <w:sz w:val="24"/>
          <w:szCs w:val="24"/>
          <w:u w:val="single"/>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jc w:val="center"/>
        <w:rPr>
          <w:rFonts w:cs="宋体"/>
          <w:bCs/>
          <w:sz w:val="24"/>
          <w:szCs w:val="24"/>
        </w:rPr>
      </w:pPr>
      <w:r>
        <w:rPr>
          <w:rFonts w:cs="宋体" w:hint="eastAsia"/>
          <w:bCs/>
          <w:sz w:val="28"/>
          <w:szCs w:val="28"/>
        </w:rPr>
        <w:lastRenderedPageBreak/>
        <w:t>附件</w:t>
      </w:r>
      <w:r>
        <w:rPr>
          <w:rFonts w:cs="宋体" w:hint="eastAsia"/>
          <w:bCs/>
          <w:sz w:val="28"/>
          <w:szCs w:val="28"/>
        </w:rPr>
        <w:t xml:space="preserve">3  </w:t>
      </w:r>
      <w:r>
        <w:rPr>
          <w:rFonts w:cs="宋体" w:hint="eastAsia"/>
          <w:bCs/>
          <w:sz w:val="24"/>
          <w:szCs w:val="24"/>
        </w:rPr>
        <w:t>法定代表人证明书</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企业名称：</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企业性质：</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地   址：</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成立时间：</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经营期限：</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姓名： 性别：</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年龄： 职务：</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系（报价单位全称）的法定代表人。</w:t>
      </w:r>
    </w:p>
    <w:p w:rsidR="0095033E" w:rsidRDefault="003E2C5B" w:rsidP="00C6008D">
      <w:pPr>
        <w:pStyle w:val="20"/>
        <w:keepNext w:val="0"/>
        <w:keepLines w:val="0"/>
        <w:kinsoku w:val="0"/>
        <w:overflowPunct w:val="0"/>
        <w:snapToGrid w:val="0"/>
        <w:spacing w:afterLines="50" w:line="520" w:lineRule="atLeast"/>
        <w:ind w:firstLineChars="200" w:firstLine="520"/>
        <w:jc w:val="both"/>
        <w:rPr>
          <w:rFonts w:eastAsia="宋体" w:cs="宋体"/>
          <w:b w:val="0"/>
          <w:bCs/>
          <w:sz w:val="24"/>
          <w:szCs w:val="24"/>
        </w:rPr>
      </w:pPr>
      <w:r>
        <w:rPr>
          <w:rFonts w:eastAsia="宋体" w:cs="宋体" w:hint="eastAsia"/>
          <w:b w:val="0"/>
          <w:bCs/>
          <w:sz w:val="24"/>
          <w:szCs w:val="24"/>
        </w:rPr>
        <w:t>特此证明！</w:t>
      </w: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附：法定代表人身份证正反面复印件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5033E">
        <w:trPr>
          <w:trHeight w:val="3940"/>
        </w:trPr>
        <w:tc>
          <w:tcPr>
            <w:tcW w:w="2500" w:type="pct"/>
            <w:noWrap/>
          </w:tcPr>
          <w:p w:rsidR="0095033E" w:rsidRDefault="003E2C5B">
            <w:pPr>
              <w:spacing w:line="440" w:lineRule="exact"/>
              <w:rPr>
                <w:rFonts w:ascii="宋体" w:hAnsi="宋体"/>
                <w:sz w:val="24"/>
                <w:szCs w:val="24"/>
              </w:rPr>
            </w:pPr>
            <w:r>
              <w:rPr>
                <w:rFonts w:ascii="宋体" w:hAnsi="宋体" w:hint="eastAsia"/>
                <w:sz w:val="24"/>
                <w:szCs w:val="24"/>
              </w:rPr>
              <w:t>身份证复印件</w:t>
            </w:r>
          </w:p>
        </w:tc>
        <w:tc>
          <w:tcPr>
            <w:tcW w:w="2500" w:type="pct"/>
            <w:noWrap/>
          </w:tcPr>
          <w:p w:rsidR="0095033E" w:rsidRDefault="0095033E">
            <w:pPr>
              <w:spacing w:line="440" w:lineRule="exact"/>
              <w:rPr>
                <w:rFonts w:ascii="宋体" w:hAnsi="宋体"/>
                <w:sz w:val="24"/>
                <w:szCs w:val="24"/>
              </w:rPr>
            </w:pPr>
          </w:p>
        </w:tc>
      </w:tr>
    </w:tbl>
    <w:p w:rsidR="0095033E" w:rsidRDefault="0095033E">
      <w:pPr>
        <w:pStyle w:val="20"/>
        <w:keepNext w:val="0"/>
        <w:keepLines w:val="0"/>
        <w:autoSpaceDE w:val="0"/>
        <w:autoSpaceDN w:val="0"/>
        <w:snapToGrid w:val="0"/>
        <w:spacing w:line="240" w:lineRule="auto"/>
        <w:rPr>
          <w:rFonts w:eastAsia="宋体" w:cs="宋体"/>
          <w:b w:val="0"/>
          <w:bCs/>
          <w:sz w:val="28"/>
          <w:szCs w:val="28"/>
        </w:rPr>
      </w:pPr>
    </w:p>
    <w:p w:rsidR="0095033E" w:rsidRDefault="0095033E">
      <w:pPr>
        <w:pStyle w:val="20"/>
        <w:keepNext w:val="0"/>
        <w:keepLines w:val="0"/>
        <w:autoSpaceDE w:val="0"/>
        <w:autoSpaceDN w:val="0"/>
        <w:snapToGrid w:val="0"/>
        <w:spacing w:line="240" w:lineRule="auto"/>
        <w:rPr>
          <w:rFonts w:eastAsia="宋体" w:cs="宋体"/>
          <w:b w:val="0"/>
          <w:bCs/>
          <w:sz w:val="28"/>
          <w:szCs w:val="28"/>
        </w:rPr>
      </w:pPr>
    </w:p>
    <w:p w:rsidR="0095033E" w:rsidRDefault="003E2C5B">
      <w:pPr>
        <w:kinsoku w:val="0"/>
        <w:overflowPunct w:val="0"/>
        <w:snapToGrid w:val="0"/>
        <w:spacing w:line="520" w:lineRule="exact"/>
        <w:ind w:firstLineChars="1500" w:firstLine="3600"/>
        <w:jc w:val="left"/>
        <w:rPr>
          <w:rFonts w:ascii="宋体" w:hAnsi="宋体"/>
          <w:bCs/>
          <w:sz w:val="24"/>
          <w:szCs w:val="24"/>
        </w:rPr>
      </w:pPr>
      <w:r>
        <w:rPr>
          <w:rFonts w:ascii="宋体" w:hAnsi="宋体" w:hint="eastAsia"/>
          <w:bCs/>
          <w:sz w:val="24"/>
          <w:szCs w:val="24"/>
        </w:rPr>
        <w:t>报价单位（盖公章）：</w:t>
      </w:r>
    </w:p>
    <w:p w:rsidR="0095033E" w:rsidRDefault="0095033E">
      <w:pPr>
        <w:pStyle w:val="20"/>
        <w:keepNext w:val="0"/>
        <w:keepLines w:val="0"/>
        <w:kinsoku w:val="0"/>
        <w:overflowPunct w:val="0"/>
        <w:snapToGrid w:val="0"/>
        <w:spacing w:line="240" w:lineRule="auto"/>
        <w:jc w:val="both"/>
        <w:rPr>
          <w:rFonts w:eastAsia="宋体" w:cs="宋体"/>
          <w:b w:val="0"/>
          <w:bCs/>
          <w:sz w:val="24"/>
          <w:szCs w:val="24"/>
        </w:rPr>
      </w:pPr>
    </w:p>
    <w:p w:rsidR="0095033E" w:rsidRDefault="003E2C5B">
      <w:pPr>
        <w:kinsoku w:val="0"/>
        <w:overflowPunct w:val="0"/>
        <w:snapToGrid w:val="0"/>
        <w:spacing w:line="520" w:lineRule="exact"/>
        <w:ind w:firstLineChars="2300" w:firstLine="5520"/>
        <w:jc w:val="left"/>
        <w:rPr>
          <w:rFonts w:ascii="宋体" w:hAnsi="宋体"/>
          <w:bCs/>
          <w:sz w:val="24"/>
          <w:szCs w:val="24"/>
        </w:rPr>
      </w:pPr>
      <w:r>
        <w:rPr>
          <w:rFonts w:ascii="宋体" w:hAnsi="宋体" w:hint="eastAsia"/>
          <w:bCs/>
          <w:sz w:val="24"/>
          <w:szCs w:val="24"/>
        </w:rPr>
        <w:t>日期：</w:t>
      </w:r>
    </w:p>
    <w:p w:rsidR="0095033E" w:rsidRDefault="003E2C5B">
      <w:pPr>
        <w:pStyle w:val="20"/>
        <w:keepNext w:val="0"/>
        <w:keepLines w:val="0"/>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备注：法定代表人身份证正反面复印件可单独一页，但需加盖企业公章。</w:t>
      </w:r>
    </w:p>
    <w:p w:rsidR="0095033E" w:rsidRDefault="0095033E">
      <w:pPr>
        <w:pStyle w:val="20"/>
        <w:keepNext w:val="0"/>
        <w:keepLines w:val="0"/>
        <w:kinsoku w:val="0"/>
        <w:overflowPunct w:val="0"/>
        <w:snapToGrid w:val="0"/>
        <w:spacing w:line="240" w:lineRule="auto"/>
        <w:rPr>
          <w:rFonts w:eastAsia="宋体" w:cs="宋体"/>
          <w:b w:val="0"/>
          <w:bCs/>
          <w:sz w:val="28"/>
          <w:szCs w:val="28"/>
        </w:rPr>
      </w:pPr>
    </w:p>
    <w:p w:rsidR="0095033E" w:rsidRDefault="003E2C5B">
      <w:pPr>
        <w:pStyle w:val="20"/>
        <w:keepNext w:val="0"/>
        <w:keepLines w:val="0"/>
        <w:kinsoku w:val="0"/>
        <w:overflowPunct w:val="0"/>
        <w:snapToGrid w:val="0"/>
        <w:spacing w:line="240" w:lineRule="auto"/>
        <w:rPr>
          <w:rFonts w:eastAsia="宋体" w:cs="宋体"/>
          <w:sz w:val="28"/>
          <w:szCs w:val="28"/>
        </w:rPr>
      </w:pPr>
      <w:r>
        <w:rPr>
          <w:rFonts w:eastAsia="宋体" w:cs="宋体" w:hint="eastAsia"/>
          <w:b w:val="0"/>
          <w:bCs/>
          <w:sz w:val="28"/>
          <w:szCs w:val="28"/>
        </w:rPr>
        <w:lastRenderedPageBreak/>
        <w:t>附件4 法人授权委托书</w:t>
      </w:r>
    </w:p>
    <w:p w:rsidR="0095033E" w:rsidRDefault="003E2C5B">
      <w:pPr>
        <w:kinsoku w:val="0"/>
        <w:overflowPunct w:val="0"/>
        <w:snapToGrid w:val="0"/>
        <w:spacing w:line="520" w:lineRule="exact"/>
        <w:ind w:firstLine="630"/>
        <w:jc w:val="left"/>
        <w:rPr>
          <w:rFonts w:ascii="宋体" w:hAnsi="宋体" w:cs="宋体"/>
          <w:sz w:val="24"/>
          <w:szCs w:val="32"/>
        </w:rPr>
      </w:pPr>
      <w:r>
        <w:rPr>
          <w:rFonts w:ascii="宋体" w:hAnsi="宋体" w:cs="宋体" w:hint="eastAsia"/>
          <w:sz w:val="24"/>
          <w:szCs w:val="32"/>
        </w:rPr>
        <w:t>授权声明：</w:t>
      </w:r>
      <w:r>
        <w:rPr>
          <w:rFonts w:hint="eastAsia"/>
          <w:sz w:val="24"/>
          <w:szCs w:val="24"/>
          <w:u w:val="single"/>
        </w:rPr>
        <w:t>（报价单位名称）</w:t>
      </w:r>
      <w:r>
        <w:rPr>
          <w:rFonts w:hint="eastAsia"/>
          <w:sz w:val="24"/>
          <w:szCs w:val="24"/>
          <w:u w:val="single"/>
        </w:rPr>
        <w:t xml:space="preserve"> </w:t>
      </w:r>
      <w:r>
        <w:rPr>
          <w:rFonts w:hint="eastAsia"/>
          <w:sz w:val="24"/>
          <w:szCs w:val="24"/>
        </w:rPr>
        <w:t>授权</w:t>
      </w:r>
      <w:r>
        <w:rPr>
          <w:rFonts w:hint="eastAsia"/>
          <w:sz w:val="24"/>
          <w:szCs w:val="24"/>
          <w:u w:val="single"/>
        </w:rPr>
        <w:t xml:space="preserve"> </w:t>
      </w:r>
      <w:r>
        <w:rPr>
          <w:rFonts w:hint="eastAsia"/>
          <w:sz w:val="24"/>
          <w:szCs w:val="24"/>
          <w:u w:val="single"/>
        </w:rPr>
        <w:t>（授权代理人）</w:t>
      </w:r>
      <w:r>
        <w:rPr>
          <w:rFonts w:hint="eastAsia"/>
          <w:sz w:val="24"/>
          <w:szCs w:val="24"/>
          <w:u w:val="single"/>
        </w:rPr>
        <w:t xml:space="preserve"> </w:t>
      </w:r>
      <w:r>
        <w:rPr>
          <w:rFonts w:hint="eastAsia"/>
          <w:sz w:val="24"/>
          <w:szCs w:val="24"/>
        </w:rPr>
        <w:t>为我公司的代理人，以本公司的名义负责</w:t>
      </w:r>
      <w:r>
        <w:rPr>
          <w:rFonts w:hint="eastAsia"/>
          <w:bCs/>
          <w:sz w:val="24"/>
          <w:szCs w:val="32"/>
        </w:rPr>
        <w:t>参与</w:t>
      </w:r>
      <w:r>
        <w:rPr>
          <w:rFonts w:ascii="宋体" w:hAnsi="宋体" w:cs="宋体" w:hint="eastAsia"/>
          <w:bCs/>
          <w:kern w:val="2"/>
          <w:sz w:val="24"/>
          <w:szCs w:val="24"/>
          <w:u w:val="single"/>
        </w:rPr>
        <w:t>锅炉蒸汽冷凝水按照生活饮用水卫生标准检测项目</w:t>
      </w:r>
      <w:r>
        <w:rPr>
          <w:rFonts w:hint="eastAsia"/>
          <w:bCs/>
          <w:sz w:val="24"/>
          <w:szCs w:val="32"/>
        </w:rPr>
        <w:t>的报价，该代理人在报价及后续的合同执行过程中，所签署的一切文件及所处理的与我公司有关的一切事务，我公司均予以承认。</w:t>
      </w:r>
      <w:r>
        <w:rPr>
          <w:rFonts w:ascii="宋体" w:hAnsi="宋体" w:hint="eastAsia"/>
          <w:bCs/>
          <w:sz w:val="24"/>
        </w:rPr>
        <w:t>本授权书于</w:t>
      </w:r>
      <w:r w:rsidR="00410AD0">
        <w:rPr>
          <w:rFonts w:ascii="宋体" w:hAnsi="宋体" w:hint="eastAsia"/>
          <w:bCs/>
          <w:sz w:val="24"/>
        </w:rPr>
        <w:t xml:space="preserve">  </w:t>
      </w:r>
      <w:r>
        <w:rPr>
          <w:rFonts w:ascii="宋体" w:hAnsi="宋体" w:hint="eastAsia"/>
          <w:bCs/>
          <w:sz w:val="24"/>
        </w:rPr>
        <w:t>年</w:t>
      </w:r>
      <w:r w:rsidR="00410AD0">
        <w:rPr>
          <w:rFonts w:ascii="宋体" w:hAnsi="宋体" w:hint="eastAsia"/>
          <w:bCs/>
          <w:sz w:val="24"/>
        </w:rPr>
        <w:t xml:space="preserve">  </w:t>
      </w:r>
      <w:r>
        <w:rPr>
          <w:rFonts w:ascii="宋体" w:hAnsi="宋体" w:hint="eastAsia"/>
          <w:bCs/>
          <w:sz w:val="24"/>
        </w:rPr>
        <w:t>月</w:t>
      </w:r>
      <w:r w:rsidR="00410AD0">
        <w:rPr>
          <w:rFonts w:ascii="宋体" w:hAnsi="宋体" w:hint="eastAsia"/>
          <w:bCs/>
          <w:sz w:val="24"/>
        </w:rPr>
        <w:t xml:space="preserve">  </w:t>
      </w:r>
      <w:r>
        <w:rPr>
          <w:rFonts w:ascii="宋体" w:hAnsi="宋体" w:hint="eastAsia"/>
          <w:bCs/>
          <w:sz w:val="24"/>
        </w:rPr>
        <w:t>日签字之日起生效，特此声明。</w:t>
      </w:r>
    </w:p>
    <w:p w:rsidR="0095033E" w:rsidRDefault="003E2C5B">
      <w:pPr>
        <w:kinsoku w:val="0"/>
        <w:overflowPunct w:val="0"/>
        <w:autoSpaceDE/>
        <w:autoSpaceDN/>
        <w:snapToGrid w:val="0"/>
        <w:spacing w:line="520" w:lineRule="exact"/>
        <w:ind w:firstLineChars="200" w:firstLine="480"/>
        <w:jc w:val="left"/>
        <w:textAlignment w:val="auto"/>
        <w:rPr>
          <w:rFonts w:ascii="宋体" w:hAnsi="宋体" w:cs="宋体"/>
          <w:sz w:val="24"/>
          <w:szCs w:val="32"/>
        </w:rPr>
      </w:pPr>
      <w:r>
        <w:rPr>
          <w:rFonts w:ascii="宋体" w:hAnsi="宋体" w:cs="宋体" w:hint="eastAsia"/>
          <w:sz w:val="24"/>
          <w:szCs w:val="32"/>
        </w:rPr>
        <w:t>代理人无转委托权，特此委托。</w:t>
      </w:r>
    </w:p>
    <w:p w:rsidR="0095033E" w:rsidRDefault="0095033E">
      <w:pPr>
        <w:kinsoku w:val="0"/>
        <w:overflowPunct w:val="0"/>
        <w:autoSpaceDE/>
        <w:autoSpaceDN/>
        <w:snapToGrid w:val="0"/>
        <w:spacing w:line="520" w:lineRule="exact"/>
        <w:ind w:firstLineChars="200" w:firstLine="480"/>
        <w:jc w:val="left"/>
        <w:textAlignment w:val="auto"/>
        <w:rPr>
          <w:rFonts w:ascii="宋体" w:hAnsi="宋体" w:cs="宋体"/>
          <w:sz w:val="24"/>
          <w:szCs w:val="32"/>
        </w:rPr>
      </w:pPr>
    </w:p>
    <w:p w:rsidR="0095033E" w:rsidRDefault="003E2C5B" w:rsidP="00C6008D">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附：授权代理人身份证正反面复印件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5033E">
        <w:trPr>
          <w:trHeight w:val="3940"/>
        </w:trPr>
        <w:tc>
          <w:tcPr>
            <w:tcW w:w="2500" w:type="pct"/>
            <w:noWrap/>
          </w:tcPr>
          <w:p w:rsidR="0095033E" w:rsidRDefault="003E2C5B">
            <w:pPr>
              <w:spacing w:line="440" w:lineRule="exact"/>
              <w:rPr>
                <w:rFonts w:ascii="宋体" w:hAnsi="宋体"/>
                <w:sz w:val="24"/>
                <w:szCs w:val="24"/>
              </w:rPr>
            </w:pPr>
            <w:r>
              <w:rPr>
                <w:rFonts w:ascii="宋体" w:hAnsi="宋体" w:hint="eastAsia"/>
                <w:sz w:val="24"/>
                <w:szCs w:val="24"/>
              </w:rPr>
              <w:t>身份证复印件</w:t>
            </w:r>
          </w:p>
        </w:tc>
        <w:tc>
          <w:tcPr>
            <w:tcW w:w="2500" w:type="pct"/>
            <w:noWrap/>
          </w:tcPr>
          <w:p w:rsidR="0095033E" w:rsidRDefault="0095033E">
            <w:pPr>
              <w:spacing w:line="440" w:lineRule="exact"/>
              <w:rPr>
                <w:rFonts w:ascii="宋体" w:hAnsi="宋体"/>
                <w:sz w:val="24"/>
                <w:szCs w:val="24"/>
              </w:rPr>
            </w:pPr>
          </w:p>
        </w:tc>
      </w:tr>
    </w:tbl>
    <w:p w:rsidR="0095033E" w:rsidRDefault="0095033E">
      <w:pPr>
        <w:spacing w:line="440" w:lineRule="exact"/>
        <w:ind w:firstLine="420"/>
        <w:rPr>
          <w:rFonts w:ascii="宋体" w:hAnsi="宋体"/>
          <w:szCs w:val="21"/>
        </w:rPr>
      </w:pPr>
    </w:p>
    <w:p w:rsidR="0095033E" w:rsidRDefault="003E2C5B">
      <w:pPr>
        <w:kinsoku w:val="0"/>
        <w:overflowPunct w:val="0"/>
        <w:snapToGrid w:val="0"/>
        <w:spacing w:line="520" w:lineRule="exact"/>
        <w:ind w:firstLineChars="1500" w:firstLine="3600"/>
        <w:jc w:val="left"/>
        <w:rPr>
          <w:rFonts w:ascii="宋体" w:hAnsi="宋体"/>
          <w:bCs/>
          <w:sz w:val="24"/>
        </w:rPr>
      </w:pPr>
      <w:r>
        <w:rPr>
          <w:rFonts w:ascii="宋体" w:hAnsi="宋体" w:hint="eastAsia"/>
          <w:bCs/>
          <w:sz w:val="24"/>
        </w:rPr>
        <w:t>报价单位（公章）：</w:t>
      </w:r>
    </w:p>
    <w:p w:rsidR="0095033E" w:rsidRDefault="003E2C5B">
      <w:pPr>
        <w:kinsoku w:val="0"/>
        <w:overflowPunct w:val="0"/>
        <w:snapToGrid w:val="0"/>
        <w:spacing w:line="520" w:lineRule="exact"/>
        <w:ind w:firstLineChars="1500" w:firstLine="3600"/>
        <w:jc w:val="left"/>
        <w:rPr>
          <w:rFonts w:ascii="宋体" w:hAnsi="宋体"/>
          <w:bCs/>
          <w:sz w:val="24"/>
          <w:u w:val="single"/>
        </w:rPr>
      </w:pPr>
      <w:r>
        <w:rPr>
          <w:rFonts w:ascii="宋体" w:hAnsi="宋体" w:hint="eastAsia"/>
          <w:bCs/>
          <w:sz w:val="24"/>
        </w:rPr>
        <w:t>授权代理人签字：</w:t>
      </w: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备注：1、报价人为企业法定代表人，则本附件不需要提供。</w:t>
      </w:r>
    </w:p>
    <w:p w:rsidR="0095033E" w:rsidRDefault="003E2C5B">
      <w:pPr>
        <w:pStyle w:val="20"/>
        <w:keepNext w:val="0"/>
        <w:keepLines w:val="0"/>
        <w:numPr>
          <w:ilvl w:val="0"/>
          <w:numId w:val="37"/>
        </w:numPr>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授权代理人身份证正反面复印件可单独一页，但需加盖企业公章。</w:t>
      </w: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spacing w:line="440" w:lineRule="exact"/>
        <w:rPr>
          <w:rFonts w:eastAsia="宋体" w:cs="宋体"/>
          <w:b w:val="0"/>
          <w:bCs/>
          <w:sz w:val="28"/>
          <w:szCs w:val="28"/>
        </w:rPr>
      </w:pPr>
      <w:r>
        <w:rPr>
          <w:rFonts w:eastAsia="宋体" w:cs="宋体" w:hint="eastAsia"/>
          <w:b w:val="0"/>
          <w:bCs/>
          <w:sz w:val="28"/>
          <w:szCs w:val="28"/>
        </w:rPr>
        <w:t>附件5 关于资格的声明函</w:t>
      </w:r>
    </w:p>
    <w:p w:rsidR="0095033E" w:rsidRDefault="003E2C5B">
      <w:pPr>
        <w:kinsoku w:val="0"/>
        <w:overflowPunct w:val="0"/>
        <w:adjustRightInd/>
        <w:spacing w:line="400" w:lineRule="atLeast"/>
        <w:jc w:val="left"/>
        <w:rPr>
          <w:rFonts w:ascii="宋体" w:hAnsi="宋体" w:cs="宋体"/>
          <w:spacing w:val="-4"/>
          <w:sz w:val="24"/>
          <w:szCs w:val="24"/>
        </w:rPr>
      </w:pPr>
      <w:r>
        <w:rPr>
          <w:rFonts w:ascii="宋体" w:hAnsi="宋体" w:cs="宋体" w:hint="eastAsia"/>
          <w:spacing w:val="-4"/>
          <w:sz w:val="24"/>
          <w:szCs w:val="24"/>
        </w:rPr>
        <w:t>致：厦门同集热电有限公司</w:t>
      </w:r>
    </w:p>
    <w:p w:rsidR="0095033E" w:rsidRDefault="003E2C5B">
      <w:pPr>
        <w:kinsoku w:val="0"/>
        <w:overflowPunct w:val="0"/>
        <w:adjustRightInd/>
        <w:spacing w:line="400" w:lineRule="atLeast"/>
        <w:ind w:firstLineChars="300" w:firstLine="720"/>
        <w:rPr>
          <w:sz w:val="24"/>
          <w:szCs w:val="24"/>
        </w:rPr>
      </w:pPr>
      <w:r>
        <w:rPr>
          <w:rFonts w:hint="eastAsia"/>
          <w:sz w:val="24"/>
          <w:szCs w:val="24"/>
        </w:rPr>
        <w:t>关于贵司</w:t>
      </w:r>
      <w:r>
        <w:rPr>
          <w:rFonts w:ascii="宋体" w:hAnsi="宋体" w:cs="宋体" w:hint="eastAsia"/>
          <w:bCs/>
          <w:kern w:val="2"/>
          <w:sz w:val="24"/>
          <w:szCs w:val="24"/>
          <w:u w:val="single"/>
        </w:rPr>
        <w:t>锅炉蒸汽冷凝水按照生活饮用水卫生标准检测项目</w:t>
      </w:r>
      <w:r>
        <w:rPr>
          <w:rFonts w:hint="eastAsia"/>
          <w:sz w:val="24"/>
          <w:szCs w:val="24"/>
        </w:rPr>
        <w:t>的报价邀请，本签字人愿意参加报价，提供谈判文件中规定的</w:t>
      </w:r>
      <w:r>
        <w:rPr>
          <w:rFonts w:ascii="宋体" w:hAnsi="宋体" w:cs="宋体" w:hint="eastAsia"/>
          <w:bCs/>
          <w:kern w:val="2"/>
          <w:sz w:val="24"/>
          <w:szCs w:val="24"/>
          <w:u w:val="single"/>
        </w:rPr>
        <w:t>锅炉蒸汽冷凝水按照生活饮用水卫生标准检测项目</w:t>
      </w:r>
      <w:r>
        <w:rPr>
          <w:rFonts w:ascii="宋体" w:hAnsi="宋体" w:cs="宋体" w:hint="eastAsia"/>
          <w:sz w:val="24"/>
          <w:szCs w:val="24"/>
        </w:rPr>
        <w:t>监测服务</w:t>
      </w:r>
      <w:r>
        <w:rPr>
          <w:rFonts w:hint="eastAsia"/>
          <w:sz w:val="24"/>
          <w:szCs w:val="24"/>
        </w:rPr>
        <w:t>，并证明提交的下列文件和说明是准确的和真实的。</w:t>
      </w:r>
    </w:p>
    <w:p w:rsidR="0095033E" w:rsidRDefault="003E2C5B">
      <w:pPr>
        <w:pStyle w:val="a7"/>
        <w:widowControl/>
        <w:numPr>
          <w:ilvl w:val="0"/>
          <w:numId w:val="38"/>
        </w:numPr>
        <w:shd w:val="clear" w:color="auto" w:fill="FFFFFF"/>
        <w:autoSpaceDE/>
        <w:autoSpaceDN/>
        <w:snapToGrid w:val="0"/>
        <w:spacing w:before="0" w:beforeAutospacing="0" w:after="0" w:afterAutospacing="0" w:line="400" w:lineRule="atLeast"/>
        <w:ind w:firstLine="403"/>
        <w:textAlignment w:val="auto"/>
        <w:rPr>
          <w:rFonts w:ascii="宋体" w:hAnsi="宋体" w:cs="宋体"/>
          <w:szCs w:val="24"/>
        </w:rPr>
      </w:pPr>
      <w:r>
        <w:rPr>
          <w:rFonts w:ascii="宋体" w:hAnsi="宋体" w:cs="宋体" w:hint="eastAsia"/>
          <w:color w:val="000000"/>
          <w:szCs w:val="24"/>
          <w:shd w:val="clear" w:color="auto" w:fill="FFFFFF"/>
        </w:rPr>
        <w:t>响应采购、参加报价竞争的中华人民共和国境内的企业法人，且具有独立订立合同的权力</w:t>
      </w:r>
      <w:r>
        <w:rPr>
          <w:rFonts w:ascii="宋体" w:hAnsi="宋体" w:cs="宋体" w:hint="eastAsia"/>
          <w:szCs w:val="24"/>
          <w:shd w:val="clear" w:color="auto" w:fill="FFFFFF"/>
        </w:rPr>
        <w:t>。</w:t>
      </w:r>
    </w:p>
    <w:p w:rsidR="0095033E" w:rsidRDefault="003E2C5B">
      <w:pPr>
        <w:numPr>
          <w:ilvl w:val="0"/>
          <w:numId w:val="38"/>
        </w:numPr>
        <w:tabs>
          <w:tab w:val="left" w:pos="0"/>
        </w:tabs>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具有“CMA”认证资质。</w:t>
      </w:r>
    </w:p>
    <w:p w:rsidR="0095033E" w:rsidRDefault="003E2C5B">
      <w:pPr>
        <w:numPr>
          <w:ilvl w:val="0"/>
          <w:numId w:val="3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自2019年1月1日起具有3项类似的水质监测服务业绩。提供业绩合同复印件。</w:t>
      </w:r>
    </w:p>
    <w:p w:rsidR="0095033E" w:rsidRDefault="003E2C5B">
      <w:pPr>
        <w:pStyle w:val="a7"/>
        <w:numPr>
          <w:ilvl w:val="0"/>
          <w:numId w:val="38"/>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ascii="宋体" w:hAnsi="宋体" w:cs="宋体" w:hint="eastAsia"/>
          <w:spacing w:val="-4"/>
          <w:szCs w:val="24"/>
        </w:rPr>
        <w:t>财务要求：</w:t>
      </w:r>
      <w:r>
        <w:rPr>
          <w:rFonts w:ascii="宋体" w:hAnsi="宋体" w:cs="宋体" w:hint="eastAsia"/>
          <w:szCs w:val="24"/>
          <w:shd w:val="clear" w:color="auto" w:fill="FFFFFF"/>
        </w:rPr>
        <w:t>具有良好的银行资信和商业信誉，没有处于被责令停业或破产状态，且资产未被重组、接管和冻结。</w:t>
      </w:r>
    </w:p>
    <w:p w:rsidR="0095033E" w:rsidRDefault="003E2C5B">
      <w:pPr>
        <w:pStyle w:val="a7"/>
        <w:numPr>
          <w:ilvl w:val="0"/>
          <w:numId w:val="38"/>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ascii="宋体" w:hAnsi="宋体" w:cs="宋体" w:hint="eastAsia"/>
          <w:spacing w:val="-4"/>
          <w:szCs w:val="24"/>
        </w:rPr>
        <w:t>信誉要求：报价方没有被国家、福建省省级有关部门及厦门市有关部门暂停招报价或市场准入资格且在公示处罚期内。</w:t>
      </w:r>
    </w:p>
    <w:p w:rsidR="0095033E" w:rsidRDefault="0095033E">
      <w:pPr>
        <w:pStyle w:val="a7"/>
        <w:shd w:val="clear" w:color="auto" w:fill="FFFFFF"/>
        <w:kinsoku w:val="0"/>
        <w:overflowPunct w:val="0"/>
        <w:adjustRightInd/>
        <w:spacing w:before="0" w:beforeAutospacing="0" w:after="0" w:afterAutospacing="0" w:line="400" w:lineRule="atLeast"/>
        <w:ind w:left="403"/>
        <w:textAlignment w:val="auto"/>
        <w:rPr>
          <w:rFonts w:ascii="宋体" w:hAnsi="宋体" w:cs="宋体"/>
          <w:spacing w:val="-4"/>
          <w:szCs w:val="24"/>
        </w:rPr>
      </w:pPr>
    </w:p>
    <w:p w:rsidR="0095033E" w:rsidRDefault="0095033E">
      <w:pPr>
        <w:kinsoku w:val="0"/>
        <w:overflowPunct w:val="0"/>
        <w:adjustRightInd/>
        <w:spacing w:line="400" w:lineRule="atLeast"/>
        <w:rPr>
          <w:rFonts w:hAnsi="宋体"/>
          <w:b/>
          <w:sz w:val="24"/>
          <w:szCs w:val="24"/>
        </w:rPr>
      </w:pPr>
    </w:p>
    <w:p w:rsidR="0095033E" w:rsidRDefault="003E2C5B">
      <w:pPr>
        <w:kinsoku w:val="0"/>
        <w:overflowPunct w:val="0"/>
        <w:adjustRightInd/>
        <w:spacing w:line="400" w:lineRule="atLeast"/>
        <w:rPr>
          <w:sz w:val="24"/>
          <w:szCs w:val="24"/>
        </w:rPr>
      </w:pPr>
      <w:r>
        <w:rPr>
          <w:rFonts w:hAnsi="宋体" w:hint="eastAsia"/>
          <w:b/>
          <w:sz w:val="24"/>
          <w:szCs w:val="24"/>
        </w:rPr>
        <w:t>注：第</w:t>
      </w:r>
      <w:r>
        <w:rPr>
          <w:rFonts w:hAnsi="宋体" w:hint="eastAsia"/>
          <w:sz w:val="24"/>
          <w:szCs w:val="24"/>
        </w:rPr>
        <w:t>4</w:t>
      </w:r>
      <w:r>
        <w:rPr>
          <w:rFonts w:hAnsi="宋体" w:hint="eastAsia"/>
          <w:sz w:val="24"/>
          <w:szCs w:val="24"/>
        </w:rPr>
        <w:t>、</w:t>
      </w:r>
      <w:r>
        <w:rPr>
          <w:rFonts w:hAnsi="宋体" w:hint="eastAsia"/>
          <w:sz w:val="24"/>
          <w:szCs w:val="24"/>
        </w:rPr>
        <w:t>5</w:t>
      </w:r>
      <w:r>
        <w:rPr>
          <w:rFonts w:hAnsi="宋体" w:hint="eastAsia"/>
          <w:b/>
          <w:sz w:val="24"/>
          <w:szCs w:val="24"/>
        </w:rPr>
        <w:t>项无需提供证明文件，但若采购方发现报价方违反该条款，采购方有权拒绝其报价及后续的相应事宜。对用户方造成的相应损失，则由该报价单位负责。</w:t>
      </w:r>
    </w:p>
    <w:p w:rsidR="0095033E" w:rsidRDefault="0095033E">
      <w:pPr>
        <w:kinsoku w:val="0"/>
        <w:overflowPunct w:val="0"/>
        <w:adjustRightInd/>
        <w:spacing w:line="400" w:lineRule="atLeast"/>
        <w:ind w:firstLineChars="2000" w:firstLine="4800"/>
        <w:rPr>
          <w:sz w:val="24"/>
          <w:szCs w:val="24"/>
        </w:rPr>
      </w:pPr>
    </w:p>
    <w:p w:rsidR="0095033E" w:rsidRDefault="0095033E">
      <w:pPr>
        <w:kinsoku w:val="0"/>
        <w:overflowPunct w:val="0"/>
        <w:adjustRightInd/>
        <w:spacing w:line="400" w:lineRule="atLeast"/>
        <w:ind w:firstLineChars="2000" w:firstLine="4800"/>
        <w:rPr>
          <w:sz w:val="24"/>
          <w:szCs w:val="24"/>
        </w:rPr>
      </w:pPr>
    </w:p>
    <w:p w:rsidR="0095033E" w:rsidRDefault="003E2C5B">
      <w:pPr>
        <w:kinsoku w:val="0"/>
        <w:overflowPunct w:val="0"/>
        <w:autoSpaceDE/>
        <w:autoSpaceDN/>
        <w:snapToGrid w:val="0"/>
        <w:spacing w:line="520" w:lineRule="atLeast"/>
        <w:ind w:firstLineChars="1500" w:firstLine="360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95033E">
      <w:pPr>
        <w:kinsoku w:val="0"/>
        <w:overflowPunct w:val="0"/>
        <w:snapToGrid w:val="0"/>
        <w:spacing w:line="420" w:lineRule="exac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rPr>
          <w:b/>
          <w:bCs/>
        </w:rPr>
      </w:pPr>
    </w:p>
    <w:p w:rsidR="0095033E" w:rsidRDefault="003E2C5B">
      <w:pPr>
        <w:pStyle w:val="20"/>
        <w:keepNext w:val="0"/>
        <w:keepLines w:val="0"/>
        <w:kinsoku w:val="0"/>
        <w:overflowPunct w:val="0"/>
        <w:snapToGrid w:val="0"/>
        <w:spacing w:line="440" w:lineRule="atLeast"/>
        <w:rPr>
          <w:rFonts w:eastAsia="宋体" w:cs="宋体"/>
          <w:b w:val="0"/>
          <w:bCs/>
          <w:sz w:val="28"/>
          <w:szCs w:val="28"/>
        </w:rPr>
      </w:pPr>
      <w:bookmarkStart w:id="143" w:name="_Toc13674_WPSOffice_Level2"/>
      <w:bookmarkStart w:id="144" w:name="_Toc6643_WPSOffice_Level2"/>
      <w:bookmarkStart w:id="145" w:name="_Toc29011_WPSOffice_Level2"/>
      <w:bookmarkStart w:id="146" w:name="_Toc3242_WPSOffice_Level1"/>
      <w:bookmarkStart w:id="147" w:name="_Toc7642_WPSOffice_Level2"/>
      <w:r>
        <w:rPr>
          <w:rFonts w:eastAsia="宋体" w:cs="宋体" w:hint="eastAsia"/>
          <w:b w:val="0"/>
          <w:bCs/>
          <w:sz w:val="28"/>
          <w:szCs w:val="28"/>
        </w:rPr>
        <w:t>附件6 报价方廉洁承诺书</w:t>
      </w:r>
      <w:bookmarkEnd w:id="143"/>
      <w:bookmarkEnd w:id="144"/>
      <w:bookmarkEnd w:id="145"/>
      <w:bookmarkEnd w:id="146"/>
      <w:bookmarkEnd w:id="147"/>
    </w:p>
    <w:p w:rsidR="0095033E" w:rsidRDefault="003E2C5B">
      <w:pPr>
        <w:kinsoku w:val="0"/>
        <w:overflowPunct w:val="0"/>
        <w:snapToGrid w:val="0"/>
        <w:spacing w:line="440" w:lineRule="atLeast"/>
        <w:ind w:firstLineChars="200" w:firstLine="480"/>
        <w:jc w:val="left"/>
        <w:rPr>
          <w:rFonts w:ascii="宋体" w:hAnsi="宋体"/>
          <w:sz w:val="24"/>
          <w:szCs w:val="36"/>
        </w:rPr>
      </w:pPr>
      <w:r>
        <w:rPr>
          <w:rFonts w:ascii="宋体" w:hAnsi="宋体" w:hint="eastAsia"/>
          <w:sz w:val="24"/>
          <w:szCs w:val="36"/>
        </w:rPr>
        <w:t>为促进廉洁自律有关规定的落实，打击贿赂、以权谋私等违法犯罪行为，保证各项</w:t>
      </w:r>
      <w:r>
        <w:rPr>
          <w:rFonts w:ascii="宋体" w:hAnsi="宋体" w:hint="eastAsia"/>
          <w:sz w:val="24"/>
          <w:szCs w:val="36"/>
        </w:rPr>
        <w:lastRenderedPageBreak/>
        <w:t>经营活动健康有序开展，维护员工职业操守，提高合作效率，本单位在与厦门同集热电有限公司（以下简称“采购方”）开展报价、报价业务活动中承诺：</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自觉遵守国家法律、法规，按照《中国共产党纪律处分条例》、《中华人民共和国反不正当竞争法》、《关于禁止商业贿赂行为的暂行规定》以及有关要求进行各项业务活动。</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不与其他经营者串通报价和报价，不排挤其他经营者的公平竞争，损害其他经营者的合法权益；不在工程建设的预决算编制工作中弄虚作假、高估冒算。</w:t>
      </w:r>
    </w:p>
    <w:p w:rsidR="0095033E" w:rsidRDefault="003E2C5B">
      <w:pPr>
        <w:numPr>
          <w:ilvl w:val="0"/>
          <w:numId w:val="39"/>
        </w:numPr>
        <w:kinsoku w:val="0"/>
        <w:overflowPunct w:val="0"/>
        <w:snapToGrid w:val="0"/>
        <w:spacing w:line="440" w:lineRule="atLeast"/>
        <w:jc w:val="left"/>
        <w:rPr>
          <w:rFonts w:ascii="宋体" w:hAnsi="宋体" w:cs="宋体"/>
          <w:sz w:val="24"/>
          <w:szCs w:val="24"/>
        </w:rPr>
      </w:pPr>
      <w:r>
        <w:rPr>
          <w:rFonts w:ascii="宋体" w:hAnsi="宋体" w:cs="宋体" w:hint="eastAsia"/>
          <w:sz w:val="24"/>
          <w:szCs w:val="24"/>
        </w:rPr>
        <w:t>发现采购方工作人员违反廉洁从业行为的，报价方可向厦门海发集团有限公司纪检监察部门反映或举报。若采购方工作人员违反本协议将按有关法律和规定严肃处理。</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cs="宋体" w:hint="eastAsia"/>
          <w:sz w:val="24"/>
          <w:szCs w:val="24"/>
        </w:rPr>
        <w:t xml:space="preserve">报价方及其工作人员违反本协议规定行为的，3年内不得参加厦门同集热电有限公司建设项目、物资采购报价活动，情节严重的按有关规定追究责任。  </w:t>
      </w:r>
    </w:p>
    <w:p w:rsidR="0095033E" w:rsidRDefault="003E2C5B">
      <w:pPr>
        <w:kinsoku w:val="0"/>
        <w:overflowPunct w:val="0"/>
        <w:snapToGrid w:val="0"/>
        <w:spacing w:line="440" w:lineRule="atLeast"/>
        <w:ind w:firstLineChars="200" w:firstLine="480"/>
        <w:jc w:val="left"/>
        <w:rPr>
          <w:rFonts w:ascii="宋体" w:hAnsi="宋体"/>
          <w:sz w:val="24"/>
          <w:szCs w:val="36"/>
        </w:rPr>
      </w:pPr>
      <w:r>
        <w:rPr>
          <w:rFonts w:ascii="宋体" w:hAnsi="宋体" w:hint="eastAsia"/>
          <w:sz w:val="24"/>
          <w:szCs w:val="36"/>
        </w:rPr>
        <w:t>特此承诺。</w:t>
      </w:r>
    </w:p>
    <w:p w:rsidR="0095033E" w:rsidRDefault="0095033E">
      <w:pPr>
        <w:kinsoku w:val="0"/>
        <w:overflowPunct w:val="0"/>
        <w:snapToGrid w:val="0"/>
        <w:spacing w:line="440" w:lineRule="atLeast"/>
        <w:ind w:firstLineChars="200" w:firstLine="420"/>
        <w:jc w:val="left"/>
        <w:rPr>
          <w:rFonts w:ascii="宋体" w:hAnsi="宋体"/>
          <w:szCs w:val="28"/>
        </w:rPr>
      </w:pPr>
    </w:p>
    <w:p w:rsidR="0095033E" w:rsidRDefault="003E2C5B" w:rsidP="00410AD0">
      <w:pPr>
        <w:snapToGrid w:val="0"/>
        <w:spacing w:line="520" w:lineRule="exact"/>
        <w:ind w:firstLineChars="2292" w:firstLine="5501"/>
        <w:jc w:val="left"/>
        <w:rPr>
          <w:rFonts w:ascii="宋体" w:hAnsi="宋体"/>
          <w:sz w:val="24"/>
          <w:szCs w:val="24"/>
          <w:u w:val="single"/>
        </w:rPr>
      </w:pPr>
      <w:r>
        <w:rPr>
          <w:rFonts w:ascii="宋体" w:hAnsi="宋体" w:hint="eastAsia"/>
          <w:sz w:val="24"/>
          <w:szCs w:val="24"/>
        </w:rPr>
        <w:t>报价单位（盖章）：</w:t>
      </w:r>
    </w:p>
    <w:p w:rsidR="0095033E" w:rsidRDefault="003E2C5B" w:rsidP="00410AD0">
      <w:pPr>
        <w:snapToGrid w:val="0"/>
        <w:spacing w:line="520" w:lineRule="exact"/>
        <w:ind w:firstLineChars="2292" w:firstLine="5501"/>
        <w:jc w:val="left"/>
        <w:rPr>
          <w:rFonts w:ascii="宋体" w:hAnsi="宋体"/>
          <w:sz w:val="24"/>
          <w:szCs w:val="24"/>
          <w:u w:val="single"/>
        </w:rPr>
      </w:pPr>
      <w:r>
        <w:rPr>
          <w:rFonts w:ascii="宋体" w:hAnsi="宋体" w:hint="eastAsia"/>
          <w:sz w:val="24"/>
          <w:szCs w:val="24"/>
        </w:rPr>
        <w:t>日期：</w:t>
      </w: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附件7 企业能有效识别二维码且加盖报价单位公章的营业执照复印件</w:t>
      </w: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附件8 企业加盖报价单位公章的相关资质证明文件</w:t>
      </w: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rPr>
      </w:pPr>
    </w:p>
    <w:p w:rsidR="0095033E" w:rsidRDefault="0095033E">
      <w:pPr>
        <w:pStyle w:val="a4"/>
        <w:rPr>
          <w:rFonts w:hAnsi="宋体"/>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附件9 相关业绩证明，提供合同复印件（加盖报价单位公章）</w:t>
      </w: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附件10 报价方认为需要提供的其他资料。</w:t>
      </w: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sectPr w:rsidR="0095033E" w:rsidSect="0095033E">
      <w:headerReference w:type="default" r:id="rId12"/>
      <w:footerReference w:type="default" r:id="rId13"/>
      <w:pgSz w:w="11906" w:h="16838"/>
      <w:pgMar w:top="1417" w:right="1417" w:bottom="1417" w:left="1417" w:header="1247" w:footer="113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A50" w:rsidRDefault="001D4A50">
      <w:pPr>
        <w:spacing w:line="240" w:lineRule="auto"/>
      </w:pPr>
      <w:r>
        <w:separator/>
      </w:r>
    </w:p>
  </w:endnote>
  <w:endnote w:type="continuationSeparator" w:id="1">
    <w:p w:rsidR="001D4A50" w:rsidRDefault="001D4A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粗行楷体简">
    <w:altName w:val="宋体"/>
    <w:charset w:val="86"/>
    <w:family w:val="roman"/>
    <w:pitch w:val="default"/>
    <w:sig w:usb0="00000000" w:usb1="00000000" w:usb2="00000010" w:usb3="00000000" w:csb0="00040000" w:csb1="00000000"/>
  </w:font>
  <w:font w:name="仿宋_GB2312">
    <w:altName w:val="Arial Unicode MS"/>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7A38FC">
    <w:pPr>
      <w:framePr w:wrap="around" w:vAnchor="text" w:hAnchor="margin" w:xAlign="center" w:y="1"/>
      <w:snapToGrid w:val="0"/>
      <w:jc w:val="left"/>
      <w:rPr>
        <w:kern w:val="2"/>
        <w:sz w:val="18"/>
        <w:szCs w:val="18"/>
      </w:rPr>
    </w:pPr>
    <w:r>
      <w:rPr>
        <w:kern w:val="2"/>
        <w:sz w:val="18"/>
        <w:szCs w:val="18"/>
      </w:rPr>
      <w:fldChar w:fldCharType="begin"/>
    </w:r>
    <w:r w:rsidR="003E2C5B">
      <w:rPr>
        <w:kern w:val="2"/>
        <w:sz w:val="18"/>
        <w:szCs w:val="18"/>
      </w:rPr>
      <w:instrText xml:space="preserve">PAGE  </w:instrText>
    </w:r>
    <w:r>
      <w:rPr>
        <w:kern w:val="2"/>
        <w:sz w:val="18"/>
        <w:szCs w:val="18"/>
      </w:rPr>
      <w:fldChar w:fldCharType="end"/>
    </w:r>
  </w:p>
  <w:p w:rsidR="0095033E" w:rsidRDefault="0095033E">
    <w:pPr>
      <w:snapToGrid w:val="0"/>
      <w:ind w:right="360"/>
      <w:jc w:val="left"/>
      <w:rPr>
        <w:kern w:val="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7A38FC">
    <w:pPr>
      <w:pStyle w:val="a5"/>
      <w:tabs>
        <w:tab w:val="clear" w:pos="4153"/>
        <w:tab w:val="left" w:pos="5234"/>
      </w:tabs>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95033E" w:rsidRDefault="003E2C5B">
                <w:pPr>
                  <w:pStyle w:val="a5"/>
                </w:pPr>
                <w:r>
                  <w:rPr>
                    <w:rFonts w:hint="eastAsia"/>
                  </w:rPr>
                  <w:t>第</w:t>
                </w:r>
                <w:r>
                  <w:rPr>
                    <w:rFonts w:hint="eastAsia"/>
                  </w:rPr>
                  <w:t xml:space="preserve"> </w:t>
                </w:r>
                <w:r w:rsidR="007A38FC">
                  <w:rPr>
                    <w:rFonts w:hint="eastAsia"/>
                  </w:rPr>
                  <w:fldChar w:fldCharType="begin"/>
                </w:r>
                <w:r>
                  <w:rPr>
                    <w:rFonts w:hint="eastAsia"/>
                  </w:rPr>
                  <w:instrText xml:space="preserve"> PAGE  \* MERGEFORMAT </w:instrText>
                </w:r>
                <w:r w:rsidR="007A38FC">
                  <w:rPr>
                    <w:rFonts w:hint="eastAsia"/>
                  </w:rPr>
                  <w:fldChar w:fldCharType="separate"/>
                </w:r>
                <w:r w:rsidR="00C6008D">
                  <w:rPr>
                    <w:noProof/>
                  </w:rPr>
                  <w:t>1</w:t>
                </w:r>
                <w:r w:rsidR="007A38F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6008D">
                    <w:rPr>
                      <w:noProof/>
                    </w:rPr>
                    <w:t>1</w:t>
                  </w:r>
                </w:fldSimple>
                <w:r>
                  <w:rPr>
                    <w:rFonts w:hint="eastAsia"/>
                  </w:rPr>
                  <w:t xml:space="preserve"> </w:t>
                </w:r>
                <w:r>
                  <w:rPr>
                    <w:rFonts w:hint="eastAsia"/>
                  </w:rPr>
                  <w:t>页</w:t>
                </w:r>
              </w:p>
            </w:txbxContent>
          </v:textbox>
          <w10:wrap anchorx="margin"/>
        </v:shape>
      </w:pict>
    </w:r>
    <w:r>
      <w:pict>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95033E" w:rsidRDefault="0095033E">
                <w:pPr>
                  <w:pStyle w:val="a5"/>
                </w:pPr>
              </w:p>
            </w:txbxContent>
          </v:textbox>
          <w10:wrap anchorx="margin"/>
        </v:shape>
      </w:pict>
    </w:r>
    <w:r w:rsidR="003E2C5B">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7A38FC">
    <w:pPr>
      <w:snapToGrid w:val="0"/>
      <w:jc w:val="left"/>
      <w:rPr>
        <w:kern w:val="2"/>
        <w:sz w:val="18"/>
        <w:szCs w:val="18"/>
      </w:rPr>
    </w:pPr>
    <w:r>
      <w:rPr>
        <w:kern w:val="2"/>
        <w:sz w:val="18"/>
        <w:szCs w:val="18"/>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5033E" w:rsidRDefault="007A38FC">
                <w:pPr>
                  <w:snapToGrid w:val="0"/>
                  <w:jc w:val="left"/>
                  <w:rPr>
                    <w:kern w:val="2"/>
                    <w:sz w:val="18"/>
                    <w:szCs w:val="18"/>
                  </w:rPr>
                </w:pPr>
                <w:r>
                  <w:rPr>
                    <w:rFonts w:hint="eastAsia"/>
                    <w:kern w:val="2"/>
                    <w:sz w:val="18"/>
                    <w:szCs w:val="18"/>
                  </w:rPr>
                  <w:fldChar w:fldCharType="begin"/>
                </w:r>
                <w:r w:rsidR="003E2C5B">
                  <w:rPr>
                    <w:rFonts w:hint="eastAsia"/>
                    <w:kern w:val="2"/>
                    <w:sz w:val="18"/>
                    <w:szCs w:val="18"/>
                  </w:rPr>
                  <w:instrText xml:space="preserve"> PAGE  \* MERGEFORMAT </w:instrText>
                </w:r>
                <w:r>
                  <w:rPr>
                    <w:rFonts w:hint="eastAsia"/>
                    <w:kern w:val="2"/>
                    <w:sz w:val="18"/>
                    <w:szCs w:val="18"/>
                  </w:rPr>
                  <w:fldChar w:fldCharType="separate"/>
                </w:r>
                <w:r w:rsidR="003E2C5B">
                  <w:rPr>
                    <w:rFonts w:hint="eastAsia"/>
                    <w:kern w:val="2"/>
                    <w:sz w:val="18"/>
                    <w:szCs w:val="18"/>
                  </w:rPr>
                  <w:t>1</w:t>
                </w:r>
                <w:r>
                  <w:rPr>
                    <w:rFonts w:hint="eastAsia"/>
                    <w:kern w:val="2"/>
                    <w:sz w:val="18"/>
                    <w:szCs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7A38FC">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95033E" w:rsidRDefault="003E2C5B">
                <w:pPr>
                  <w:pStyle w:val="a5"/>
                </w:pPr>
                <w:r>
                  <w:rPr>
                    <w:rFonts w:hint="eastAsia"/>
                  </w:rPr>
                  <w:t>第</w:t>
                </w:r>
                <w:r>
                  <w:rPr>
                    <w:rFonts w:hint="eastAsia"/>
                  </w:rPr>
                  <w:t xml:space="preserve"> </w:t>
                </w:r>
                <w:r w:rsidR="007A38FC">
                  <w:rPr>
                    <w:rFonts w:hint="eastAsia"/>
                  </w:rPr>
                  <w:fldChar w:fldCharType="begin"/>
                </w:r>
                <w:r>
                  <w:rPr>
                    <w:rFonts w:hint="eastAsia"/>
                  </w:rPr>
                  <w:instrText xml:space="preserve"> PAGE  \* MERGEFORMAT </w:instrText>
                </w:r>
                <w:r w:rsidR="007A38FC">
                  <w:rPr>
                    <w:rFonts w:hint="eastAsia"/>
                  </w:rPr>
                  <w:fldChar w:fldCharType="separate"/>
                </w:r>
                <w:r w:rsidR="00C6008D">
                  <w:rPr>
                    <w:noProof/>
                  </w:rPr>
                  <w:t>11</w:t>
                </w:r>
                <w:r w:rsidR="007A38F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35</w:t>
                </w:r>
                <w:r>
                  <w:rPr>
                    <w:rFonts w:hint="eastAsia"/>
                  </w:rPr>
                  <w:t>页</w:t>
                </w:r>
              </w:p>
            </w:txbxContent>
          </v:textbox>
          <w10:wrap anchorx="margin"/>
        </v:shape>
      </w:pict>
    </w:r>
  </w:p>
  <w:p w:rsidR="0095033E" w:rsidRDefault="0095033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A50" w:rsidRDefault="001D4A50">
      <w:pPr>
        <w:spacing w:line="240" w:lineRule="auto"/>
      </w:pPr>
      <w:r>
        <w:separator/>
      </w:r>
    </w:p>
  </w:footnote>
  <w:footnote w:type="continuationSeparator" w:id="1">
    <w:p w:rsidR="001D4A50" w:rsidRDefault="001D4A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95033E">
    <w:pPr>
      <w:pBdr>
        <w:bottom w:val="single" w:sz="6" w:space="1" w:color="auto"/>
      </w:pBdr>
      <w:snapToGrid w:val="0"/>
      <w:jc w:val="center"/>
      <w:rPr>
        <w:kern w:val="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95033E">
    <w:pPr>
      <w:pStyle w:val="a6"/>
      <w:pBdr>
        <w:bottom w:val="none" w:sz="0" w:space="1" w:color="auto"/>
      </w:pBdr>
      <w:jc w:val="lef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C3328"/>
    <w:multiLevelType w:val="singleLevel"/>
    <w:tmpl w:val="855C3328"/>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1">
    <w:nsid w:val="85DC5D7F"/>
    <w:multiLevelType w:val="singleLevel"/>
    <w:tmpl w:val="85DC5D7F"/>
    <w:lvl w:ilvl="0">
      <w:start w:val="1"/>
      <w:numFmt w:val="decimal"/>
      <w:suff w:val="nothing"/>
      <w:lvlText w:val="1.1.%1 "/>
      <w:lvlJc w:val="left"/>
      <w:pPr>
        <w:tabs>
          <w:tab w:val="left" w:pos="0"/>
        </w:tabs>
        <w:ind w:left="0" w:firstLine="0"/>
      </w:pPr>
      <w:rPr>
        <w:rFonts w:ascii="宋体" w:eastAsia="宋体" w:hAnsi="宋体" w:cs="宋体" w:hint="default"/>
      </w:rPr>
    </w:lvl>
  </w:abstractNum>
  <w:abstractNum w:abstractNumId="2">
    <w:nsid w:val="8710C23F"/>
    <w:multiLevelType w:val="singleLevel"/>
    <w:tmpl w:val="8710C23F"/>
    <w:lvl w:ilvl="0">
      <w:start w:val="1"/>
      <w:numFmt w:val="decimal"/>
      <w:suff w:val="nothing"/>
      <w:lvlText w:val="%1、"/>
      <w:lvlJc w:val="left"/>
    </w:lvl>
  </w:abstractNum>
  <w:abstractNum w:abstractNumId="3">
    <w:nsid w:val="8FD86AAB"/>
    <w:multiLevelType w:val="singleLevel"/>
    <w:tmpl w:val="8FD86AAB"/>
    <w:lvl w:ilvl="0">
      <w:start w:val="1"/>
      <w:numFmt w:val="decimal"/>
      <w:suff w:val="nothing"/>
      <w:lvlText w:val="3.%1 "/>
      <w:lvlJc w:val="left"/>
      <w:pPr>
        <w:ind w:left="0" w:firstLine="0"/>
      </w:pPr>
      <w:rPr>
        <w:rFonts w:hint="default"/>
      </w:rPr>
    </w:lvl>
  </w:abstractNum>
  <w:abstractNum w:abstractNumId="4">
    <w:nsid w:val="9122BC05"/>
    <w:multiLevelType w:val="singleLevel"/>
    <w:tmpl w:val="9122BC05"/>
    <w:lvl w:ilvl="0">
      <w:start w:val="1"/>
      <w:numFmt w:val="decimal"/>
      <w:suff w:val="nothing"/>
      <w:lvlText w:val="4.%1 "/>
      <w:lvlJc w:val="left"/>
      <w:pPr>
        <w:ind w:left="0" w:firstLine="0"/>
      </w:pPr>
      <w:rPr>
        <w:rFonts w:hint="default"/>
      </w:rPr>
    </w:lvl>
  </w:abstractNum>
  <w:abstractNum w:abstractNumId="5">
    <w:nsid w:val="97D92BF2"/>
    <w:multiLevelType w:val="singleLevel"/>
    <w:tmpl w:val="97D92BF2"/>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6">
    <w:nsid w:val="9FF43567"/>
    <w:multiLevelType w:val="singleLevel"/>
    <w:tmpl w:val="9FF43567"/>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nsid w:val="AA5BE932"/>
    <w:multiLevelType w:val="singleLevel"/>
    <w:tmpl w:val="AA5BE932"/>
    <w:lvl w:ilvl="0">
      <w:start w:val="1"/>
      <w:numFmt w:val="decimal"/>
      <w:suff w:val="nothing"/>
      <w:lvlText w:val="%1．"/>
      <w:lvlJc w:val="left"/>
      <w:pPr>
        <w:ind w:left="0" w:firstLine="400"/>
      </w:pPr>
      <w:rPr>
        <w:rFonts w:hint="default"/>
      </w:rPr>
    </w:lvl>
  </w:abstractNum>
  <w:abstractNum w:abstractNumId="8">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9">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1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11">
    <w:nsid w:val="BFA3D087"/>
    <w:multiLevelType w:val="singleLevel"/>
    <w:tmpl w:val="BFA3D087"/>
    <w:lvl w:ilvl="0">
      <w:start w:val="1"/>
      <w:numFmt w:val="decimal"/>
      <w:suff w:val="nothing"/>
      <w:lvlText w:val="1.2.%1 "/>
      <w:lvlJc w:val="left"/>
      <w:pPr>
        <w:tabs>
          <w:tab w:val="left" w:pos="0"/>
        </w:tabs>
        <w:ind w:left="0" w:firstLine="0"/>
      </w:pPr>
      <w:rPr>
        <w:rFonts w:ascii="宋体" w:eastAsia="宋体" w:hAnsi="宋体" w:cs="宋体" w:hint="default"/>
      </w:rPr>
    </w:lvl>
  </w:abstractNum>
  <w:abstractNum w:abstractNumId="12">
    <w:nsid w:val="C7A79031"/>
    <w:multiLevelType w:val="singleLevel"/>
    <w:tmpl w:val="C7A79031"/>
    <w:lvl w:ilvl="0">
      <w:start w:val="1"/>
      <w:numFmt w:val="decimal"/>
      <w:suff w:val="nothing"/>
      <w:lvlText w:val="%1 "/>
      <w:lvlJc w:val="left"/>
      <w:pPr>
        <w:ind w:left="0" w:firstLine="0"/>
      </w:pPr>
      <w:rPr>
        <w:rFonts w:hint="default"/>
      </w:rPr>
    </w:lvl>
  </w:abstractNum>
  <w:abstractNum w:abstractNumId="13">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14">
    <w:nsid w:val="DFBF39C5"/>
    <w:multiLevelType w:val="singleLevel"/>
    <w:tmpl w:val="DFBF39C5"/>
    <w:lvl w:ilvl="0">
      <w:start w:val="1"/>
      <w:numFmt w:val="decimal"/>
      <w:suff w:val="nothing"/>
      <w:lvlText w:val="6.%1 "/>
      <w:lvlJc w:val="left"/>
      <w:pPr>
        <w:tabs>
          <w:tab w:val="left" w:pos="0"/>
        </w:tabs>
        <w:ind w:left="0" w:firstLine="0"/>
      </w:pPr>
      <w:rPr>
        <w:rFonts w:ascii="宋体" w:eastAsia="宋体" w:hAnsi="宋体" w:cs="宋体" w:hint="default"/>
      </w:rPr>
    </w:lvl>
  </w:abstractNum>
  <w:abstractNum w:abstractNumId="15">
    <w:nsid w:val="E40481A4"/>
    <w:multiLevelType w:val="singleLevel"/>
    <w:tmpl w:val="E40481A4"/>
    <w:lvl w:ilvl="0">
      <w:start w:val="1"/>
      <w:numFmt w:val="decimal"/>
      <w:lvlText w:val="%1 "/>
      <w:lvlJc w:val="left"/>
      <w:pPr>
        <w:tabs>
          <w:tab w:val="left" w:pos="0"/>
        </w:tabs>
        <w:ind w:left="0" w:firstLine="0"/>
      </w:pPr>
      <w:rPr>
        <w:rFonts w:hint="default"/>
      </w:rPr>
    </w:lvl>
  </w:abstractNum>
  <w:abstractNum w:abstractNumId="16">
    <w:nsid w:val="E4A78161"/>
    <w:multiLevelType w:val="singleLevel"/>
    <w:tmpl w:val="E4A78161"/>
    <w:lvl w:ilvl="0">
      <w:start w:val="1"/>
      <w:numFmt w:val="decimal"/>
      <w:suff w:val="nothing"/>
      <w:lvlText w:val="%1 "/>
      <w:lvlJc w:val="left"/>
      <w:pPr>
        <w:ind w:left="0" w:firstLine="0"/>
      </w:pPr>
      <w:rPr>
        <w:rFonts w:hint="default"/>
      </w:rPr>
    </w:lvl>
  </w:abstractNum>
  <w:abstractNum w:abstractNumId="17">
    <w:nsid w:val="E5DA6A5E"/>
    <w:multiLevelType w:val="singleLevel"/>
    <w:tmpl w:val="E5DA6A5E"/>
    <w:lvl w:ilvl="0">
      <w:start w:val="8"/>
      <w:numFmt w:val="decimal"/>
      <w:suff w:val="nothing"/>
      <w:lvlText w:val="3.%1 "/>
      <w:lvlJc w:val="left"/>
      <w:pPr>
        <w:tabs>
          <w:tab w:val="left" w:pos="0"/>
        </w:tabs>
        <w:ind w:left="0" w:firstLine="0"/>
      </w:pPr>
      <w:rPr>
        <w:rFonts w:ascii="宋体" w:eastAsia="宋体" w:hAnsi="宋体" w:cs="宋体" w:hint="default"/>
      </w:rPr>
    </w:lvl>
  </w:abstractNum>
  <w:abstractNum w:abstractNumId="18">
    <w:nsid w:val="EF9E2025"/>
    <w:multiLevelType w:val="singleLevel"/>
    <w:tmpl w:val="EF9E2025"/>
    <w:lvl w:ilvl="0">
      <w:start w:val="2"/>
      <w:numFmt w:val="decimal"/>
      <w:suff w:val="nothing"/>
      <w:lvlText w:val="%1、"/>
      <w:lvlJc w:val="left"/>
    </w:lvl>
  </w:abstractNum>
  <w:abstractNum w:abstractNumId="19">
    <w:nsid w:val="F5BF3CB6"/>
    <w:multiLevelType w:val="singleLevel"/>
    <w:tmpl w:val="F5BF3CB6"/>
    <w:lvl w:ilvl="0">
      <w:start w:val="1"/>
      <w:numFmt w:val="decimal"/>
      <w:suff w:val="nothing"/>
      <w:lvlText w:val="2.1.%1 "/>
      <w:lvlJc w:val="left"/>
      <w:pPr>
        <w:tabs>
          <w:tab w:val="left" w:pos="0"/>
        </w:tabs>
        <w:ind w:left="0" w:firstLine="0"/>
      </w:pPr>
      <w:rPr>
        <w:rFonts w:ascii="宋体" w:eastAsia="宋体" w:hAnsi="宋体" w:cs="宋体" w:hint="default"/>
      </w:rPr>
    </w:lvl>
  </w:abstractNum>
  <w:abstractNum w:abstractNumId="20">
    <w:nsid w:val="FC42B09F"/>
    <w:multiLevelType w:val="singleLevel"/>
    <w:tmpl w:val="FC42B09F"/>
    <w:lvl w:ilvl="0">
      <w:start w:val="1"/>
      <w:numFmt w:val="decimal"/>
      <w:suff w:val="nothing"/>
      <w:lvlText w:val="%1．"/>
      <w:lvlJc w:val="left"/>
      <w:pPr>
        <w:ind w:left="0" w:firstLine="397"/>
      </w:pPr>
      <w:rPr>
        <w:rFonts w:hint="default"/>
      </w:rPr>
    </w:lvl>
  </w:abstractNum>
  <w:abstractNum w:abstractNumId="21">
    <w:nsid w:val="0BE35FD9"/>
    <w:multiLevelType w:val="singleLevel"/>
    <w:tmpl w:val="0BE35FD9"/>
    <w:lvl w:ilvl="0">
      <w:start w:val="1"/>
      <w:numFmt w:val="decimal"/>
      <w:lvlText w:val="1.%1 "/>
      <w:lvlJc w:val="left"/>
      <w:pPr>
        <w:tabs>
          <w:tab w:val="left" w:pos="0"/>
        </w:tabs>
        <w:ind w:left="0" w:firstLine="0"/>
      </w:pPr>
      <w:rPr>
        <w:rFonts w:ascii="宋体" w:eastAsia="宋体" w:hAnsi="宋体" w:cs="宋体" w:hint="default"/>
      </w:rPr>
    </w:lvl>
  </w:abstractNum>
  <w:abstractNum w:abstractNumId="22">
    <w:nsid w:val="0E5C7998"/>
    <w:multiLevelType w:val="singleLevel"/>
    <w:tmpl w:val="0E5C7998"/>
    <w:lvl w:ilvl="0">
      <w:start w:val="1"/>
      <w:numFmt w:val="decimal"/>
      <w:suff w:val="nothing"/>
      <w:lvlText w:val="%1、"/>
      <w:lvlJc w:val="left"/>
    </w:lvl>
  </w:abstractNum>
  <w:abstractNum w:abstractNumId="23">
    <w:nsid w:val="1102924A"/>
    <w:multiLevelType w:val="singleLevel"/>
    <w:tmpl w:val="1102924A"/>
    <w:lvl w:ilvl="0">
      <w:start w:val="1"/>
      <w:numFmt w:val="decimal"/>
      <w:suff w:val="nothing"/>
      <w:lvlText w:val="%1．"/>
      <w:lvlJc w:val="left"/>
      <w:pPr>
        <w:ind w:left="20" w:firstLine="400"/>
      </w:pPr>
      <w:rPr>
        <w:rFonts w:hint="default"/>
      </w:rPr>
    </w:lvl>
  </w:abstractNum>
  <w:abstractNum w:abstractNumId="24">
    <w:nsid w:val="137C5A25"/>
    <w:multiLevelType w:val="singleLevel"/>
    <w:tmpl w:val="137C5A25"/>
    <w:lvl w:ilvl="0">
      <w:start w:val="6"/>
      <w:numFmt w:val="decimal"/>
      <w:lvlText w:val="%1 "/>
      <w:lvlJc w:val="left"/>
      <w:pPr>
        <w:tabs>
          <w:tab w:val="left" w:pos="0"/>
        </w:tabs>
        <w:ind w:left="0" w:firstLine="0"/>
      </w:pPr>
      <w:rPr>
        <w:rFonts w:hint="default"/>
      </w:rPr>
    </w:lvl>
  </w:abstractNum>
  <w:abstractNum w:abstractNumId="25">
    <w:nsid w:val="1AA396A2"/>
    <w:multiLevelType w:val="singleLevel"/>
    <w:tmpl w:val="1AA396A2"/>
    <w:lvl w:ilvl="0">
      <w:start w:val="1"/>
      <w:numFmt w:val="decimal"/>
      <w:suff w:val="nothing"/>
      <w:lvlText w:val="%1．"/>
      <w:lvlJc w:val="left"/>
      <w:pPr>
        <w:ind w:left="0" w:firstLine="400"/>
      </w:pPr>
      <w:rPr>
        <w:rFonts w:hint="default"/>
      </w:rPr>
    </w:lvl>
  </w:abstractNum>
  <w:abstractNum w:abstractNumId="26">
    <w:nsid w:val="1F577DF3"/>
    <w:multiLevelType w:val="singleLevel"/>
    <w:tmpl w:val="1F577DF3"/>
    <w:lvl w:ilvl="0">
      <w:start w:val="1"/>
      <w:numFmt w:val="decimal"/>
      <w:lvlText w:val="*2.%1 "/>
      <w:lvlJc w:val="left"/>
      <w:pPr>
        <w:tabs>
          <w:tab w:val="left" w:pos="0"/>
        </w:tabs>
        <w:ind w:left="0" w:firstLine="0"/>
      </w:pPr>
      <w:rPr>
        <w:rFonts w:ascii="宋体" w:eastAsia="宋体" w:hAnsi="宋体" w:cs="宋体" w:hint="default"/>
      </w:rPr>
    </w:lvl>
  </w:abstractNum>
  <w:abstractNum w:abstractNumId="27">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rPr>
    </w:lvl>
  </w:abstractNum>
  <w:abstractNum w:abstractNumId="28">
    <w:nsid w:val="2B6AC72D"/>
    <w:multiLevelType w:val="singleLevel"/>
    <w:tmpl w:val="2B6AC72D"/>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29">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30">
    <w:nsid w:val="3B1C529F"/>
    <w:multiLevelType w:val="singleLevel"/>
    <w:tmpl w:val="3B1C529F"/>
    <w:lvl w:ilvl="0">
      <w:start w:val="1"/>
      <w:numFmt w:val="decimal"/>
      <w:suff w:val="nothing"/>
      <w:lvlText w:val="6.3.%1 "/>
      <w:lvlJc w:val="left"/>
      <w:pPr>
        <w:tabs>
          <w:tab w:val="left" w:pos="0"/>
        </w:tabs>
        <w:ind w:left="0" w:firstLine="0"/>
      </w:pPr>
      <w:rPr>
        <w:rFonts w:ascii="宋体" w:eastAsia="宋体" w:hAnsi="宋体" w:cs="宋体" w:hint="default"/>
      </w:rPr>
    </w:lvl>
  </w:abstractNum>
  <w:abstractNum w:abstractNumId="31">
    <w:nsid w:val="3C05B837"/>
    <w:multiLevelType w:val="singleLevel"/>
    <w:tmpl w:val="3C05B837"/>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32">
    <w:nsid w:val="3CC712DD"/>
    <w:multiLevelType w:val="singleLevel"/>
    <w:tmpl w:val="3CC712DD"/>
    <w:lvl w:ilvl="0">
      <w:start w:val="5"/>
      <w:numFmt w:val="decimal"/>
      <w:suff w:val="nothing"/>
      <w:lvlText w:val="*%1 "/>
      <w:lvlJc w:val="left"/>
      <w:pPr>
        <w:tabs>
          <w:tab w:val="left" w:pos="0"/>
        </w:tabs>
        <w:ind w:left="0" w:firstLine="0"/>
      </w:pPr>
      <w:rPr>
        <w:rFonts w:ascii="宋体" w:eastAsia="宋体" w:hAnsi="宋体" w:cs="宋体" w:hint="default"/>
      </w:rPr>
    </w:lvl>
  </w:abstractNum>
  <w:abstractNum w:abstractNumId="33">
    <w:nsid w:val="4AB74B42"/>
    <w:multiLevelType w:val="singleLevel"/>
    <w:tmpl w:val="4AB74B42"/>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34">
    <w:nsid w:val="4BC68695"/>
    <w:multiLevelType w:val="singleLevel"/>
    <w:tmpl w:val="4BC68695"/>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35">
    <w:nsid w:val="54D4062F"/>
    <w:multiLevelType w:val="singleLevel"/>
    <w:tmpl w:val="54D4062F"/>
    <w:lvl w:ilvl="0">
      <w:start w:val="1"/>
      <w:numFmt w:val="decimal"/>
      <w:suff w:val="nothing"/>
      <w:lvlText w:val="%1、"/>
      <w:lvlJc w:val="left"/>
    </w:lvl>
  </w:abstractNum>
  <w:abstractNum w:abstractNumId="36">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37">
    <w:nsid w:val="6EBC8B77"/>
    <w:multiLevelType w:val="singleLevel"/>
    <w:tmpl w:val="6EBC8B77"/>
    <w:lvl w:ilvl="0">
      <w:start w:val="7"/>
      <w:numFmt w:val="decimal"/>
      <w:suff w:val="nothing"/>
      <w:lvlText w:val="*3.%1 "/>
      <w:lvlJc w:val="left"/>
      <w:pPr>
        <w:tabs>
          <w:tab w:val="left" w:pos="0"/>
        </w:tabs>
        <w:ind w:left="0" w:firstLine="0"/>
      </w:pPr>
      <w:rPr>
        <w:rFonts w:ascii="宋体" w:eastAsia="宋体" w:hAnsi="宋体" w:cs="宋体" w:hint="default"/>
      </w:rPr>
    </w:lvl>
  </w:abstractNum>
  <w:abstractNum w:abstractNumId="38">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39">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15"/>
  </w:num>
  <w:num w:numId="2">
    <w:abstractNumId w:val="21"/>
  </w:num>
  <w:num w:numId="3">
    <w:abstractNumId w:val="26"/>
  </w:num>
  <w:num w:numId="4">
    <w:abstractNumId w:val="3"/>
  </w:num>
  <w:num w:numId="5">
    <w:abstractNumId w:val="4"/>
  </w:num>
  <w:num w:numId="6">
    <w:abstractNumId w:val="32"/>
  </w:num>
  <w:num w:numId="7">
    <w:abstractNumId w:val="24"/>
  </w:num>
  <w:num w:numId="8">
    <w:abstractNumId w:val="13"/>
  </w:num>
  <w:num w:numId="9">
    <w:abstractNumId w:val="2"/>
  </w:num>
  <w:num w:numId="10">
    <w:abstractNumId w:val="22"/>
  </w:num>
  <w:num w:numId="11">
    <w:abstractNumId w:val="35"/>
  </w:num>
  <w:num w:numId="12">
    <w:abstractNumId w:val="16"/>
  </w:num>
  <w:num w:numId="13">
    <w:abstractNumId w:val="38"/>
  </w:num>
  <w:num w:numId="14">
    <w:abstractNumId w:val="10"/>
  </w:num>
  <w:num w:numId="15">
    <w:abstractNumId w:val="28"/>
  </w:num>
  <w:num w:numId="16">
    <w:abstractNumId w:val="31"/>
  </w:num>
  <w:num w:numId="17">
    <w:abstractNumId w:val="29"/>
  </w:num>
  <w:num w:numId="18">
    <w:abstractNumId w:val="8"/>
  </w:num>
  <w:num w:numId="19">
    <w:abstractNumId w:val="27"/>
  </w:num>
  <w:num w:numId="20">
    <w:abstractNumId w:val="39"/>
  </w:num>
  <w:num w:numId="21">
    <w:abstractNumId w:val="36"/>
  </w:num>
  <w:num w:numId="22">
    <w:abstractNumId w:val="33"/>
  </w:num>
  <w:num w:numId="23">
    <w:abstractNumId w:val="14"/>
  </w:num>
  <w:num w:numId="24">
    <w:abstractNumId w:val="30"/>
  </w:num>
  <w:num w:numId="25">
    <w:abstractNumId w:val="12"/>
  </w:num>
  <w:num w:numId="26">
    <w:abstractNumId w:val="5"/>
  </w:num>
  <w:num w:numId="27">
    <w:abstractNumId w:val="1"/>
  </w:num>
  <w:num w:numId="28">
    <w:abstractNumId w:val="11"/>
  </w:num>
  <w:num w:numId="29">
    <w:abstractNumId w:val="0"/>
  </w:num>
  <w:num w:numId="30">
    <w:abstractNumId w:val="19"/>
  </w:num>
  <w:num w:numId="31">
    <w:abstractNumId w:val="34"/>
  </w:num>
  <w:num w:numId="32">
    <w:abstractNumId w:val="37"/>
  </w:num>
  <w:num w:numId="33">
    <w:abstractNumId w:val="17"/>
  </w:num>
  <w:num w:numId="34">
    <w:abstractNumId w:val="9"/>
  </w:num>
  <w:num w:numId="35">
    <w:abstractNumId w:val="20"/>
  </w:num>
  <w:num w:numId="36">
    <w:abstractNumId w:val="7"/>
  </w:num>
  <w:num w:numId="37">
    <w:abstractNumId w:val="18"/>
  </w:num>
  <w:num w:numId="38">
    <w:abstractNumId w:val="23"/>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33E"/>
    <w:rsid w:val="001D4A50"/>
    <w:rsid w:val="003E2C5B"/>
    <w:rsid w:val="00410AD0"/>
    <w:rsid w:val="007A38FC"/>
    <w:rsid w:val="008B36E8"/>
    <w:rsid w:val="0095033E"/>
    <w:rsid w:val="00B34486"/>
    <w:rsid w:val="00C6008D"/>
    <w:rsid w:val="00F54692"/>
    <w:rsid w:val="0C6025F4"/>
    <w:rsid w:val="0E286749"/>
    <w:rsid w:val="0ED10ADF"/>
    <w:rsid w:val="0F106FBC"/>
    <w:rsid w:val="0FAE5B05"/>
    <w:rsid w:val="27B2650F"/>
    <w:rsid w:val="2AEE6ADB"/>
    <w:rsid w:val="2B155EF4"/>
    <w:rsid w:val="2DFA1B43"/>
    <w:rsid w:val="316122C5"/>
    <w:rsid w:val="359F46F0"/>
    <w:rsid w:val="394030FC"/>
    <w:rsid w:val="3AB61D3E"/>
    <w:rsid w:val="3F390F6C"/>
    <w:rsid w:val="40B21DA6"/>
    <w:rsid w:val="41824E3F"/>
    <w:rsid w:val="445E1D31"/>
    <w:rsid w:val="44CC0542"/>
    <w:rsid w:val="4D9E1BC1"/>
    <w:rsid w:val="55234B9D"/>
    <w:rsid w:val="5596569D"/>
    <w:rsid w:val="56764CF9"/>
    <w:rsid w:val="589A31B5"/>
    <w:rsid w:val="5A5A224A"/>
    <w:rsid w:val="5E4A4341"/>
    <w:rsid w:val="5EA547E9"/>
    <w:rsid w:val="5EBB1CD5"/>
    <w:rsid w:val="5FD55AFB"/>
    <w:rsid w:val="60BB6528"/>
    <w:rsid w:val="644E68F0"/>
    <w:rsid w:val="69A03F31"/>
    <w:rsid w:val="6B544500"/>
    <w:rsid w:val="757A759D"/>
    <w:rsid w:val="76330490"/>
    <w:rsid w:val="77BE27F3"/>
    <w:rsid w:val="79857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3E"/>
    <w:pPr>
      <w:widowControl w:val="0"/>
      <w:autoSpaceDE w:val="0"/>
      <w:autoSpaceDN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qFormat/>
    <w:rsid w:val="0095033E"/>
    <w:pPr>
      <w:keepNext/>
      <w:keepLines/>
      <w:spacing w:line="578" w:lineRule="atLeast"/>
      <w:outlineLvl w:val="0"/>
    </w:pPr>
    <w:rPr>
      <w:b/>
      <w:kern w:val="44"/>
      <w:sz w:val="44"/>
    </w:rPr>
  </w:style>
  <w:style w:type="paragraph" w:styleId="2">
    <w:name w:val="heading 2"/>
    <w:basedOn w:val="a"/>
    <w:next w:val="a0"/>
    <w:qFormat/>
    <w:rsid w:val="0095033E"/>
    <w:pPr>
      <w:keepNext/>
      <w:keepLines/>
      <w:autoSpaceDE/>
      <w:autoSpaceDN/>
      <w:spacing w:line="416" w:lineRule="atLeast"/>
      <w:jc w:val="left"/>
      <w:outlineLvl w:val="1"/>
    </w:pPr>
    <w:rPr>
      <w:rFonts w:ascii="Arial" w:eastAsia="黑体" w:hAnsi="Arial"/>
      <w:b/>
      <w:spacing w:val="1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5033E"/>
    <w:pPr>
      <w:ind w:firstLine="420"/>
    </w:pPr>
  </w:style>
  <w:style w:type="paragraph" w:styleId="a4">
    <w:name w:val="Plain Text"/>
    <w:basedOn w:val="a"/>
    <w:qFormat/>
    <w:rsid w:val="0095033E"/>
    <w:pPr>
      <w:autoSpaceDE/>
      <w:autoSpaceDN/>
      <w:adjustRightInd/>
      <w:spacing w:line="240" w:lineRule="auto"/>
      <w:textAlignment w:val="auto"/>
    </w:pPr>
    <w:rPr>
      <w:rFonts w:ascii="宋体" w:hAnsi="Courier New"/>
      <w:kern w:val="2"/>
    </w:rPr>
  </w:style>
  <w:style w:type="paragraph" w:styleId="a5">
    <w:name w:val="footer"/>
    <w:basedOn w:val="a"/>
    <w:qFormat/>
    <w:rsid w:val="0095033E"/>
    <w:pPr>
      <w:tabs>
        <w:tab w:val="center" w:pos="4153"/>
        <w:tab w:val="right" w:pos="8306"/>
      </w:tabs>
      <w:spacing w:line="240" w:lineRule="atLeast"/>
      <w:jc w:val="left"/>
    </w:pPr>
    <w:rPr>
      <w:sz w:val="18"/>
    </w:rPr>
  </w:style>
  <w:style w:type="paragraph" w:styleId="a6">
    <w:name w:val="header"/>
    <w:basedOn w:val="a"/>
    <w:qFormat/>
    <w:rsid w:val="0095033E"/>
    <w:pPr>
      <w:pBdr>
        <w:bottom w:val="single" w:sz="6" w:space="1" w:color="auto"/>
      </w:pBdr>
      <w:tabs>
        <w:tab w:val="center" w:pos="4153"/>
        <w:tab w:val="right" w:pos="8306"/>
      </w:tabs>
      <w:spacing w:line="240" w:lineRule="atLeast"/>
      <w:jc w:val="center"/>
    </w:pPr>
    <w:rPr>
      <w:sz w:val="18"/>
    </w:rPr>
  </w:style>
  <w:style w:type="paragraph" w:styleId="a7">
    <w:name w:val="Normal (Web)"/>
    <w:basedOn w:val="a"/>
    <w:qFormat/>
    <w:rsid w:val="0095033E"/>
    <w:pPr>
      <w:spacing w:before="100" w:beforeAutospacing="1" w:after="100" w:afterAutospacing="1"/>
      <w:jc w:val="left"/>
    </w:pPr>
    <w:rPr>
      <w:sz w:val="24"/>
    </w:rPr>
  </w:style>
  <w:style w:type="character" w:customStyle="1" w:styleId="font11">
    <w:name w:val="font11"/>
    <w:basedOn w:val="a1"/>
    <w:qFormat/>
    <w:rsid w:val="0095033E"/>
    <w:rPr>
      <w:rFonts w:ascii="宋体" w:eastAsia="宋体" w:hAnsi="宋体" w:cs="宋体" w:hint="eastAsia"/>
      <w:color w:val="000000"/>
      <w:sz w:val="21"/>
      <w:szCs w:val="21"/>
      <w:u w:val="none"/>
    </w:rPr>
  </w:style>
  <w:style w:type="paragraph" w:customStyle="1" w:styleId="20">
    <w:name w:val="标题 2 居中"/>
    <w:basedOn w:val="2"/>
    <w:qFormat/>
    <w:rsid w:val="0095033E"/>
    <w:pPr>
      <w:jc w:val="center"/>
    </w:pPr>
    <w:rPr>
      <w:rFonts w:ascii="宋体" w:hAnsi="宋体"/>
    </w:rPr>
  </w:style>
  <w:style w:type="paragraph" w:customStyle="1" w:styleId="NewNewNewNewNewNewNewNewNewNewNewNewNewNewNewNewNewNewNewNewNewNewNewNewNew">
    <w:name w:val="正文 New New New New New New New New New New New New New New New New New New New New New New New New New"/>
    <w:qFormat/>
    <w:rsid w:val="0095033E"/>
    <w:pPr>
      <w:widowControl w:val="0"/>
      <w:jc w:val="both"/>
    </w:pPr>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2021-05-19T06:35:00Z</dcterms:created>
  <dcterms:modified xsi:type="dcterms:W3CDTF">2021-09-07T01:21:00Z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787703C86A924996BEF7AF7B092E8A60</vt:lpwstr>
  </property>
</Properties>
</file>