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AF" w:rsidRPr="002D0812" w:rsidRDefault="00D667AF">
      <w:pPr>
        <w:tabs>
          <w:tab w:val="left" w:pos="2009"/>
        </w:tabs>
        <w:rPr>
          <w:rFonts w:asciiTheme="majorEastAsia" w:eastAsiaTheme="majorEastAsia" w:hAnsiTheme="majorEastAsia"/>
          <w:b/>
          <w:bCs/>
          <w:sz w:val="84"/>
          <w:szCs w:val="84"/>
        </w:rPr>
      </w:pPr>
    </w:p>
    <w:p w:rsidR="00D667AF" w:rsidRPr="002D0812" w:rsidRDefault="009E372A">
      <w:pPr>
        <w:jc w:val="center"/>
        <w:rPr>
          <w:rFonts w:asciiTheme="majorEastAsia" w:eastAsiaTheme="majorEastAsia" w:hAnsiTheme="majorEastAsia"/>
          <w:b/>
          <w:bCs/>
          <w:sz w:val="84"/>
        </w:rPr>
      </w:pPr>
      <w:r w:rsidRPr="002D0812">
        <w:rPr>
          <w:rFonts w:asciiTheme="majorEastAsia" w:eastAsiaTheme="majorEastAsia" w:hAnsiTheme="majorEastAsia" w:hint="eastAsia"/>
          <w:b/>
          <w:bCs/>
          <w:sz w:val="84"/>
        </w:rPr>
        <w:t xml:space="preserve"> 招  标  文  件</w:t>
      </w:r>
    </w:p>
    <w:p w:rsidR="00D667AF" w:rsidRPr="002D0812" w:rsidRDefault="00D667AF">
      <w:pPr>
        <w:pStyle w:val="ad"/>
        <w:tabs>
          <w:tab w:val="left" w:pos="3754"/>
        </w:tabs>
        <w:spacing w:line="0" w:lineRule="atLeast"/>
        <w:rPr>
          <w:rFonts w:asciiTheme="majorEastAsia" w:eastAsiaTheme="majorEastAsia" w:hAnsiTheme="majorEastAsia"/>
          <w:b/>
          <w:sz w:val="44"/>
        </w:rPr>
      </w:pPr>
    </w:p>
    <w:p w:rsidR="00D667AF" w:rsidRPr="002D0812" w:rsidRDefault="00D667AF">
      <w:pPr>
        <w:pStyle w:val="ad"/>
        <w:spacing w:line="0" w:lineRule="atLeast"/>
        <w:rPr>
          <w:rFonts w:asciiTheme="majorEastAsia" w:eastAsiaTheme="majorEastAsia" w:hAnsiTheme="majorEastAsia"/>
          <w:b/>
          <w:sz w:val="44"/>
        </w:rPr>
      </w:pPr>
    </w:p>
    <w:p w:rsidR="00D667AF" w:rsidRPr="002D0812" w:rsidRDefault="00D667AF">
      <w:pPr>
        <w:pStyle w:val="ad"/>
        <w:spacing w:line="0" w:lineRule="atLeast"/>
        <w:rPr>
          <w:rFonts w:asciiTheme="majorEastAsia" w:eastAsiaTheme="majorEastAsia" w:hAnsiTheme="majorEastAsia"/>
          <w:b/>
          <w:sz w:val="44"/>
        </w:rPr>
      </w:pPr>
    </w:p>
    <w:p w:rsidR="00D667AF" w:rsidRPr="002D0812" w:rsidRDefault="00D667AF">
      <w:pPr>
        <w:pStyle w:val="ad"/>
        <w:spacing w:line="0" w:lineRule="atLeast"/>
        <w:rPr>
          <w:rFonts w:asciiTheme="majorEastAsia" w:eastAsiaTheme="majorEastAsia" w:hAnsiTheme="majorEastAsia"/>
          <w:b/>
          <w:sz w:val="44"/>
        </w:rPr>
      </w:pPr>
    </w:p>
    <w:p w:rsidR="00D667AF" w:rsidRPr="002D0812" w:rsidRDefault="009E372A">
      <w:pPr>
        <w:pStyle w:val="ad"/>
        <w:spacing w:line="0" w:lineRule="atLeast"/>
        <w:jc w:val="center"/>
        <w:rPr>
          <w:rFonts w:asciiTheme="majorEastAsia" w:eastAsiaTheme="majorEastAsia" w:hAnsiTheme="majorEastAsia"/>
          <w:b/>
          <w:bCs/>
          <w:sz w:val="32"/>
          <w:szCs w:val="32"/>
          <w:u w:val="single"/>
        </w:rPr>
      </w:pPr>
      <w:r w:rsidRPr="002D0812">
        <w:rPr>
          <w:rFonts w:asciiTheme="majorEastAsia" w:eastAsiaTheme="majorEastAsia" w:hAnsiTheme="majorEastAsia" w:hint="eastAsia"/>
          <w:b/>
          <w:bCs/>
          <w:sz w:val="32"/>
        </w:rPr>
        <w:t>项目编号：</w:t>
      </w:r>
      <w:r w:rsidRPr="002D0812">
        <w:rPr>
          <w:rFonts w:asciiTheme="majorEastAsia" w:eastAsiaTheme="majorEastAsia" w:hAnsiTheme="majorEastAsia" w:hint="eastAsia"/>
          <w:b/>
          <w:bCs/>
          <w:sz w:val="32"/>
          <w:u w:val="single"/>
        </w:rPr>
        <w:t>2021-HCGK-SH1048</w:t>
      </w:r>
    </w:p>
    <w:p w:rsidR="00D667AF" w:rsidRPr="002D0812" w:rsidRDefault="00D667AF">
      <w:pPr>
        <w:pStyle w:val="ad"/>
        <w:spacing w:line="0" w:lineRule="atLeast"/>
        <w:rPr>
          <w:rFonts w:asciiTheme="majorEastAsia" w:eastAsiaTheme="majorEastAsia" w:hAnsiTheme="majorEastAsia"/>
          <w:b/>
          <w:bCs/>
          <w:sz w:val="32"/>
          <w:u w:val="single"/>
        </w:rPr>
      </w:pPr>
    </w:p>
    <w:p w:rsidR="00D667AF" w:rsidRPr="002D0812" w:rsidRDefault="009E372A">
      <w:pPr>
        <w:pStyle w:val="ad"/>
        <w:spacing w:line="0" w:lineRule="atLeast"/>
        <w:jc w:val="center"/>
        <w:rPr>
          <w:rFonts w:asciiTheme="majorEastAsia" w:eastAsiaTheme="majorEastAsia" w:hAnsiTheme="majorEastAsia"/>
          <w:b/>
          <w:bCs/>
          <w:sz w:val="32"/>
          <w:u w:val="single"/>
        </w:rPr>
      </w:pPr>
      <w:r w:rsidRPr="002D0812">
        <w:rPr>
          <w:rFonts w:asciiTheme="majorEastAsia" w:eastAsiaTheme="majorEastAsia" w:hAnsiTheme="majorEastAsia" w:hint="eastAsia"/>
          <w:b/>
          <w:bCs/>
          <w:sz w:val="32"/>
        </w:rPr>
        <w:t>项目名称：</w:t>
      </w:r>
      <w:r w:rsidRPr="002D0812">
        <w:rPr>
          <w:rFonts w:asciiTheme="majorEastAsia" w:eastAsiaTheme="majorEastAsia" w:hAnsiTheme="majorEastAsia" w:hint="eastAsia"/>
          <w:b/>
          <w:bCs/>
          <w:sz w:val="32"/>
          <w:u w:val="single"/>
        </w:rPr>
        <w:t>海</w:t>
      </w:r>
      <w:proofErr w:type="gramStart"/>
      <w:r w:rsidRPr="002D0812">
        <w:rPr>
          <w:rFonts w:asciiTheme="majorEastAsia" w:eastAsiaTheme="majorEastAsia" w:hAnsiTheme="majorEastAsia" w:hint="eastAsia"/>
          <w:b/>
          <w:bCs/>
          <w:sz w:val="32"/>
          <w:u w:val="single"/>
        </w:rPr>
        <w:t>沧</w:t>
      </w:r>
      <w:proofErr w:type="gramEnd"/>
      <w:r w:rsidRPr="002D0812">
        <w:rPr>
          <w:rFonts w:asciiTheme="majorEastAsia" w:eastAsiaTheme="majorEastAsia" w:hAnsiTheme="majorEastAsia" w:hint="eastAsia"/>
          <w:b/>
          <w:bCs/>
          <w:sz w:val="32"/>
          <w:u w:val="single"/>
        </w:rPr>
        <w:t>半导体产业基地项目物业管理服务</w:t>
      </w:r>
    </w:p>
    <w:p w:rsidR="00D667AF" w:rsidRPr="002D0812" w:rsidRDefault="00D667AF">
      <w:pPr>
        <w:pStyle w:val="ad"/>
        <w:spacing w:line="0" w:lineRule="atLeast"/>
        <w:jc w:val="center"/>
        <w:rPr>
          <w:rFonts w:asciiTheme="majorEastAsia" w:eastAsiaTheme="majorEastAsia" w:hAnsiTheme="majorEastAsia"/>
          <w:b/>
          <w:bCs/>
          <w:sz w:val="32"/>
          <w:u w:val="single"/>
        </w:rPr>
      </w:pPr>
    </w:p>
    <w:p w:rsidR="00D667AF" w:rsidRPr="002D0812" w:rsidRDefault="00D667AF">
      <w:pPr>
        <w:pStyle w:val="a1"/>
        <w:spacing w:line="780" w:lineRule="exact"/>
        <w:ind w:firstLine="0"/>
        <w:outlineLvl w:val="0"/>
        <w:rPr>
          <w:rFonts w:asciiTheme="majorEastAsia" w:eastAsiaTheme="majorEastAsia" w:hAnsiTheme="majorEastAsia"/>
          <w:b/>
          <w:sz w:val="28"/>
        </w:rPr>
      </w:pPr>
    </w:p>
    <w:p w:rsidR="00D667AF" w:rsidRPr="002D0812" w:rsidRDefault="00D667AF">
      <w:pPr>
        <w:pStyle w:val="a1"/>
        <w:spacing w:line="780" w:lineRule="exact"/>
        <w:ind w:firstLine="0"/>
        <w:outlineLvl w:val="0"/>
        <w:rPr>
          <w:rFonts w:asciiTheme="majorEastAsia" w:eastAsiaTheme="majorEastAsia" w:hAnsiTheme="majorEastAsia"/>
          <w:b/>
          <w:sz w:val="28"/>
        </w:rPr>
      </w:pPr>
    </w:p>
    <w:p w:rsidR="00D667AF" w:rsidRPr="002D0812" w:rsidRDefault="00D667AF">
      <w:pPr>
        <w:pStyle w:val="a1"/>
        <w:spacing w:line="780" w:lineRule="exact"/>
        <w:ind w:firstLine="0"/>
        <w:outlineLvl w:val="0"/>
        <w:rPr>
          <w:rFonts w:asciiTheme="majorEastAsia" w:eastAsiaTheme="majorEastAsia" w:hAnsiTheme="majorEastAsia"/>
          <w:b/>
          <w:sz w:val="28"/>
        </w:rPr>
      </w:pPr>
    </w:p>
    <w:p w:rsidR="00D667AF" w:rsidRPr="002D0812" w:rsidRDefault="00D667AF">
      <w:pPr>
        <w:pStyle w:val="a1"/>
        <w:spacing w:line="780" w:lineRule="exact"/>
        <w:ind w:firstLine="0"/>
        <w:outlineLvl w:val="0"/>
        <w:rPr>
          <w:rFonts w:asciiTheme="majorEastAsia" w:eastAsiaTheme="majorEastAsia" w:hAnsiTheme="majorEastAsia"/>
          <w:b/>
          <w:sz w:val="28"/>
        </w:rPr>
      </w:pPr>
    </w:p>
    <w:p w:rsidR="00D667AF" w:rsidRPr="002D0812" w:rsidRDefault="009E372A">
      <w:pPr>
        <w:pStyle w:val="ad"/>
        <w:spacing w:line="360" w:lineRule="auto"/>
        <w:jc w:val="center"/>
        <w:rPr>
          <w:rFonts w:asciiTheme="majorEastAsia" w:eastAsiaTheme="majorEastAsia" w:hAnsiTheme="majorEastAsia"/>
          <w:b/>
          <w:spacing w:val="20"/>
          <w:sz w:val="30"/>
          <w:szCs w:val="30"/>
          <w:u w:val="single"/>
        </w:rPr>
      </w:pPr>
      <w:r w:rsidRPr="002D0812">
        <w:rPr>
          <w:rFonts w:asciiTheme="majorEastAsia" w:eastAsiaTheme="majorEastAsia" w:hAnsiTheme="majorEastAsia" w:hint="eastAsia"/>
          <w:b/>
          <w:spacing w:val="20"/>
          <w:sz w:val="30"/>
          <w:szCs w:val="30"/>
        </w:rPr>
        <w:t>采购人：</w:t>
      </w:r>
      <w:r w:rsidRPr="002D0812">
        <w:rPr>
          <w:rFonts w:asciiTheme="majorEastAsia" w:eastAsiaTheme="majorEastAsia" w:hAnsiTheme="majorEastAsia" w:hint="eastAsia"/>
          <w:b/>
          <w:spacing w:val="20"/>
          <w:sz w:val="30"/>
          <w:szCs w:val="30"/>
          <w:u w:val="single"/>
        </w:rPr>
        <w:t>厦门海沧信息产业发展有限公司</w:t>
      </w:r>
    </w:p>
    <w:p w:rsidR="00D667AF" w:rsidRPr="002D0812" w:rsidRDefault="009E372A">
      <w:pPr>
        <w:pStyle w:val="ad"/>
        <w:spacing w:line="360" w:lineRule="auto"/>
        <w:jc w:val="center"/>
        <w:rPr>
          <w:rFonts w:asciiTheme="majorEastAsia" w:eastAsiaTheme="majorEastAsia" w:hAnsiTheme="majorEastAsia"/>
          <w:b/>
          <w:sz w:val="30"/>
          <w:szCs w:val="30"/>
        </w:rPr>
      </w:pPr>
      <w:r w:rsidRPr="002D0812">
        <w:rPr>
          <w:rFonts w:asciiTheme="majorEastAsia" w:eastAsiaTheme="majorEastAsia" w:hAnsiTheme="majorEastAsia" w:hint="eastAsia"/>
          <w:b/>
          <w:spacing w:val="20"/>
          <w:sz w:val="30"/>
          <w:szCs w:val="30"/>
        </w:rPr>
        <w:t>采购代理机构：</w:t>
      </w:r>
      <w:r w:rsidRPr="002D0812">
        <w:rPr>
          <w:rFonts w:asciiTheme="majorEastAsia" w:eastAsiaTheme="majorEastAsia" w:hAnsiTheme="majorEastAsia" w:hint="eastAsia"/>
          <w:b/>
          <w:spacing w:val="20"/>
          <w:sz w:val="30"/>
          <w:szCs w:val="30"/>
          <w:u w:val="single"/>
        </w:rPr>
        <w:t>厦门市华沧采购招标有限公司</w:t>
      </w:r>
    </w:p>
    <w:p w:rsidR="00D667AF" w:rsidRPr="002D0812" w:rsidRDefault="009E372A">
      <w:pPr>
        <w:pStyle w:val="a1"/>
        <w:spacing w:line="780" w:lineRule="exact"/>
        <w:ind w:firstLine="0"/>
        <w:jc w:val="center"/>
        <w:rPr>
          <w:rFonts w:asciiTheme="majorEastAsia" w:eastAsiaTheme="majorEastAsia" w:hAnsiTheme="majorEastAsia"/>
          <w:sz w:val="44"/>
          <w:u w:val="single"/>
        </w:rPr>
        <w:sectPr w:rsidR="00D667AF" w:rsidRPr="002D0812">
          <w:headerReference w:type="default" r:id="rId8"/>
          <w:footerReference w:type="default" r:id="rId9"/>
          <w:pgSz w:w="11906" w:h="16838"/>
          <w:pgMar w:top="1418" w:right="1259" w:bottom="1560" w:left="1259" w:header="851" w:footer="992" w:gutter="0"/>
          <w:pgNumType w:start="1"/>
          <w:cols w:space="720"/>
          <w:docGrid w:type="lines" w:linePitch="312"/>
        </w:sectPr>
      </w:pPr>
      <w:r w:rsidRPr="002D0812">
        <w:rPr>
          <w:rFonts w:asciiTheme="majorEastAsia" w:eastAsiaTheme="majorEastAsia" w:hAnsiTheme="majorEastAsia" w:hint="eastAsia"/>
          <w:b/>
          <w:sz w:val="32"/>
        </w:rPr>
        <w:t>2021年11月</w:t>
      </w:r>
    </w:p>
    <w:p w:rsidR="00D667AF" w:rsidRPr="002D0812" w:rsidRDefault="009E372A" w:rsidP="00671875">
      <w:pPr>
        <w:pStyle w:val="ad"/>
        <w:spacing w:beforeLines="50" w:afterLines="50" w:line="360" w:lineRule="auto"/>
        <w:jc w:val="center"/>
        <w:rPr>
          <w:rFonts w:asciiTheme="majorEastAsia" w:eastAsiaTheme="majorEastAsia" w:hAnsiTheme="majorEastAsia"/>
          <w:b/>
          <w:bCs/>
          <w:sz w:val="24"/>
          <w:szCs w:val="24"/>
        </w:rPr>
      </w:pPr>
      <w:bookmarkStart w:id="0" w:name="_Toc332895783"/>
      <w:bookmarkStart w:id="1" w:name="_Toc332894813"/>
      <w:r w:rsidRPr="002D0812">
        <w:rPr>
          <w:rFonts w:asciiTheme="majorEastAsia" w:eastAsiaTheme="majorEastAsia" w:hAnsiTheme="majorEastAsia" w:hint="eastAsia"/>
          <w:b/>
          <w:bCs/>
          <w:sz w:val="24"/>
          <w:szCs w:val="24"/>
        </w:rPr>
        <w:lastRenderedPageBreak/>
        <w:t>目录</w:t>
      </w:r>
      <w:bookmarkEnd w:id="0"/>
      <w:bookmarkEnd w:id="1"/>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r w:rsidRPr="002D0812">
        <w:rPr>
          <w:rStyle w:val="aff0"/>
          <w:rFonts w:hint="eastAsia"/>
          <w:color w:val="auto"/>
        </w:rPr>
        <w:fldChar w:fldCharType="begin"/>
      </w:r>
      <w:r w:rsidR="009E372A" w:rsidRPr="002D0812">
        <w:rPr>
          <w:rStyle w:val="aff0"/>
          <w:rFonts w:asciiTheme="majorEastAsia" w:eastAsiaTheme="majorEastAsia" w:hAnsiTheme="majorEastAsia" w:hint="eastAsia"/>
          <w:color w:val="auto"/>
        </w:rPr>
        <w:instrText xml:space="preserve"> TOC \o "1-3" \h \z \u </w:instrText>
      </w:r>
      <w:r w:rsidRPr="002D0812">
        <w:rPr>
          <w:rStyle w:val="aff0"/>
          <w:rFonts w:hint="eastAsia"/>
          <w:color w:val="auto"/>
        </w:rPr>
        <w:fldChar w:fldCharType="separate"/>
      </w:r>
      <w:hyperlink w:anchor="_Toc22885212" w:history="1">
        <w:r w:rsidR="009E372A" w:rsidRPr="002D0812">
          <w:rPr>
            <w:rStyle w:val="aff0"/>
            <w:rFonts w:asciiTheme="majorEastAsia" w:eastAsiaTheme="majorEastAsia" w:hAnsiTheme="majorEastAsia" w:hint="eastAsia"/>
            <w:noProof/>
            <w:color w:val="auto"/>
          </w:rPr>
          <w:t>第一章</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投标邀请</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_Toc22885212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3" w:history="1">
        <w:r w:rsidR="009E372A" w:rsidRPr="002D0812">
          <w:rPr>
            <w:rStyle w:val="aff0"/>
            <w:rFonts w:asciiTheme="majorEastAsia" w:eastAsiaTheme="majorEastAsia" w:hAnsiTheme="majorEastAsia" w:hint="eastAsia"/>
            <w:noProof/>
            <w:color w:val="auto"/>
          </w:rPr>
          <w:t>一、投标邀请</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_Toc22885213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4" w:history="1">
        <w:r w:rsidR="009E372A" w:rsidRPr="002D0812">
          <w:rPr>
            <w:rStyle w:val="aff0"/>
            <w:rFonts w:asciiTheme="majorEastAsia" w:eastAsiaTheme="majorEastAsia" w:hAnsiTheme="majorEastAsia" w:hint="eastAsia"/>
            <w:noProof/>
            <w:color w:val="auto"/>
          </w:rPr>
          <w:t>二、招标项目一览表</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_Toc22885214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5" w:history="1">
        <w:r w:rsidR="009E372A" w:rsidRPr="002D0812">
          <w:rPr>
            <w:rStyle w:val="aff0"/>
            <w:rFonts w:asciiTheme="majorEastAsia" w:eastAsiaTheme="majorEastAsia" w:hAnsiTheme="majorEastAsia" w:hint="eastAsia"/>
            <w:noProof/>
            <w:color w:val="auto"/>
          </w:rPr>
          <w:t>第二章</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投标人须知</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_Toc22885215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6" w:history="1">
        <w:r w:rsidR="009E372A" w:rsidRPr="002D0812">
          <w:rPr>
            <w:rStyle w:val="aff0"/>
            <w:rFonts w:asciiTheme="majorEastAsia" w:eastAsiaTheme="majorEastAsia" w:hAnsiTheme="majorEastAsia" w:hint="eastAsia"/>
            <w:noProof/>
            <w:color w:val="auto"/>
          </w:rPr>
          <w:t>投标人须知前附表</w:t>
        </w:r>
        <w:r w:rsidR="009E372A" w:rsidRPr="002D0812">
          <w:rPr>
            <w:rStyle w:val="aff0"/>
            <w:rFonts w:asciiTheme="majorEastAsia" w:eastAsiaTheme="majorEastAsia" w:hAnsiTheme="majorEastAsia"/>
            <w:noProof/>
            <w:color w:val="auto"/>
          </w:rPr>
          <w:t>1</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_Toc22885216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7" w:history="1">
        <w:r w:rsidR="009E372A" w:rsidRPr="002D0812">
          <w:rPr>
            <w:rStyle w:val="aff0"/>
            <w:rFonts w:asciiTheme="majorEastAsia" w:eastAsiaTheme="majorEastAsia" w:hAnsiTheme="majorEastAsia" w:hint="eastAsia"/>
            <w:noProof/>
            <w:color w:val="auto"/>
          </w:rPr>
          <w:t>投标人须知前附表</w:t>
        </w:r>
        <w:r w:rsidR="009E372A" w:rsidRPr="002D0812">
          <w:rPr>
            <w:rStyle w:val="aff0"/>
            <w:rFonts w:asciiTheme="majorEastAsia" w:eastAsiaTheme="majorEastAsia" w:hAnsiTheme="majorEastAsia"/>
            <w:noProof/>
            <w:color w:val="auto"/>
          </w:rPr>
          <w:t>2:</w:t>
        </w:r>
        <w:r w:rsidR="009E372A" w:rsidRPr="002D0812">
          <w:rPr>
            <w:rStyle w:val="aff0"/>
            <w:rFonts w:asciiTheme="majorEastAsia" w:eastAsiaTheme="majorEastAsia" w:hAnsiTheme="majorEastAsia" w:hint="eastAsia"/>
            <w:noProof/>
            <w:color w:val="auto"/>
          </w:rPr>
          <w:t>资格性、符合性检查表</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_Toc22885217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8</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8" w:history="1">
        <w:r w:rsidR="009E372A" w:rsidRPr="002D0812">
          <w:rPr>
            <w:rStyle w:val="aff0"/>
            <w:rFonts w:asciiTheme="majorEastAsia" w:eastAsiaTheme="majorEastAsia" w:hAnsiTheme="majorEastAsia" w:hint="eastAsia"/>
            <w:noProof/>
            <w:color w:val="auto"/>
          </w:rPr>
          <w:t>投标人须知前附表</w:t>
        </w:r>
        <w:r w:rsidR="009E372A" w:rsidRPr="002D0812">
          <w:rPr>
            <w:rStyle w:val="aff0"/>
            <w:rFonts w:asciiTheme="majorEastAsia" w:eastAsiaTheme="majorEastAsia" w:hAnsiTheme="majorEastAsia"/>
            <w:noProof/>
            <w:color w:val="auto"/>
          </w:rPr>
          <w:t>3</w:t>
        </w:r>
        <w:r w:rsidR="009E372A" w:rsidRPr="002D0812">
          <w:rPr>
            <w:rStyle w:val="aff0"/>
            <w:rFonts w:asciiTheme="majorEastAsia" w:eastAsiaTheme="majorEastAsia" w:hAnsiTheme="majorEastAsia" w:hint="eastAsia"/>
            <w:noProof/>
            <w:color w:val="auto"/>
          </w:rPr>
          <w:t>：评标方法、评标标准、定标原则</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_Toc22885218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12</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19" w:history="1">
        <w:r w:rsidR="009E372A" w:rsidRPr="002D0812">
          <w:rPr>
            <w:rStyle w:val="aff0"/>
            <w:rFonts w:asciiTheme="majorEastAsia" w:eastAsiaTheme="majorEastAsia" w:hAnsiTheme="majorEastAsia" w:hint="eastAsia"/>
            <w:noProof/>
            <w:color w:val="auto"/>
          </w:rPr>
          <w:t>一、说</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明</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_Toc22885219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17</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0" w:history="1">
        <w:r w:rsidR="009E372A" w:rsidRPr="002D0812">
          <w:rPr>
            <w:rStyle w:val="aff0"/>
            <w:rFonts w:asciiTheme="majorEastAsia" w:eastAsiaTheme="majorEastAsia" w:hAnsiTheme="majorEastAsia" w:hint="eastAsia"/>
            <w:noProof/>
            <w:color w:val="auto"/>
          </w:rPr>
          <w:t>二、招标文件</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_Toc22885220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17</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1" w:history="1">
        <w:r w:rsidR="009E372A" w:rsidRPr="002D0812">
          <w:rPr>
            <w:rStyle w:val="aff0"/>
            <w:rFonts w:asciiTheme="majorEastAsia" w:eastAsiaTheme="majorEastAsia" w:hAnsiTheme="majorEastAsia" w:hint="eastAsia"/>
            <w:noProof/>
            <w:color w:val="auto"/>
          </w:rPr>
          <w:t>三、投标文件的编写</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_Toc22885221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18</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2" w:history="1">
        <w:r w:rsidR="009E372A" w:rsidRPr="002D0812">
          <w:rPr>
            <w:rStyle w:val="aff0"/>
            <w:rFonts w:asciiTheme="majorEastAsia" w:eastAsiaTheme="majorEastAsia" w:hAnsiTheme="majorEastAsia" w:hint="eastAsia"/>
            <w:noProof/>
            <w:color w:val="auto"/>
          </w:rPr>
          <w:t>四、投标文件的提交</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_Toc22885222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21</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3" w:history="1">
        <w:r w:rsidR="009E372A" w:rsidRPr="002D0812">
          <w:rPr>
            <w:rStyle w:val="aff0"/>
            <w:rFonts w:asciiTheme="majorEastAsia" w:eastAsiaTheme="majorEastAsia" w:hAnsiTheme="majorEastAsia" w:hint="eastAsia"/>
            <w:noProof/>
            <w:color w:val="auto"/>
          </w:rPr>
          <w:t>五、投标文件的评估和比较</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_Toc22885223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21</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4" w:history="1">
        <w:r w:rsidR="009E372A" w:rsidRPr="002D0812">
          <w:rPr>
            <w:rStyle w:val="aff0"/>
            <w:rFonts w:asciiTheme="majorEastAsia" w:eastAsiaTheme="majorEastAsia" w:hAnsiTheme="majorEastAsia" w:hint="eastAsia"/>
            <w:noProof/>
            <w:color w:val="auto"/>
          </w:rPr>
          <w:t>六、定标与签订合同</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_Toc22885224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24</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5" w:history="1">
        <w:r w:rsidR="009E372A" w:rsidRPr="002D0812">
          <w:rPr>
            <w:rStyle w:val="aff0"/>
            <w:rFonts w:asciiTheme="majorEastAsia" w:eastAsiaTheme="majorEastAsia" w:hAnsiTheme="majorEastAsia" w:hint="eastAsia"/>
            <w:noProof/>
            <w:color w:val="auto"/>
          </w:rPr>
          <w:t>七、询问、质疑</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_Toc22885225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25</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6" w:history="1">
        <w:r w:rsidR="009E372A" w:rsidRPr="002D0812">
          <w:rPr>
            <w:rStyle w:val="aff0"/>
            <w:rFonts w:asciiTheme="majorEastAsia" w:eastAsiaTheme="majorEastAsia" w:hAnsiTheme="majorEastAsia" w:hint="eastAsia"/>
            <w:noProof/>
            <w:color w:val="auto"/>
          </w:rPr>
          <w:t>八、其他事项</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_Toc22885226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26</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7" w:history="1">
        <w:r w:rsidR="009E372A" w:rsidRPr="002D0812">
          <w:rPr>
            <w:rStyle w:val="aff0"/>
            <w:rFonts w:asciiTheme="majorEastAsia" w:eastAsiaTheme="majorEastAsia" w:hAnsiTheme="majorEastAsia" w:hint="eastAsia"/>
            <w:noProof/>
            <w:color w:val="auto"/>
          </w:rPr>
          <w:t>第三章</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招标内容及要求</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_Toc22885227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27</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8" w:history="1">
        <w:r w:rsidR="009E372A" w:rsidRPr="002D0812">
          <w:rPr>
            <w:rStyle w:val="aff0"/>
            <w:rFonts w:asciiTheme="majorEastAsia" w:eastAsiaTheme="majorEastAsia" w:hAnsiTheme="majorEastAsia" w:hint="eastAsia"/>
            <w:noProof/>
            <w:color w:val="auto"/>
          </w:rPr>
          <w:t>一、项目概况</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_Toc22885228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27</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29" w:history="1">
        <w:r w:rsidR="009E372A" w:rsidRPr="002D0812">
          <w:rPr>
            <w:rStyle w:val="aff0"/>
            <w:rFonts w:asciiTheme="majorEastAsia" w:eastAsiaTheme="majorEastAsia" w:hAnsiTheme="majorEastAsia" w:hint="eastAsia"/>
            <w:noProof/>
            <w:color w:val="auto"/>
          </w:rPr>
          <w:t>二、物业服务内容</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_Toc22885229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28</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0" w:history="1">
        <w:r w:rsidR="009E372A" w:rsidRPr="002D0812">
          <w:rPr>
            <w:rStyle w:val="aff0"/>
            <w:rFonts w:asciiTheme="majorEastAsia" w:eastAsiaTheme="majorEastAsia" w:hAnsiTheme="majorEastAsia" w:hint="eastAsia"/>
            <w:noProof/>
            <w:color w:val="auto"/>
          </w:rPr>
          <w:t>三、物业服务要求</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_Toc22885230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28</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1" w:history="1">
        <w:r w:rsidR="009E372A" w:rsidRPr="002D0812">
          <w:rPr>
            <w:rStyle w:val="aff0"/>
            <w:rFonts w:asciiTheme="majorEastAsia" w:eastAsiaTheme="majorEastAsia" w:hAnsiTheme="majorEastAsia" w:hint="eastAsia"/>
            <w:noProof/>
            <w:color w:val="auto"/>
          </w:rPr>
          <w:t>四、物业服务标准</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_Toc22885231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30</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2" w:history="1">
        <w:r w:rsidR="009E372A" w:rsidRPr="002D0812">
          <w:rPr>
            <w:rStyle w:val="aff0"/>
            <w:rFonts w:asciiTheme="majorEastAsia" w:eastAsiaTheme="majorEastAsia" w:hAnsiTheme="majorEastAsia" w:hint="eastAsia"/>
            <w:noProof/>
            <w:color w:val="auto"/>
          </w:rPr>
          <w:t>五、人员配备及要求</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_Toc22885232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30</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3" w:history="1">
        <w:r w:rsidR="009E372A" w:rsidRPr="002D0812">
          <w:rPr>
            <w:rStyle w:val="aff0"/>
            <w:rFonts w:asciiTheme="majorEastAsia" w:eastAsiaTheme="majorEastAsia" w:hAnsiTheme="majorEastAsia" w:hint="eastAsia"/>
            <w:noProof/>
            <w:color w:val="auto"/>
          </w:rPr>
          <w:t>六、服务期限</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_Toc22885233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30</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5" w:history="1">
        <w:r w:rsidR="009E372A" w:rsidRPr="002D0812">
          <w:rPr>
            <w:rStyle w:val="aff0"/>
            <w:rFonts w:asciiTheme="majorEastAsia" w:eastAsiaTheme="majorEastAsia" w:hAnsiTheme="majorEastAsia" w:hint="eastAsia"/>
            <w:noProof/>
            <w:color w:val="auto"/>
          </w:rPr>
          <w:t>七、其他相关要求</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_Toc22885235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30</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6" w:history="1">
        <w:r w:rsidR="009E372A" w:rsidRPr="002D0812">
          <w:rPr>
            <w:rStyle w:val="aff0"/>
            <w:rFonts w:asciiTheme="majorEastAsia" w:eastAsiaTheme="majorEastAsia" w:hAnsiTheme="majorEastAsia" w:hint="eastAsia"/>
            <w:noProof/>
            <w:color w:val="auto"/>
          </w:rPr>
          <w:t>八、报价要求</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_Toc22885236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30</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7" w:history="1">
        <w:r w:rsidR="009E372A" w:rsidRPr="002D0812">
          <w:rPr>
            <w:rStyle w:val="aff0"/>
            <w:rFonts w:asciiTheme="majorEastAsia" w:eastAsiaTheme="majorEastAsia" w:hAnsiTheme="majorEastAsia" w:hint="eastAsia"/>
            <w:noProof/>
            <w:color w:val="auto"/>
          </w:rPr>
          <w:t>九、合同签订</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_Toc22885237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31</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8" w:history="1">
        <w:r w:rsidR="009E372A" w:rsidRPr="002D0812">
          <w:rPr>
            <w:rStyle w:val="aff0"/>
            <w:rFonts w:asciiTheme="majorEastAsia" w:eastAsiaTheme="majorEastAsia" w:hAnsiTheme="majorEastAsia" w:hint="eastAsia"/>
            <w:noProof/>
            <w:color w:val="auto"/>
          </w:rPr>
          <w:t>十、付款方式</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_Toc22885238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32</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39" w:history="1">
        <w:r w:rsidR="009E372A" w:rsidRPr="002D0812">
          <w:rPr>
            <w:rStyle w:val="aff0"/>
            <w:rFonts w:asciiTheme="majorEastAsia" w:eastAsiaTheme="majorEastAsia" w:hAnsiTheme="majorEastAsia" w:hint="eastAsia"/>
            <w:noProof/>
            <w:color w:val="auto"/>
          </w:rPr>
          <w:t>第四章</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采购合同参考文本</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_Toc22885239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33</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0" w:history="1">
        <w:r w:rsidR="009E372A" w:rsidRPr="002D0812">
          <w:rPr>
            <w:rStyle w:val="aff0"/>
            <w:rFonts w:asciiTheme="majorEastAsia" w:eastAsiaTheme="majorEastAsia" w:hAnsiTheme="majorEastAsia" w:hint="eastAsia"/>
            <w:noProof/>
            <w:color w:val="auto"/>
          </w:rPr>
          <w:t>第五章</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投标文件格式</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_Toc22885240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37</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1" w:history="1">
        <w:r w:rsidR="009E372A" w:rsidRPr="002D0812">
          <w:rPr>
            <w:rStyle w:val="aff0"/>
            <w:rFonts w:asciiTheme="majorEastAsia" w:eastAsiaTheme="majorEastAsia" w:hAnsiTheme="majorEastAsia" w:hint="eastAsia"/>
            <w:noProof/>
            <w:color w:val="auto"/>
          </w:rPr>
          <w:t>目</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录</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_Toc22885241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39</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2" w:history="1">
        <w:r w:rsidR="009E372A" w:rsidRPr="002D0812">
          <w:rPr>
            <w:rStyle w:val="aff0"/>
            <w:rFonts w:asciiTheme="majorEastAsia" w:eastAsiaTheme="majorEastAsia" w:hAnsiTheme="majorEastAsia" w:hint="eastAsia"/>
            <w:noProof/>
            <w:color w:val="auto"/>
          </w:rPr>
          <w:t>投</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标</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书</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_Toc22885242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40</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3" w:history="1">
        <w:r w:rsidR="009E372A" w:rsidRPr="002D0812">
          <w:rPr>
            <w:rStyle w:val="aff0"/>
            <w:rFonts w:asciiTheme="majorEastAsia" w:eastAsiaTheme="majorEastAsia" w:hAnsiTheme="majorEastAsia" w:hint="eastAsia"/>
            <w:noProof/>
            <w:color w:val="auto"/>
          </w:rPr>
          <w:t>开标一览表</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_Toc22885243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42</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4" w:history="1">
        <w:r w:rsidR="009E372A" w:rsidRPr="002D0812">
          <w:rPr>
            <w:rStyle w:val="aff0"/>
            <w:rFonts w:asciiTheme="majorEastAsia" w:eastAsiaTheme="majorEastAsia" w:hAnsiTheme="majorEastAsia" w:hint="eastAsia"/>
            <w:noProof/>
            <w:color w:val="auto"/>
          </w:rPr>
          <w:t>费用明细表</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_Toc22885244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43</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5" w:history="1">
        <w:r w:rsidR="009E372A" w:rsidRPr="002D0812">
          <w:rPr>
            <w:rStyle w:val="aff0"/>
            <w:rFonts w:asciiTheme="majorEastAsia" w:eastAsiaTheme="majorEastAsia" w:hAnsiTheme="majorEastAsia" w:hint="eastAsia"/>
            <w:noProof/>
            <w:color w:val="auto"/>
          </w:rPr>
          <w:t>人员配备情况汇总表</w:t>
        </w:r>
        <w:r w:rsidR="009E372A" w:rsidRPr="002D0812">
          <w:rPr>
            <w:rStyle w:val="aff0"/>
            <w:rFonts w:asciiTheme="majorEastAsia" w:eastAsiaTheme="majorEastAsia" w:hAnsiTheme="majorEastAsia"/>
            <w:noProof/>
            <w:color w:val="auto"/>
          </w:rPr>
          <w:t xml:space="preserve"> </w:t>
        </w:r>
        <w:r w:rsidR="009E372A" w:rsidRPr="002D0812">
          <w:rPr>
            <w:rStyle w:val="aff0"/>
            <w:rFonts w:asciiTheme="majorEastAsia" w:eastAsiaTheme="majorEastAsia" w:hAnsiTheme="majorEastAsia" w:hint="eastAsia"/>
            <w:noProof/>
            <w:color w:val="auto"/>
          </w:rPr>
          <w:t>（按投标服务品目号类别分别填写）</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_Toc22885245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44</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6" w:history="1">
        <w:r w:rsidR="009E372A" w:rsidRPr="002D0812">
          <w:rPr>
            <w:rStyle w:val="aff0"/>
            <w:rFonts w:asciiTheme="majorEastAsia" w:eastAsiaTheme="majorEastAsia" w:hAnsiTheme="majorEastAsia" w:hint="eastAsia"/>
            <w:noProof/>
            <w:color w:val="auto"/>
          </w:rPr>
          <w:t>招标文件“★”号条款承诺书</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_Toc22885246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45</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7" w:history="1">
        <w:r w:rsidR="009E372A" w:rsidRPr="002D0812">
          <w:rPr>
            <w:rStyle w:val="aff0"/>
            <w:rFonts w:asciiTheme="majorEastAsia" w:eastAsiaTheme="majorEastAsia" w:hAnsiTheme="majorEastAsia" w:hint="eastAsia"/>
            <w:noProof/>
            <w:color w:val="auto"/>
          </w:rPr>
          <w:t>公司管理制度、物业管理班子及服务人员组成</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_Toc22885247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46</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8" w:history="1">
        <w:r w:rsidR="009E372A" w:rsidRPr="002D0812">
          <w:rPr>
            <w:rStyle w:val="aff0"/>
            <w:rFonts w:asciiTheme="majorEastAsia" w:eastAsiaTheme="majorEastAsia" w:hAnsiTheme="majorEastAsia" w:hint="eastAsia"/>
            <w:noProof/>
            <w:color w:val="auto"/>
          </w:rPr>
          <w:t>公司简介及资格证明文件</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_Toc22885248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47</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49" w:history="1">
        <w:r w:rsidR="009E372A" w:rsidRPr="002D0812">
          <w:rPr>
            <w:rStyle w:val="aff0"/>
            <w:rFonts w:asciiTheme="majorEastAsia" w:eastAsiaTheme="majorEastAsia" w:hAnsiTheme="majorEastAsia" w:hint="eastAsia"/>
            <w:noProof/>
            <w:color w:val="auto"/>
          </w:rPr>
          <w:t>组织实施方案</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_Toc22885249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48</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50" w:history="1">
        <w:r w:rsidR="009E372A" w:rsidRPr="002D0812">
          <w:rPr>
            <w:rStyle w:val="aff0"/>
            <w:rFonts w:asciiTheme="majorEastAsia" w:eastAsiaTheme="majorEastAsia" w:hAnsiTheme="majorEastAsia" w:hint="eastAsia"/>
            <w:noProof/>
            <w:color w:val="auto"/>
          </w:rPr>
          <w:t>投标人的资格声明</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_Toc22885250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49</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52" w:history="1">
        <w:r w:rsidR="009E372A" w:rsidRPr="002D0812">
          <w:rPr>
            <w:rStyle w:val="aff0"/>
            <w:rFonts w:asciiTheme="majorEastAsia" w:eastAsiaTheme="majorEastAsia" w:hAnsiTheme="majorEastAsia" w:hint="eastAsia"/>
            <w:noProof/>
            <w:color w:val="auto"/>
          </w:rPr>
          <w:t>法定代表人授权书</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_Toc22885252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51</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53" w:history="1">
        <w:r w:rsidR="009E372A" w:rsidRPr="002D0812">
          <w:rPr>
            <w:rStyle w:val="aff0"/>
            <w:rFonts w:asciiTheme="majorEastAsia" w:eastAsiaTheme="majorEastAsia" w:hAnsiTheme="majorEastAsia" w:hint="eastAsia"/>
            <w:noProof/>
            <w:color w:val="auto"/>
          </w:rPr>
          <w:t>法人营业执照</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_Toc22885253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52</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54" w:history="1">
        <w:r w:rsidR="009E372A" w:rsidRPr="002D0812">
          <w:rPr>
            <w:rStyle w:val="aff0"/>
            <w:rFonts w:asciiTheme="majorEastAsia" w:eastAsiaTheme="majorEastAsia" w:hAnsiTheme="majorEastAsia" w:hint="eastAsia"/>
            <w:noProof/>
            <w:color w:val="auto"/>
          </w:rPr>
          <w:t>投标人提交的其它资料</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_Toc22885254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53</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55" w:history="1">
        <w:r w:rsidR="009E372A" w:rsidRPr="002D0812">
          <w:rPr>
            <w:rStyle w:val="aff0"/>
            <w:rFonts w:asciiTheme="majorEastAsia" w:eastAsiaTheme="majorEastAsia" w:hAnsiTheme="majorEastAsia" w:hint="eastAsia"/>
            <w:noProof/>
            <w:color w:val="auto"/>
          </w:rPr>
          <w:t>招标代理服务费承诺书</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_Toc22885255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54</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2"/>
        <w:tabs>
          <w:tab w:val="clear" w:pos="9710"/>
          <w:tab w:val="right" w:leader="dot" w:pos="9356"/>
        </w:tabs>
        <w:spacing w:line="310" w:lineRule="exact"/>
        <w:rPr>
          <w:rStyle w:val="aff0"/>
          <w:rFonts w:asciiTheme="majorEastAsia" w:eastAsiaTheme="majorEastAsia" w:hAnsiTheme="majorEastAsia"/>
          <w:noProof/>
          <w:color w:val="auto"/>
        </w:rPr>
      </w:pPr>
      <w:hyperlink w:anchor="_Toc22885256" w:history="1">
        <w:r w:rsidR="009E372A" w:rsidRPr="002D0812">
          <w:rPr>
            <w:rStyle w:val="aff0"/>
            <w:rFonts w:asciiTheme="majorEastAsia" w:eastAsiaTheme="majorEastAsia" w:hAnsiTheme="majorEastAsia" w:hint="eastAsia"/>
            <w:noProof/>
            <w:color w:val="auto"/>
          </w:rPr>
          <w:t>采购保证金退还申请书（参考格式）</w:t>
        </w:r>
        <w:r w:rsidR="009E372A" w:rsidRPr="002D0812">
          <w:rPr>
            <w:rStyle w:val="aff0"/>
            <w:rFonts w:asciiTheme="majorEastAsia" w:eastAsiaTheme="majorEastAsia" w:hAnsiTheme="majorEastAsia"/>
            <w:noProof/>
            <w:color w:val="auto"/>
          </w:rPr>
          <w:tab/>
        </w:r>
        <w:r w:rsidRPr="002D0812">
          <w:rPr>
            <w:rStyle w:val="aff0"/>
            <w:rFonts w:asciiTheme="majorEastAsia" w:eastAsiaTheme="majorEastAsia" w:hAnsiTheme="majorEastAsia"/>
            <w:noProof/>
            <w:color w:val="auto"/>
          </w:rPr>
          <w:fldChar w:fldCharType="begin"/>
        </w:r>
        <w:r w:rsidR="009E372A" w:rsidRPr="002D0812">
          <w:rPr>
            <w:rStyle w:val="aff0"/>
            <w:rFonts w:asciiTheme="majorEastAsia" w:eastAsiaTheme="majorEastAsia" w:hAnsiTheme="majorEastAsia"/>
            <w:noProof/>
            <w:color w:val="auto"/>
          </w:rPr>
          <w:instrText xml:space="preserve"> PAGEREF _Toc22885256 \h </w:instrText>
        </w:r>
        <w:r w:rsidRPr="002D0812">
          <w:rPr>
            <w:rStyle w:val="aff0"/>
            <w:rFonts w:asciiTheme="majorEastAsia" w:eastAsiaTheme="majorEastAsia" w:hAnsiTheme="majorEastAsia"/>
            <w:noProof/>
            <w:color w:val="auto"/>
          </w:rPr>
        </w:r>
        <w:r w:rsidRPr="002D0812">
          <w:rPr>
            <w:rStyle w:val="aff0"/>
            <w:rFonts w:asciiTheme="majorEastAsia" w:eastAsiaTheme="majorEastAsia" w:hAnsiTheme="majorEastAsia"/>
            <w:noProof/>
            <w:color w:val="auto"/>
          </w:rPr>
          <w:fldChar w:fldCharType="separate"/>
        </w:r>
        <w:r w:rsidR="00671875" w:rsidRPr="002D0812">
          <w:rPr>
            <w:rStyle w:val="aff0"/>
            <w:rFonts w:asciiTheme="majorEastAsia" w:eastAsiaTheme="majorEastAsia" w:hAnsiTheme="majorEastAsia"/>
            <w:noProof/>
            <w:color w:val="auto"/>
          </w:rPr>
          <w:t>55</w:t>
        </w:r>
        <w:r w:rsidRPr="002D0812">
          <w:rPr>
            <w:rStyle w:val="aff0"/>
            <w:rFonts w:asciiTheme="majorEastAsia" w:eastAsiaTheme="majorEastAsia" w:hAnsiTheme="majorEastAsia"/>
            <w:noProof/>
            <w:color w:val="auto"/>
          </w:rPr>
          <w:fldChar w:fldCharType="end"/>
        </w:r>
      </w:hyperlink>
    </w:p>
    <w:p w:rsidR="00D667AF" w:rsidRPr="002D0812" w:rsidRDefault="00BF36A7">
      <w:pPr>
        <w:pStyle w:val="2"/>
        <w:pageBreakBefore/>
        <w:numPr>
          <w:ilvl w:val="1"/>
          <w:numId w:val="0"/>
        </w:numPr>
        <w:spacing w:before="0" w:after="0" w:line="480" w:lineRule="exact"/>
        <w:rPr>
          <w:rFonts w:asciiTheme="majorEastAsia" w:eastAsiaTheme="majorEastAsia" w:hAnsiTheme="majorEastAsia"/>
          <w:sz w:val="28"/>
          <w:szCs w:val="28"/>
        </w:rPr>
      </w:pPr>
      <w:r w:rsidRPr="002D0812">
        <w:rPr>
          <w:rFonts w:asciiTheme="majorEastAsia" w:eastAsiaTheme="majorEastAsia" w:hAnsiTheme="majorEastAsia" w:hint="eastAsia"/>
        </w:rPr>
        <w:lastRenderedPageBreak/>
        <w:fldChar w:fldCharType="end"/>
      </w:r>
      <w:bookmarkStart w:id="2" w:name="_Toc22885212"/>
      <w:r w:rsidR="009E372A" w:rsidRPr="002D0812">
        <w:rPr>
          <w:rFonts w:asciiTheme="majorEastAsia" w:eastAsiaTheme="majorEastAsia" w:hAnsiTheme="majorEastAsia" w:hint="eastAsia"/>
          <w:sz w:val="28"/>
          <w:szCs w:val="28"/>
        </w:rPr>
        <w:t>第一章  投标邀请</w:t>
      </w:r>
      <w:bookmarkStart w:id="3" w:name="_Toc332894814"/>
      <w:bookmarkStart w:id="4" w:name="_Toc222388514"/>
      <w:bookmarkStart w:id="5" w:name="_Toc332895784"/>
      <w:bookmarkEnd w:id="2"/>
    </w:p>
    <w:p w:rsidR="00D667AF" w:rsidRPr="002D0812" w:rsidRDefault="009E372A">
      <w:pPr>
        <w:pStyle w:val="2"/>
        <w:numPr>
          <w:ilvl w:val="1"/>
          <w:numId w:val="0"/>
        </w:numPr>
        <w:spacing w:before="0" w:after="0" w:line="480" w:lineRule="exact"/>
        <w:rPr>
          <w:rFonts w:asciiTheme="majorEastAsia" w:eastAsiaTheme="majorEastAsia" w:hAnsiTheme="majorEastAsia"/>
          <w:sz w:val="28"/>
          <w:szCs w:val="28"/>
        </w:rPr>
      </w:pPr>
      <w:bookmarkStart w:id="6" w:name="_Toc22885213"/>
      <w:bookmarkStart w:id="7" w:name="_Toc418517536"/>
      <w:r w:rsidRPr="002D0812">
        <w:rPr>
          <w:rFonts w:asciiTheme="majorEastAsia" w:eastAsiaTheme="majorEastAsia" w:hAnsiTheme="majorEastAsia" w:hint="eastAsia"/>
          <w:sz w:val="28"/>
          <w:szCs w:val="28"/>
        </w:rPr>
        <w:t>一、投标邀请</w:t>
      </w:r>
      <w:bookmarkEnd w:id="3"/>
      <w:bookmarkEnd w:id="4"/>
      <w:bookmarkEnd w:id="5"/>
      <w:bookmarkEnd w:id="6"/>
      <w:bookmarkEnd w:id="7"/>
    </w:p>
    <w:p w:rsidR="00D667AF" w:rsidRPr="002D0812" w:rsidRDefault="009E372A">
      <w:pPr>
        <w:spacing w:line="48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受</w:t>
      </w:r>
      <w:r w:rsidRPr="002D0812">
        <w:rPr>
          <w:rFonts w:asciiTheme="majorEastAsia" w:eastAsiaTheme="majorEastAsia" w:hAnsiTheme="majorEastAsia" w:hint="eastAsia"/>
          <w:b/>
          <w:sz w:val="24"/>
          <w:u w:val="single"/>
        </w:rPr>
        <w:t xml:space="preserve">厦门海沧信息产业发展有限公司 </w:t>
      </w:r>
      <w:r w:rsidRPr="002D0812">
        <w:rPr>
          <w:rFonts w:asciiTheme="majorEastAsia" w:eastAsiaTheme="majorEastAsia" w:hAnsiTheme="majorEastAsia" w:hint="eastAsia"/>
          <w:sz w:val="24"/>
        </w:rPr>
        <w:t>委托，我司对“</w:t>
      </w:r>
      <w:r w:rsidRPr="002D0812">
        <w:rPr>
          <w:rFonts w:asciiTheme="majorEastAsia" w:eastAsiaTheme="majorEastAsia" w:hAnsiTheme="majorEastAsia" w:hint="eastAsia"/>
          <w:b/>
          <w:bCs/>
          <w:sz w:val="24"/>
          <w:u w:val="single"/>
        </w:rPr>
        <w:t>海</w:t>
      </w:r>
      <w:proofErr w:type="gramStart"/>
      <w:r w:rsidRPr="002D0812">
        <w:rPr>
          <w:rFonts w:asciiTheme="majorEastAsia" w:eastAsiaTheme="majorEastAsia" w:hAnsiTheme="majorEastAsia" w:hint="eastAsia"/>
          <w:b/>
          <w:bCs/>
          <w:sz w:val="24"/>
          <w:u w:val="single"/>
        </w:rPr>
        <w:t>沧</w:t>
      </w:r>
      <w:proofErr w:type="gramEnd"/>
      <w:r w:rsidRPr="002D0812">
        <w:rPr>
          <w:rFonts w:asciiTheme="majorEastAsia" w:eastAsiaTheme="majorEastAsia" w:hAnsiTheme="majorEastAsia" w:hint="eastAsia"/>
          <w:b/>
          <w:bCs/>
          <w:sz w:val="24"/>
          <w:u w:val="single"/>
        </w:rPr>
        <w:t>半导体产业基地项目物业管理服务</w:t>
      </w:r>
      <w:r w:rsidRPr="002D0812">
        <w:rPr>
          <w:rFonts w:asciiTheme="majorEastAsia" w:eastAsiaTheme="majorEastAsia" w:hAnsiTheme="majorEastAsia" w:hint="eastAsia"/>
          <w:sz w:val="24"/>
        </w:rPr>
        <w:t>”项目的货物及服务进行国内公开招标，现欢迎国内合格的投标人前来提交密封的投标。</w:t>
      </w:r>
    </w:p>
    <w:p w:rsidR="00D667AF" w:rsidRPr="002D0812" w:rsidRDefault="009E372A">
      <w:pPr>
        <w:numPr>
          <w:ilvl w:val="0"/>
          <w:numId w:val="2"/>
        </w:numPr>
        <w:spacing w:line="480" w:lineRule="exact"/>
        <w:rPr>
          <w:rFonts w:asciiTheme="majorEastAsia" w:eastAsiaTheme="majorEastAsia" w:hAnsiTheme="majorEastAsia"/>
          <w:sz w:val="24"/>
        </w:rPr>
      </w:pPr>
      <w:r w:rsidRPr="002D0812">
        <w:rPr>
          <w:rFonts w:asciiTheme="majorEastAsia" w:eastAsiaTheme="majorEastAsia" w:hAnsiTheme="majorEastAsia" w:hint="eastAsia"/>
          <w:sz w:val="24"/>
        </w:rPr>
        <w:t>项目编号：2021-HCGK-SH1048</w:t>
      </w:r>
    </w:p>
    <w:p w:rsidR="00D667AF" w:rsidRPr="002D0812" w:rsidRDefault="009E372A">
      <w:pPr>
        <w:numPr>
          <w:ilvl w:val="0"/>
          <w:numId w:val="2"/>
        </w:numPr>
        <w:spacing w:line="480" w:lineRule="exact"/>
        <w:rPr>
          <w:rFonts w:asciiTheme="majorEastAsia" w:eastAsiaTheme="majorEastAsia" w:hAnsiTheme="majorEastAsia"/>
          <w:spacing w:val="-14"/>
          <w:sz w:val="24"/>
        </w:rPr>
      </w:pPr>
      <w:r w:rsidRPr="002D0812">
        <w:rPr>
          <w:rFonts w:asciiTheme="majorEastAsia" w:eastAsiaTheme="majorEastAsia" w:hAnsiTheme="majorEastAsia" w:hint="eastAsia"/>
          <w:spacing w:val="-14"/>
          <w:sz w:val="24"/>
        </w:rPr>
        <w:t>招标货物名称、数量及主要技术规格：见后</w:t>
      </w:r>
      <w:r w:rsidRPr="002D0812">
        <w:rPr>
          <w:rFonts w:asciiTheme="majorEastAsia" w:eastAsiaTheme="majorEastAsia" w:hAnsiTheme="majorEastAsia" w:hint="eastAsia"/>
          <w:sz w:val="24"/>
        </w:rPr>
        <w:t>附：招标项目一览表</w:t>
      </w:r>
    </w:p>
    <w:p w:rsidR="00D667AF" w:rsidRPr="002D0812" w:rsidRDefault="009E372A">
      <w:pPr>
        <w:numPr>
          <w:ilvl w:val="0"/>
          <w:numId w:val="2"/>
        </w:numPr>
        <w:spacing w:line="480" w:lineRule="exact"/>
        <w:jc w:val="left"/>
        <w:rPr>
          <w:rFonts w:asciiTheme="majorEastAsia" w:eastAsiaTheme="majorEastAsia" w:hAnsiTheme="majorEastAsia"/>
          <w:sz w:val="24"/>
        </w:rPr>
      </w:pPr>
      <w:r w:rsidRPr="002D0812">
        <w:rPr>
          <w:rFonts w:asciiTheme="majorEastAsia" w:eastAsiaTheme="majorEastAsia" w:hAnsiTheme="majorEastAsia" w:hint="eastAsia"/>
          <w:sz w:val="24"/>
        </w:rPr>
        <w:t>招标文件购买时间：即刻起至2021年</w:t>
      </w:r>
      <w:r w:rsidR="00983782" w:rsidRPr="002D0812">
        <w:rPr>
          <w:rFonts w:asciiTheme="majorEastAsia" w:eastAsiaTheme="majorEastAsia" w:hAnsiTheme="majorEastAsia" w:hint="eastAsia"/>
          <w:sz w:val="24"/>
        </w:rPr>
        <w:t>11</w:t>
      </w:r>
      <w:r w:rsidRPr="002D0812">
        <w:rPr>
          <w:rFonts w:asciiTheme="majorEastAsia" w:eastAsiaTheme="majorEastAsia" w:hAnsiTheme="majorEastAsia" w:hint="eastAsia"/>
          <w:sz w:val="24"/>
        </w:rPr>
        <w:t>月</w:t>
      </w:r>
      <w:r w:rsidR="00671875" w:rsidRPr="002D0812">
        <w:rPr>
          <w:rFonts w:asciiTheme="majorEastAsia" w:eastAsiaTheme="majorEastAsia" w:hAnsiTheme="majorEastAsia" w:hint="eastAsia"/>
          <w:sz w:val="24"/>
        </w:rPr>
        <w:t>23</w:t>
      </w:r>
      <w:r w:rsidRPr="002D0812">
        <w:rPr>
          <w:rFonts w:asciiTheme="majorEastAsia" w:eastAsiaTheme="majorEastAsia" w:hAnsiTheme="majorEastAsia" w:hint="eastAsia"/>
          <w:sz w:val="24"/>
        </w:rPr>
        <w:t>日(节假日除外) 上午[8:30:00-11:30:00]或下午[2:30:00-5:00:00]（北京时间）。</w:t>
      </w:r>
    </w:p>
    <w:p w:rsidR="00D667AF" w:rsidRPr="002D0812" w:rsidRDefault="009E372A">
      <w:pPr>
        <w:numPr>
          <w:ilvl w:val="0"/>
          <w:numId w:val="2"/>
        </w:numPr>
        <w:spacing w:line="480" w:lineRule="exact"/>
        <w:jc w:val="left"/>
        <w:rPr>
          <w:rFonts w:asciiTheme="majorEastAsia" w:eastAsiaTheme="majorEastAsia" w:hAnsiTheme="majorEastAsia"/>
          <w:sz w:val="24"/>
        </w:rPr>
      </w:pPr>
      <w:r w:rsidRPr="002D0812">
        <w:rPr>
          <w:rFonts w:asciiTheme="majorEastAsia" w:eastAsiaTheme="majorEastAsia" w:hAnsiTheme="majorEastAsia" w:hint="eastAsia"/>
          <w:sz w:val="24"/>
        </w:rPr>
        <w:t>招标文件售价人民币</w:t>
      </w:r>
      <w:r w:rsidRPr="002D0812">
        <w:rPr>
          <w:rFonts w:asciiTheme="majorEastAsia" w:eastAsiaTheme="majorEastAsia" w:hAnsiTheme="majorEastAsia" w:hint="eastAsia"/>
          <w:b/>
          <w:sz w:val="24"/>
          <w:u w:val="single"/>
        </w:rPr>
        <w:t>200</w:t>
      </w:r>
      <w:r w:rsidRPr="002D0812">
        <w:rPr>
          <w:rFonts w:asciiTheme="majorEastAsia" w:eastAsiaTheme="majorEastAsia" w:hAnsiTheme="majorEastAsia" w:hint="eastAsia"/>
          <w:b/>
          <w:sz w:val="24"/>
        </w:rPr>
        <w:t>元</w:t>
      </w:r>
      <w:r w:rsidRPr="002D0812">
        <w:rPr>
          <w:rFonts w:asciiTheme="majorEastAsia" w:eastAsiaTheme="majorEastAsia" w:hAnsiTheme="majorEastAsia" w:hint="eastAsia"/>
          <w:sz w:val="24"/>
        </w:rPr>
        <w:t>，售后不退，未购买招标文件的投标单位其投标文件将被拒收。（若邮购邮费到付，对邮寄过程中可能发生的延误、缺漏或丢失，采购代理机构概不负责）。</w:t>
      </w:r>
    </w:p>
    <w:p w:rsidR="00D667AF" w:rsidRPr="002D0812" w:rsidRDefault="009E372A">
      <w:pPr>
        <w:numPr>
          <w:ilvl w:val="0"/>
          <w:numId w:val="2"/>
        </w:numPr>
        <w:spacing w:line="480" w:lineRule="exact"/>
        <w:rPr>
          <w:rFonts w:asciiTheme="majorEastAsia" w:eastAsiaTheme="majorEastAsia" w:hAnsiTheme="majorEastAsia"/>
          <w:sz w:val="24"/>
        </w:rPr>
      </w:pPr>
      <w:r w:rsidRPr="002D0812">
        <w:rPr>
          <w:rFonts w:asciiTheme="majorEastAsia" w:eastAsiaTheme="majorEastAsia" w:hAnsiTheme="majorEastAsia" w:hint="eastAsia"/>
          <w:sz w:val="24"/>
        </w:rPr>
        <w:t>投标截止时间：投标文件应于[2021年</w:t>
      </w:r>
      <w:r w:rsidR="00671875" w:rsidRPr="002D0812">
        <w:rPr>
          <w:rFonts w:asciiTheme="majorEastAsia" w:eastAsiaTheme="majorEastAsia" w:hAnsiTheme="majorEastAsia" w:hint="eastAsia"/>
          <w:sz w:val="24"/>
        </w:rPr>
        <w:t>12</w:t>
      </w:r>
      <w:r w:rsidRPr="002D0812">
        <w:rPr>
          <w:rFonts w:asciiTheme="majorEastAsia" w:eastAsiaTheme="majorEastAsia" w:hAnsiTheme="majorEastAsia" w:hint="eastAsia"/>
          <w:sz w:val="24"/>
        </w:rPr>
        <w:t>月</w:t>
      </w:r>
      <w:r w:rsidR="00671875" w:rsidRPr="002D0812">
        <w:rPr>
          <w:rFonts w:asciiTheme="majorEastAsia" w:eastAsiaTheme="majorEastAsia" w:hAnsiTheme="majorEastAsia" w:hint="eastAsia"/>
          <w:sz w:val="24"/>
        </w:rPr>
        <w:t>07</w:t>
      </w:r>
      <w:r w:rsidRPr="002D0812">
        <w:rPr>
          <w:rFonts w:asciiTheme="majorEastAsia" w:eastAsiaTheme="majorEastAsia" w:hAnsiTheme="majorEastAsia" w:hint="eastAsia"/>
          <w:sz w:val="24"/>
        </w:rPr>
        <w:t>日]</w:t>
      </w:r>
      <w:r w:rsidR="00671875" w:rsidRPr="002D0812">
        <w:rPr>
          <w:rFonts w:asciiTheme="majorEastAsia" w:eastAsiaTheme="majorEastAsia" w:hAnsiTheme="majorEastAsia" w:hint="eastAsia"/>
          <w:sz w:val="24"/>
        </w:rPr>
        <w:t>下</w:t>
      </w:r>
      <w:r w:rsidRPr="002D0812">
        <w:rPr>
          <w:rFonts w:asciiTheme="majorEastAsia" w:eastAsiaTheme="majorEastAsia" w:hAnsiTheme="majorEastAsia" w:hint="eastAsia"/>
          <w:sz w:val="24"/>
        </w:rPr>
        <w:t>午</w:t>
      </w:r>
      <w:r w:rsidR="00671875" w:rsidRPr="002D0812">
        <w:rPr>
          <w:rFonts w:asciiTheme="majorEastAsia" w:eastAsiaTheme="majorEastAsia" w:hAnsiTheme="majorEastAsia" w:hint="eastAsia"/>
          <w:sz w:val="24"/>
        </w:rPr>
        <w:t>[3</w:t>
      </w:r>
      <w:r w:rsidRPr="002D0812">
        <w:rPr>
          <w:rFonts w:asciiTheme="majorEastAsia" w:eastAsiaTheme="majorEastAsia" w:hAnsiTheme="majorEastAsia" w:hint="eastAsia"/>
          <w:sz w:val="24"/>
        </w:rPr>
        <w:t>:30:00]（北京时间）之前提交到</w:t>
      </w:r>
      <w:r w:rsidRPr="002D0812">
        <w:rPr>
          <w:rFonts w:asciiTheme="majorEastAsia" w:eastAsiaTheme="majorEastAsia" w:hAnsiTheme="majorEastAsia" w:hint="eastAsia"/>
          <w:b/>
          <w:sz w:val="24"/>
        </w:rPr>
        <w:t>[厦门市海</w:t>
      </w:r>
      <w:proofErr w:type="gramStart"/>
      <w:r w:rsidRPr="002D0812">
        <w:rPr>
          <w:rFonts w:asciiTheme="majorEastAsia" w:eastAsiaTheme="majorEastAsia" w:hAnsiTheme="majorEastAsia" w:hint="eastAsia"/>
          <w:b/>
          <w:sz w:val="24"/>
        </w:rPr>
        <w:t>沧</w:t>
      </w:r>
      <w:proofErr w:type="gramEnd"/>
      <w:r w:rsidRPr="002D0812">
        <w:rPr>
          <w:rFonts w:asciiTheme="majorEastAsia" w:eastAsiaTheme="majorEastAsia" w:hAnsiTheme="majorEastAsia" w:hint="eastAsia"/>
          <w:b/>
          <w:sz w:val="24"/>
        </w:rPr>
        <w:t>区沧虹路95号工商</w:t>
      </w:r>
      <w:proofErr w:type="gramStart"/>
      <w:r w:rsidRPr="002D0812">
        <w:rPr>
          <w:rFonts w:asciiTheme="majorEastAsia" w:eastAsiaTheme="majorEastAsia" w:hAnsiTheme="majorEastAsia" w:hint="eastAsia"/>
          <w:b/>
          <w:sz w:val="24"/>
        </w:rPr>
        <w:t>银行八</w:t>
      </w:r>
      <w:proofErr w:type="gramEnd"/>
      <w:r w:rsidRPr="002D0812">
        <w:rPr>
          <w:rFonts w:asciiTheme="majorEastAsia" w:eastAsiaTheme="majorEastAsia" w:hAnsiTheme="majorEastAsia" w:hint="eastAsia"/>
          <w:b/>
          <w:sz w:val="24"/>
        </w:rPr>
        <w:t>楼厦门市华沧采购招标有限公司开标厅]</w:t>
      </w:r>
      <w:r w:rsidRPr="002D0812">
        <w:rPr>
          <w:rFonts w:asciiTheme="majorEastAsia" w:eastAsiaTheme="majorEastAsia" w:hAnsiTheme="majorEastAsia" w:hint="eastAsia"/>
          <w:sz w:val="24"/>
        </w:rPr>
        <w:t>，逾期递交的或不符合规定的投标文件将被拒绝。</w:t>
      </w:r>
    </w:p>
    <w:p w:rsidR="00D667AF" w:rsidRPr="002D0812" w:rsidRDefault="009E372A">
      <w:pPr>
        <w:numPr>
          <w:ilvl w:val="0"/>
          <w:numId w:val="2"/>
        </w:numPr>
        <w:spacing w:line="480" w:lineRule="exact"/>
        <w:rPr>
          <w:rFonts w:asciiTheme="majorEastAsia" w:eastAsiaTheme="majorEastAsia" w:hAnsiTheme="majorEastAsia"/>
          <w:sz w:val="24"/>
        </w:rPr>
      </w:pPr>
      <w:r w:rsidRPr="002D0812">
        <w:rPr>
          <w:rFonts w:asciiTheme="majorEastAsia" w:eastAsiaTheme="majorEastAsia" w:hAnsiTheme="majorEastAsia" w:hint="eastAsia"/>
          <w:sz w:val="24"/>
        </w:rPr>
        <w:t>开标时间、地点</w:t>
      </w:r>
      <w:r w:rsidR="00AC7AFA" w:rsidRPr="002D0812">
        <w:rPr>
          <w:rFonts w:asciiTheme="majorEastAsia" w:eastAsiaTheme="majorEastAsia" w:hAnsiTheme="majorEastAsia" w:hint="eastAsia"/>
          <w:sz w:val="24"/>
        </w:rPr>
        <w:t xml:space="preserve">: </w:t>
      </w:r>
      <w:r w:rsidR="00671875" w:rsidRPr="002D0812">
        <w:rPr>
          <w:rFonts w:asciiTheme="majorEastAsia" w:eastAsiaTheme="majorEastAsia" w:hAnsiTheme="majorEastAsia" w:hint="eastAsia"/>
          <w:sz w:val="24"/>
        </w:rPr>
        <w:t>[2021年12月07日]下午[3:30:00]</w:t>
      </w:r>
      <w:r w:rsidRPr="002D0812">
        <w:rPr>
          <w:rFonts w:asciiTheme="majorEastAsia" w:eastAsiaTheme="majorEastAsia" w:hAnsiTheme="majorEastAsia" w:hint="eastAsia"/>
          <w:sz w:val="24"/>
        </w:rPr>
        <w:t>（北京时间）、</w:t>
      </w:r>
      <w:r w:rsidRPr="002D0812">
        <w:rPr>
          <w:rFonts w:asciiTheme="majorEastAsia" w:eastAsiaTheme="majorEastAsia" w:hAnsiTheme="majorEastAsia" w:hint="eastAsia"/>
          <w:b/>
          <w:sz w:val="24"/>
        </w:rPr>
        <w:t>[厦门市海</w:t>
      </w:r>
      <w:proofErr w:type="gramStart"/>
      <w:r w:rsidRPr="002D0812">
        <w:rPr>
          <w:rFonts w:asciiTheme="majorEastAsia" w:eastAsiaTheme="majorEastAsia" w:hAnsiTheme="majorEastAsia" w:hint="eastAsia"/>
          <w:b/>
          <w:sz w:val="24"/>
        </w:rPr>
        <w:t>沧</w:t>
      </w:r>
      <w:proofErr w:type="gramEnd"/>
      <w:r w:rsidRPr="002D0812">
        <w:rPr>
          <w:rFonts w:asciiTheme="majorEastAsia" w:eastAsiaTheme="majorEastAsia" w:hAnsiTheme="majorEastAsia" w:hint="eastAsia"/>
          <w:b/>
          <w:sz w:val="24"/>
        </w:rPr>
        <w:t>区沧虹路95号工商</w:t>
      </w:r>
      <w:proofErr w:type="gramStart"/>
      <w:r w:rsidRPr="002D0812">
        <w:rPr>
          <w:rFonts w:asciiTheme="majorEastAsia" w:eastAsiaTheme="majorEastAsia" w:hAnsiTheme="majorEastAsia" w:hint="eastAsia"/>
          <w:b/>
          <w:sz w:val="24"/>
        </w:rPr>
        <w:t>银行八</w:t>
      </w:r>
      <w:proofErr w:type="gramEnd"/>
      <w:r w:rsidRPr="002D0812">
        <w:rPr>
          <w:rFonts w:asciiTheme="majorEastAsia" w:eastAsiaTheme="majorEastAsia" w:hAnsiTheme="majorEastAsia" w:hint="eastAsia"/>
          <w:b/>
          <w:sz w:val="24"/>
        </w:rPr>
        <w:t>楼厦门市华沧采购招标有限公司开标厅]。</w:t>
      </w:r>
    </w:p>
    <w:p w:rsidR="00D667AF" w:rsidRPr="002D0812" w:rsidRDefault="009E372A">
      <w:pPr>
        <w:numPr>
          <w:ilvl w:val="0"/>
          <w:numId w:val="2"/>
        </w:numPr>
        <w:spacing w:line="480" w:lineRule="exact"/>
        <w:rPr>
          <w:rFonts w:asciiTheme="majorEastAsia" w:eastAsiaTheme="majorEastAsia" w:hAnsiTheme="majorEastAsia"/>
          <w:sz w:val="24"/>
        </w:rPr>
      </w:pPr>
      <w:r w:rsidRPr="002D0812">
        <w:rPr>
          <w:rFonts w:asciiTheme="majorEastAsia" w:eastAsiaTheme="majorEastAsia" w:hAnsiTheme="majorEastAsia" w:hint="eastAsia"/>
          <w:bCs/>
          <w:sz w:val="24"/>
        </w:rPr>
        <w:t>以上信息如有变更，</w:t>
      </w:r>
      <w:r w:rsidRPr="002D0812">
        <w:rPr>
          <w:rFonts w:asciiTheme="minorEastAsia" w:eastAsiaTheme="minorEastAsia" w:hAnsiTheme="minorEastAsia" w:hint="eastAsia"/>
          <w:bCs/>
          <w:sz w:val="24"/>
        </w:rPr>
        <w:t>我司将通过</w:t>
      </w:r>
      <w:r w:rsidRPr="002D0812">
        <w:rPr>
          <w:rFonts w:ascii="宋体" w:hAnsi="宋体" w:hint="eastAsia"/>
          <w:sz w:val="24"/>
        </w:rPr>
        <w:t>中国招标投标公共服务平台（www.cebpubservice.com）、厦门市招</w:t>
      </w:r>
      <w:proofErr w:type="gramStart"/>
      <w:r w:rsidRPr="002D0812">
        <w:rPr>
          <w:rFonts w:ascii="宋体" w:hAnsi="宋体" w:hint="eastAsia"/>
          <w:sz w:val="24"/>
        </w:rPr>
        <w:t>拍挂交易</w:t>
      </w:r>
      <w:proofErr w:type="gramEnd"/>
      <w:r w:rsidRPr="002D0812">
        <w:rPr>
          <w:rFonts w:ascii="宋体" w:hAnsi="宋体" w:hint="eastAsia"/>
          <w:sz w:val="24"/>
        </w:rPr>
        <w:t>网（资源市场化配置平台）(www.xmzpg.com)、厦门市海</w:t>
      </w:r>
      <w:proofErr w:type="gramStart"/>
      <w:r w:rsidRPr="002D0812">
        <w:rPr>
          <w:rFonts w:ascii="宋体" w:hAnsi="宋体" w:hint="eastAsia"/>
          <w:sz w:val="24"/>
        </w:rPr>
        <w:t>沧</w:t>
      </w:r>
      <w:proofErr w:type="gramEnd"/>
      <w:r w:rsidRPr="002D0812">
        <w:rPr>
          <w:rFonts w:ascii="宋体" w:hAnsi="宋体" w:hint="eastAsia"/>
          <w:sz w:val="24"/>
        </w:rPr>
        <w:t>区人民政府</w:t>
      </w:r>
      <w:r w:rsidRPr="002D0812">
        <w:rPr>
          <w:rFonts w:asciiTheme="minorEastAsia" w:eastAsiaTheme="minorEastAsia" w:hAnsiTheme="minorEastAsia" w:hint="eastAsia"/>
          <w:sz w:val="24"/>
        </w:rPr>
        <w:t>网(</w:t>
      </w:r>
      <w:hyperlink r:id="rId10" w:history="1">
        <w:r w:rsidRPr="002D0812">
          <w:rPr>
            <w:rFonts w:asciiTheme="minorEastAsia" w:eastAsiaTheme="minorEastAsia" w:hAnsiTheme="minorEastAsia"/>
            <w:sz w:val="24"/>
          </w:rPr>
          <w:t>www.haicang.gov.cn</w:t>
        </w:r>
      </w:hyperlink>
      <w:r w:rsidRPr="002D0812">
        <w:rPr>
          <w:rFonts w:asciiTheme="minorEastAsia" w:eastAsiaTheme="minorEastAsia" w:hAnsiTheme="minorEastAsia" w:hint="eastAsia"/>
          <w:sz w:val="24"/>
        </w:rPr>
        <w:t>)、厦门市华沧采购招标有限公司网站（www.xm-hc.com）</w:t>
      </w:r>
      <w:r w:rsidRPr="002D0812">
        <w:rPr>
          <w:rFonts w:asciiTheme="minorEastAsia" w:eastAsiaTheme="minorEastAsia" w:hAnsiTheme="minorEastAsia" w:hint="eastAsia"/>
          <w:bCs/>
          <w:sz w:val="24"/>
        </w:rPr>
        <w:t>等信息发布媒体通知，请投标人关注。</w:t>
      </w:r>
    </w:p>
    <w:p w:rsidR="00D667AF" w:rsidRPr="002D0812" w:rsidRDefault="009E372A">
      <w:pPr>
        <w:spacing w:line="480" w:lineRule="exact"/>
        <w:ind w:firstLineChars="150" w:firstLine="360"/>
        <w:rPr>
          <w:rFonts w:asciiTheme="majorEastAsia" w:eastAsiaTheme="majorEastAsia" w:hAnsiTheme="majorEastAsia"/>
          <w:sz w:val="24"/>
        </w:rPr>
      </w:pPr>
      <w:r w:rsidRPr="002D0812">
        <w:rPr>
          <w:rFonts w:asciiTheme="majorEastAsia" w:eastAsiaTheme="majorEastAsia" w:hAnsiTheme="majorEastAsia" w:hint="eastAsia"/>
          <w:sz w:val="24"/>
        </w:rPr>
        <w:t>地    址：厦门市海</w:t>
      </w:r>
      <w:proofErr w:type="gramStart"/>
      <w:r w:rsidRPr="002D0812">
        <w:rPr>
          <w:rFonts w:asciiTheme="majorEastAsia" w:eastAsiaTheme="majorEastAsia" w:hAnsiTheme="majorEastAsia" w:hint="eastAsia"/>
          <w:sz w:val="24"/>
        </w:rPr>
        <w:t>沧</w:t>
      </w:r>
      <w:proofErr w:type="gramEnd"/>
      <w:r w:rsidRPr="002D0812">
        <w:rPr>
          <w:rFonts w:asciiTheme="majorEastAsia" w:eastAsiaTheme="majorEastAsia" w:hAnsiTheme="majorEastAsia" w:hint="eastAsia"/>
          <w:sz w:val="24"/>
        </w:rPr>
        <w:t>区沧虹路95号工商银行大厦8楼   邮编：361026</w:t>
      </w:r>
    </w:p>
    <w:p w:rsidR="00D667AF" w:rsidRPr="002D0812" w:rsidRDefault="009E372A">
      <w:pPr>
        <w:spacing w:line="480" w:lineRule="exact"/>
        <w:ind w:firstLineChars="650" w:firstLine="1560"/>
        <w:rPr>
          <w:rFonts w:asciiTheme="majorEastAsia" w:eastAsiaTheme="majorEastAsia" w:hAnsiTheme="majorEastAsia"/>
          <w:sz w:val="24"/>
        </w:rPr>
      </w:pPr>
      <w:r w:rsidRPr="002D0812">
        <w:rPr>
          <w:rFonts w:asciiTheme="majorEastAsia" w:eastAsiaTheme="majorEastAsia" w:hAnsiTheme="majorEastAsia" w:hint="eastAsia"/>
          <w:sz w:val="24"/>
        </w:rPr>
        <w:t>厦门市思明区</w:t>
      </w:r>
      <w:proofErr w:type="gramStart"/>
      <w:r w:rsidRPr="002D0812">
        <w:rPr>
          <w:rFonts w:asciiTheme="majorEastAsia" w:eastAsiaTheme="majorEastAsia" w:hAnsiTheme="majorEastAsia" w:hint="eastAsia"/>
          <w:sz w:val="24"/>
        </w:rPr>
        <w:t>莲岳路</w:t>
      </w:r>
      <w:proofErr w:type="gramEnd"/>
      <w:r w:rsidRPr="002D0812">
        <w:rPr>
          <w:rFonts w:asciiTheme="majorEastAsia" w:eastAsiaTheme="majorEastAsia" w:hAnsiTheme="majorEastAsia" w:hint="eastAsia"/>
          <w:sz w:val="24"/>
        </w:rPr>
        <w:t xml:space="preserve">221-1号公交大厦11楼            </w:t>
      </w:r>
    </w:p>
    <w:p w:rsidR="00D667AF" w:rsidRPr="002D0812" w:rsidRDefault="009E372A">
      <w:pPr>
        <w:spacing w:line="480" w:lineRule="exact"/>
        <w:ind w:firstLineChars="650" w:firstLine="1560"/>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厦门市翔安区五权路2665号</w:t>
      </w:r>
      <w:proofErr w:type="gramEnd"/>
      <w:r w:rsidRPr="002D0812">
        <w:rPr>
          <w:rFonts w:asciiTheme="majorEastAsia" w:eastAsiaTheme="majorEastAsia" w:hAnsiTheme="majorEastAsia" w:hint="eastAsia"/>
          <w:sz w:val="24"/>
        </w:rPr>
        <w:t xml:space="preserve">之5               </w:t>
      </w:r>
    </w:p>
    <w:p w:rsidR="00D667AF" w:rsidRPr="002D0812" w:rsidRDefault="009E372A">
      <w:pPr>
        <w:snapToGrid w:val="0"/>
        <w:spacing w:line="48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项目经办人及联系方式：陈先生 0592-6588356   0592-6588966（传真）</w:t>
      </w:r>
    </w:p>
    <w:p w:rsidR="00D667AF" w:rsidRPr="002D0812" w:rsidRDefault="009E372A">
      <w:pPr>
        <w:snapToGrid w:val="0"/>
        <w:spacing w:line="4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保证金经办人及联系方式：叶小姐  0592-5333806  0592-5333807（传真）</w:t>
      </w:r>
    </w:p>
    <w:p w:rsidR="00D667AF" w:rsidRPr="002D0812" w:rsidRDefault="009E372A">
      <w:pPr>
        <w:snapToGrid w:val="0"/>
        <w:spacing w:line="480" w:lineRule="exact"/>
        <w:ind w:firstLine="480"/>
        <w:rPr>
          <w:rFonts w:asciiTheme="majorEastAsia" w:eastAsiaTheme="majorEastAsia" w:hAnsiTheme="majorEastAsia"/>
          <w:sz w:val="24"/>
        </w:rPr>
      </w:pPr>
      <w:r w:rsidRPr="002D0812">
        <w:rPr>
          <w:rFonts w:asciiTheme="majorEastAsia" w:eastAsiaTheme="majorEastAsia" w:hAnsiTheme="majorEastAsia" w:hint="eastAsia"/>
          <w:b/>
          <w:sz w:val="24"/>
        </w:rPr>
        <w:t>投标保证金缴交账户</w:t>
      </w:r>
      <w:r w:rsidRPr="002D0812">
        <w:rPr>
          <w:rFonts w:asciiTheme="majorEastAsia" w:eastAsiaTheme="majorEastAsia" w:hAnsiTheme="majorEastAsia" w:hint="eastAsia"/>
          <w:sz w:val="24"/>
        </w:rPr>
        <w:t>：开户名：厦门市华沧采购招标有限公司</w:t>
      </w:r>
    </w:p>
    <w:p w:rsidR="00D667AF" w:rsidRPr="002D0812" w:rsidRDefault="009E372A">
      <w:pPr>
        <w:spacing w:line="480" w:lineRule="exact"/>
        <w:ind w:firstLineChars="1200" w:firstLine="2880"/>
        <w:rPr>
          <w:rFonts w:asciiTheme="majorEastAsia" w:eastAsiaTheme="majorEastAsia" w:hAnsiTheme="majorEastAsia"/>
          <w:sz w:val="24"/>
          <w:u w:val="single"/>
        </w:rPr>
      </w:pPr>
      <w:r w:rsidRPr="002D0812">
        <w:rPr>
          <w:rFonts w:asciiTheme="minorEastAsia" w:eastAsiaTheme="minorEastAsia" w:hAnsiTheme="minorEastAsia" w:hint="eastAsia"/>
          <w:sz w:val="24"/>
        </w:rPr>
        <w:t>开户行：</w:t>
      </w:r>
      <w:r w:rsidRPr="002D0812">
        <w:rPr>
          <w:rFonts w:ascii="宋体" w:hAnsi="宋体" w:hint="eastAsia"/>
          <w:sz w:val="24"/>
        </w:rPr>
        <w:t>厦门银行前埔支行</w:t>
      </w:r>
      <w:r w:rsidRPr="002D0812">
        <w:rPr>
          <w:rFonts w:asciiTheme="minorEastAsia" w:eastAsiaTheme="minorEastAsia" w:hAnsiTheme="minorEastAsia" w:hint="eastAsia"/>
          <w:sz w:val="24"/>
        </w:rPr>
        <w:t xml:space="preserve">   </w:t>
      </w:r>
      <w:proofErr w:type="gramStart"/>
      <w:r w:rsidRPr="002D0812">
        <w:rPr>
          <w:rFonts w:asciiTheme="minorEastAsia" w:eastAsiaTheme="minorEastAsia" w:hAnsiTheme="minorEastAsia" w:hint="eastAsia"/>
          <w:sz w:val="24"/>
        </w:rPr>
        <w:t>账</w:t>
      </w:r>
      <w:proofErr w:type="gramEnd"/>
      <w:r w:rsidRPr="002D0812">
        <w:rPr>
          <w:rFonts w:asciiTheme="minorEastAsia" w:eastAsiaTheme="minorEastAsia" w:hAnsiTheme="minorEastAsia" w:hint="eastAsia"/>
          <w:sz w:val="24"/>
        </w:rPr>
        <w:t xml:space="preserve">  号：</w:t>
      </w:r>
      <w:r w:rsidRPr="002D0812">
        <w:rPr>
          <w:rFonts w:ascii="宋体" w:hAnsi="宋体"/>
          <w:sz w:val="24"/>
        </w:rPr>
        <w:t>87430120540000212</w:t>
      </w:r>
    </w:p>
    <w:p w:rsidR="00D667AF" w:rsidRPr="002D0812" w:rsidRDefault="009E372A">
      <w:pPr>
        <w:spacing w:line="480" w:lineRule="exact"/>
        <w:ind w:firstLineChars="200" w:firstLine="482"/>
        <w:rPr>
          <w:rFonts w:asciiTheme="majorEastAsia" w:eastAsiaTheme="majorEastAsia" w:hAnsiTheme="majorEastAsia"/>
          <w:sz w:val="24"/>
        </w:rPr>
      </w:pPr>
      <w:r w:rsidRPr="002D0812">
        <w:rPr>
          <w:rFonts w:asciiTheme="majorEastAsia" w:eastAsiaTheme="majorEastAsia" w:hAnsiTheme="majorEastAsia" w:hint="eastAsia"/>
          <w:b/>
          <w:sz w:val="24"/>
        </w:rPr>
        <w:t>招标代理服务费缴交账户</w:t>
      </w:r>
      <w:r w:rsidRPr="002D0812">
        <w:rPr>
          <w:rFonts w:asciiTheme="majorEastAsia" w:eastAsiaTheme="majorEastAsia" w:hAnsiTheme="majorEastAsia" w:hint="eastAsia"/>
          <w:sz w:val="24"/>
        </w:rPr>
        <w:t xml:space="preserve">：开户名：厦门市华沧采购招标有限公司 </w:t>
      </w:r>
    </w:p>
    <w:p w:rsidR="00D667AF" w:rsidRPr="002D0812" w:rsidRDefault="009E372A">
      <w:pPr>
        <w:spacing w:line="480" w:lineRule="exact"/>
        <w:ind w:firstLineChars="1200" w:firstLine="2880"/>
        <w:rPr>
          <w:rFonts w:asciiTheme="majorEastAsia" w:eastAsiaTheme="majorEastAsia" w:hAnsiTheme="majorEastAsia"/>
          <w:sz w:val="24"/>
        </w:rPr>
        <w:sectPr w:rsidR="00D667AF" w:rsidRPr="002D0812">
          <w:footerReference w:type="default" r:id="rId11"/>
          <w:pgSz w:w="11906" w:h="16838"/>
          <w:pgMar w:top="851" w:right="1247" w:bottom="709" w:left="1247" w:header="851" w:footer="567" w:gutter="0"/>
          <w:cols w:space="720"/>
          <w:docGrid w:type="lines" w:linePitch="312"/>
        </w:sectPr>
      </w:pPr>
      <w:r w:rsidRPr="002D0812">
        <w:rPr>
          <w:rFonts w:asciiTheme="majorEastAsia" w:eastAsiaTheme="majorEastAsia" w:hAnsiTheme="majorEastAsia" w:hint="eastAsia"/>
          <w:sz w:val="24"/>
        </w:rPr>
        <w:t xml:space="preserve">开户行：厦门银行银隆支行   </w:t>
      </w:r>
      <w:proofErr w:type="gramStart"/>
      <w:r w:rsidRPr="002D0812">
        <w:rPr>
          <w:rFonts w:asciiTheme="majorEastAsia" w:eastAsiaTheme="majorEastAsia" w:hAnsiTheme="majorEastAsia" w:hint="eastAsia"/>
          <w:sz w:val="24"/>
        </w:rPr>
        <w:t>账</w:t>
      </w:r>
      <w:proofErr w:type="gramEnd"/>
      <w:r w:rsidRPr="002D0812">
        <w:rPr>
          <w:rFonts w:asciiTheme="majorEastAsia" w:eastAsiaTheme="majorEastAsia" w:hAnsiTheme="majorEastAsia" w:hint="eastAsia"/>
          <w:sz w:val="24"/>
        </w:rPr>
        <w:t xml:space="preserve">  号：8751020109007675</w:t>
      </w:r>
    </w:p>
    <w:p w:rsidR="00D667AF" w:rsidRPr="002D0812" w:rsidRDefault="009E372A">
      <w:pPr>
        <w:pStyle w:val="2"/>
        <w:keepNext w:val="0"/>
        <w:keepLines w:val="0"/>
        <w:pageBreakBefore/>
        <w:numPr>
          <w:ilvl w:val="1"/>
          <w:numId w:val="0"/>
        </w:numPr>
        <w:spacing w:before="0" w:after="0" w:line="360" w:lineRule="auto"/>
        <w:rPr>
          <w:rFonts w:asciiTheme="majorEastAsia" w:eastAsiaTheme="majorEastAsia" w:hAnsiTheme="majorEastAsia"/>
          <w:sz w:val="28"/>
          <w:szCs w:val="28"/>
        </w:rPr>
      </w:pPr>
      <w:bookmarkStart w:id="8" w:name="_Toc22885214"/>
      <w:r w:rsidRPr="002D0812">
        <w:rPr>
          <w:rFonts w:asciiTheme="majorEastAsia" w:eastAsiaTheme="majorEastAsia" w:hAnsiTheme="majorEastAsia" w:hint="eastAsia"/>
          <w:sz w:val="28"/>
          <w:szCs w:val="28"/>
        </w:rPr>
        <w:lastRenderedPageBreak/>
        <w:t>二、招标项目一览表</w:t>
      </w:r>
      <w:bookmarkEnd w:id="8"/>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8"/>
        <w:gridCol w:w="3622"/>
        <w:gridCol w:w="3061"/>
      </w:tblGrid>
      <w:tr w:rsidR="00D667AF" w:rsidRPr="002D0812">
        <w:trPr>
          <w:trHeight w:val="665"/>
          <w:jc w:val="center"/>
        </w:trPr>
        <w:tc>
          <w:tcPr>
            <w:tcW w:w="2918" w:type="dxa"/>
            <w:vAlign w:val="center"/>
          </w:tcPr>
          <w:p w:rsidR="00D667AF" w:rsidRPr="002D0812" w:rsidRDefault="009E372A">
            <w:pPr>
              <w:spacing w:line="360" w:lineRule="auto"/>
              <w:jc w:val="center"/>
              <w:rPr>
                <w:rFonts w:asciiTheme="majorEastAsia" w:eastAsiaTheme="majorEastAsia" w:hAnsiTheme="majorEastAsia" w:cs="Courier New"/>
                <w:sz w:val="24"/>
              </w:rPr>
            </w:pPr>
            <w:r w:rsidRPr="002D0812">
              <w:rPr>
                <w:rFonts w:asciiTheme="majorEastAsia" w:eastAsiaTheme="majorEastAsia" w:hAnsiTheme="majorEastAsia" w:cs="Courier New" w:hint="eastAsia"/>
                <w:sz w:val="24"/>
              </w:rPr>
              <w:t>项目名称</w:t>
            </w:r>
          </w:p>
        </w:tc>
        <w:tc>
          <w:tcPr>
            <w:tcW w:w="3622" w:type="dxa"/>
            <w:vAlign w:val="center"/>
          </w:tcPr>
          <w:p w:rsidR="00D667AF" w:rsidRPr="002D0812" w:rsidRDefault="009E372A">
            <w:pPr>
              <w:spacing w:line="360" w:lineRule="auto"/>
              <w:jc w:val="center"/>
              <w:rPr>
                <w:rFonts w:asciiTheme="majorEastAsia" w:eastAsiaTheme="majorEastAsia" w:hAnsiTheme="majorEastAsia" w:cs="Courier New"/>
                <w:sz w:val="24"/>
              </w:rPr>
            </w:pPr>
            <w:r w:rsidRPr="002D0812">
              <w:rPr>
                <w:rFonts w:asciiTheme="majorEastAsia" w:eastAsiaTheme="majorEastAsia" w:hAnsiTheme="majorEastAsia" w:cs="Courier New" w:hint="eastAsia"/>
                <w:sz w:val="24"/>
              </w:rPr>
              <w:t>项目内容</w:t>
            </w:r>
          </w:p>
        </w:tc>
        <w:tc>
          <w:tcPr>
            <w:tcW w:w="3061" w:type="dxa"/>
            <w:vAlign w:val="center"/>
          </w:tcPr>
          <w:p w:rsidR="00D667AF" w:rsidRPr="002D0812" w:rsidRDefault="009E372A">
            <w:pPr>
              <w:spacing w:line="360" w:lineRule="auto"/>
              <w:jc w:val="center"/>
              <w:rPr>
                <w:rFonts w:asciiTheme="majorEastAsia" w:eastAsiaTheme="majorEastAsia" w:hAnsiTheme="majorEastAsia" w:cs="Courier New"/>
                <w:sz w:val="24"/>
              </w:rPr>
            </w:pPr>
            <w:r w:rsidRPr="002D0812">
              <w:rPr>
                <w:rFonts w:asciiTheme="majorEastAsia" w:eastAsiaTheme="majorEastAsia" w:hAnsiTheme="majorEastAsia" w:cs="Courier New" w:hint="eastAsia"/>
                <w:sz w:val="24"/>
              </w:rPr>
              <w:t>服务期限</w:t>
            </w:r>
          </w:p>
        </w:tc>
      </w:tr>
      <w:tr w:rsidR="00D667AF" w:rsidRPr="002D0812">
        <w:trPr>
          <w:trHeight w:val="1423"/>
          <w:jc w:val="center"/>
        </w:trPr>
        <w:tc>
          <w:tcPr>
            <w:tcW w:w="2918" w:type="dxa"/>
            <w:vAlign w:val="center"/>
          </w:tcPr>
          <w:p w:rsidR="00D667AF" w:rsidRPr="002D0812" w:rsidRDefault="009E372A">
            <w:pPr>
              <w:spacing w:line="360" w:lineRule="auto"/>
              <w:jc w:val="center"/>
              <w:rPr>
                <w:rFonts w:asciiTheme="majorEastAsia" w:eastAsiaTheme="majorEastAsia" w:hAnsiTheme="majorEastAsia"/>
                <w:bCs/>
                <w:sz w:val="24"/>
              </w:rPr>
            </w:pPr>
            <w:r w:rsidRPr="002D0812">
              <w:rPr>
                <w:rFonts w:asciiTheme="majorEastAsia" w:eastAsiaTheme="majorEastAsia" w:hAnsiTheme="majorEastAsia" w:hint="eastAsia"/>
                <w:bCs/>
                <w:sz w:val="24"/>
              </w:rPr>
              <w:t>海</w:t>
            </w:r>
            <w:proofErr w:type="gramStart"/>
            <w:r w:rsidRPr="002D0812">
              <w:rPr>
                <w:rFonts w:asciiTheme="majorEastAsia" w:eastAsiaTheme="majorEastAsia" w:hAnsiTheme="majorEastAsia" w:hint="eastAsia"/>
                <w:bCs/>
                <w:sz w:val="24"/>
              </w:rPr>
              <w:t>沧</w:t>
            </w:r>
            <w:proofErr w:type="gramEnd"/>
            <w:r w:rsidRPr="002D0812">
              <w:rPr>
                <w:rFonts w:asciiTheme="majorEastAsia" w:eastAsiaTheme="majorEastAsia" w:hAnsiTheme="majorEastAsia" w:hint="eastAsia"/>
                <w:bCs/>
                <w:sz w:val="24"/>
              </w:rPr>
              <w:t>半导体产业基地项目物业管理服务</w:t>
            </w:r>
          </w:p>
        </w:tc>
        <w:tc>
          <w:tcPr>
            <w:tcW w:w="3622" w:type="dxa"/>
            <w:vAlign w:val="center"/>
          </w:tcPr>
          <w:p w:rsidR="00D667AF" w:rsidRPr="002D0812" w:rsidRDefault="009E372A">
            <w:pPr>
              <w:spacing w:line="360" w:lineRule="auto"/>
              <w:jc w:val="center"/>
              <w:rPr>
                <w:rFonts w:asciiTheme="majorEastAsia" w:eastAsiaTheme="majorEastAsia" w:hAnsiTheme="majorEastAsia" w:cs="Courier New"/>
                <w:sz w:val="24"/>
              </w:rPr>
            </w:pPr>
            <w:r w:rsidRPr="002D0812">
              <w:rPr>
                <w:rFonts w:asciiTheme="majorEastAsia" w:eastAsiaTheme="majorEastAsia" w:hAnsiTheme="majorEastAsia" w:cs="Courier New" w:hint="eastAsia"/>
                <w:sz w:val="24"/>
              </w:rPr>
              <w:t>详见招标文件第三章“招标内容及要求”。</w:t>
            </w:r>
          </w:p>
        </w:tc>
        <w:tc>
          <w:tcPr>
            <w:tcW w:w="3061" w:type="dxa"/>
            <w:vAlign w:val="center"/>
          </w:tcPr>
          <w:p w:rsidR="00D667AF" w:rsidRPr="002D0812" w:rsidRDefault="009E372A">
            <w:pPr>
              <w:spacing w:line="360" w:lineRule="auto"/>
              <w:jc w:val="center"/>
              <w:rPr>
                <w:rFonts w:asciiTheme="majorEastAsia" w:eastAsiaTheme="majorEastAsia" w:hAnsiTheme="majorEastAsia" w:cs="Courier New"/>
                <w:sz w:val="24"/>
              </w:rPr>
            </w:pPr>
            <w:r w:rsidRPr="002D0812">
              <w:rPr>
                <w:rFonts w:asciiTheme="majorEastAsia" w:eastAsiaTheme="majorEastAsia" w:hAnsiTheme="majorEastAsia" w:cs="Courier New" w:hint="eastAsia"/>
                <w:sz w:val="24"/>
              </w:rPr>
              <w:t>合同签订之日起叁年。</w:t>
            </w:r>
          </w:p>
        </w:tc>
      </w:tr>
    </w:tbl>
    <w:p w:rsidR="00D667AF" w:rsidRPr="002D0812" w:rsidRDefault="009E372A" w:rsidP="002549D3">
      <w:pPr>
        <w:spacing w:line="360" w:lineRule="auto"/>
        <w:ind w:firstLineChars="245" w:firstLine="588"/>
        <w:rPr>
          <w:rFonts w:asciiTheme="majorEastAsia" w:eastAsiaTheme="majorEastAsia" w:hAnsiTheme="majorEastAsia"/>
          <w:sz w:val="24"/>
        </w:rPr>
      </w:pPr>
      <w:r w:rsidRPr="002D0812">
        <w:rPr>
          <w:rFonts w:asciiTheme="majorEastAsia" w:eastAsiaTheme="majorEastAsia" w:hAnsiTheme="majorEastAsia" w:hint="eastAsia"/>
          <w:sz w:val="24"/>
        </w:rPr>
        <w:t>备注：本次招标为整体招标，投标人必须对本次招标范围内的所有服务进行完整投标响应，否则将导致无效投标，评标与授标以整体为单位。</w:t>
      </w:r>
    </w:p>
    <w:p w:rsidR="00D667AF" w:rsidRPr="002D0812" w:rsidRDefault="009E372A">
      <w:pPr>
        <w:pStyle w:val="2"/>
        <w:pageBreakBefore/>
        <w:numPr>
          <w:ilvl w:val="1"/>
          <w:numId w:val="0"/>
        </w:numPr>
        <w:spacing w:before="0" w:after="0" w:line="360" w:lineRule="auto"/>
        <w:rPr>
          <w:rFonts w:asciiTheme="majorEastAsia" w:eastAsiaTheme="majorEastAsia" w:hAnsiTheme="majorEastAsia"/>
          <w:sz w:val="28"/>
          <w:szCs w:val="28"/>
        </w:rPr>
      </w:pPr>
      <w:bookmarkStart w:id="9" w:name="_Toc22885215"/>
      <w:r w:rsidRPr="002D0812">
        <w:rPr>
          <w:rFonts w:asciiTheme="majorEastAsia" w:eastAsiaTheme="majorEastAsia" w:hAnsiTheme="majorEastAsia" w:hint="eastAsia"/>
          <w:sz w:val="28"/>
          <w:szCs w:val="28"/>
        </w:rPr>
        <w:lastRenderedPageBreak/>
        <w:t>第二章  投标人须知</w:t>
      </w:r>
      <w:bookmarkEnd w:id="9"/>
    </w:p>
    <w:p w:rsidR="00D667AF" w:rsidRPr="002D0812" w:rsidRDefault="009E372A">
      <w:pPr>
        <w:pStyle w:val="2"/>
        <w:numPr>
          <w:ilvl w:val="1"/>
          <w:numId w:val="0"/>
        </w:numPr>
        <w:spacing w:before="0" w:after="0" w:line="360" w:lineRule="auto"/>
        <w:ind w:leftChars="1457" w:left="3060" w:firstLineChars="200" w:firstLine="562"/>
        <w:jc w:val="both"/>
        <w:rPr>
          <w:rFonts w:asciiTheme="majorEastAsia" w:eastAsiaTheme="majorEastAsia" w:hAnsiTheme="majorEastAsia"/>
          <w:sz w:val="28"/>
          <w:szCs w:val="28"/>
        </w:rPr>
      </w:pPr>
      <w:bookmarkStart w:id="10" w:name="_Toc332895785"/>
      <w:bookmarkStart w:id="11" w:name="_Toc22885216"/>
      <w:bookmarkStart w:id="12" w:name="_Toc332894815"/>
      <w:bookmarkStart w:id="13" w:name="_Toc329098419"/>
      <w:bookmarkStart w:id="14" w:name="_Toc314838385"/>
      <w:r w:rsidRPr="002D0812">
        <w:rPr>
          <w:rFonts w:asciiTheme="majorEastAsia" w:eastAsiaTheme="majorEastAsia" w:hAnsiTheme="majorEastAsia" w:hint="eastAsia"/>
          <w:sz w:val="28"/>
          <w:szCs w:val="28"/>
        </w:rPr>
        <w:t>投标人须知前附表1</w:t>
      </w:r>
      <w:bookmarkEnd w:id="10"/>
      <w:bookmarkEnd w:id="11"/>
      <w:bookmarkEnd w:id="12"/>
      <w:bookmarkEnd w:id="13"/>
      <w:bookmarkEnd w:id="14"/>
    </w:p>
    <w:p w:rsidR="00D667AF" w:rsidRPr="002D0812" w:rsidRDefault="009E372A">
      <w:pPr>
        <w:spacing w:line="360" w:lineRule="auto"/>
        <w:ind w:firstLine="525"/>
        <w:rPr>
          <w:rFonts w:asciiTheme="majorEastAsia" w:eastAsiaTheme="majorEastAsia" w:hAnsiTheme="majorEastAsia"/>
          <w:sz w:val="24"/>
        </w:rPr>
      </w:pPr>
      <w:r w:rsidRPr="002D0812">
        <w:rPr>
          <w:rFonts w:asciiTheme="majorEastAsia" w:eastAsiaTheme="majorEastAsia" w:hAnsiTheme="majorEastAsia" w:hint="eastAsia"/>
          <w:sz w:val="24"/>
        </w:rPr>
        <w:t>本须知前附表1的条款号是与《投标人须知》中条款</w:t>
      </w:r>
      <w:proofErr w:type="gramStart"/>
      <w:r w:rsidRPr="002D0812">
        <w:rPr>
          <w:rFonts w:asciiTheme="majorEastAsia" w:eastAsiaTheme="majorEastAsia" w:hAnsiTheme="majorEastAsia" w:hint="eastAsia"/>
          <w:sz w:val="24"/>
        </w:rPr>
        <w:t>的项号相</w:t>
      </w:r>
      <w:proofErr w:type="gramEnd"/>
      <w:r w:rsidRPr="002D0812">
        <w:rPr>
          <w:rFonts w:asciiTheme="majorEastAsia" w:eastAsiaTheme="majorEastAsia" w:hAnsiTheme="majorEastAsia" w:hint="eastAsia"/>
          <w:sz w:val="24"/>
        </w:rPr>
        <w:t xml:space="preserve">对应的。如果有矛盾的话，应以本须知前附表为准。 </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992"/>
        <w:gridCol w:w="8373"/>
      </w:tblGrid>
      <w:tr w:rsidR="00D667AF" w:rsidRPr="002D0812">
        <w:trPr>
          <w:trHeight w:val="326"/>
          <w:tblHeader/>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项号</w:t>
            </w:r>
            <w:proofErr w:type="gramEnd"/>
          </w:p>
        </w:tc>
        <w:tc>
          <w:tcPr>
            <w:tcW w:w="992" w:type="dxa"/>
            <w:tcBorders>
              <w:top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条款号</w:t>
            </w:r>
          </w:p>
        </w:tc>
        <w:tc>
          <w:tcPr>
            <w:tcW w:w="8373"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编   列   内    容</w:t>
            </w:r>
          </w:p>
        </w:tc>
      </w:tr>
      <w:tr w:rsidR="00D667AF" w:rsidRPr="002D0812">
        <w:trPr>
          <w:trHeight w:val="20"/>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1.1</w:t>
            </w:r>
          </w:p>
        </w:tc>
        <w:tc>
          <w:tcPr>
            <w:tcW w:w="8373"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D667AF" w:rsidRPr="002D0812" w:rsidRDefault="009E372A">
            <w:pPr>
              <w:spacing w:line="360" w:lineRule="auto"/>
              <w:rPr>
                <w:rFonts w:asciiTheme="majorEastAsia" w:eastAsiaTheme="majorEastAsia" w:hAnsiTheme="majorEastAsia"/>
                <w:b/>
                <w:bCs/>
                <w:sz w:val="24"/>
                <w:u w:val="single"/>
              </w:rPr>
            </w:pPr>
            <w:r w:rsidRPr="002D0812">
              <w:rPr>
                <w:rFonts w:asciiTheme="majorEastAsia" w:eastAsiaTheme="majorEastAsia" w:hAnsiTheme="majorEastAsia" w:hint="eastAsia"/>
                <w:sz w:val="24"/>
              </w:rPr>
              <w:t>项目名称：</w:t>
            </w:r>
            <w:r w:rsidRPr="002D0812">
              <w:rPr>
                <w:rFonts w:asciiTheme="majorEastAsia" w:eastAsiaTheme="majorEastAsia" w:hAnsiTheme="majorEastAsia" w:hint="eastAsia"/>
                <w:b/>
                <w:bCs/>
                <w:sz w:val="24"/>
                <w:u w:val="single"/>
              </w:rPr>
              <w:t>海</w:t>
            </w:r>
            <w:proofErr w:type="gramStart"/>
            <w:r w:rsidRPr="002D0812">
              <w:rPr>
                <w:rFonts w:asciiTheme="majorEastAsia" w:eastAsiaTheme="majorEastAsia" w:hAnsiTheme="majorEastAsia" w:hint="eastAsia"/>
                <w:b/>
                <w:bCs/>
                <w:sz w:val="24"/>
                <w:u w:val="single"/>
              </w:rPr>
              <w:t>沧</w:t>
            </w:r>
            <w:proofErr w:type="gramEnd"/>
            <w:r w:rsidRPr="002D0812">
              <w:rPr>
                <w:rFonts w:asciiTheme="majorEastAsia" w:eastAsiaTheme="majorEastAsia" w:hAnsiTheme="majorEastAsia" w:hint="eastAsia"/>
                <w:b/>
                <w:bCs/>
                <w:sz w:val="24"/>
                <w:u w:val="single"/>
              </w:rPr>
              <w:t>半导体产业基地项目物业管理服务</w:t>
            </w:r>
          </w:p>
          <w:p w:rsidR="00D667AF" w:rsidRPr="002D0812" w:rsidRDefault="009E372A">
            <w:pPr>
              <w:spacing w:line="360" w:lineRule="auto"/>
              <w:rPr>
                <w:rFonts w:asciiTheme="majorEastAsia" w:eastAsiaTheme="majorEastAsia" w:hAnsiTheme="majorEastAsia"/>
                <w:b/>
                <w:sz w:val="24"/>
                <w:u w:val="single"/>
              </w:rPr>
            </w:pPr>
            <w:r w:rsidRPr="002D0812">
              <w:rPr>
                <w:rFonts w:asciiTheme="majorEastAsia" w:eastAsiaTheme="majorEastAsia" w:hAnsiTheme="majorEastAsia" w:hint="eastAsia"/>
                <w:sz w:val="24"/>
              </w:rPr>
              <w:t>采 购 人：</w:t>
            </w:r>
            <w:r w:rsidRPr="002D0812">
              <w:rPr>
                <w:rFonts w:asciiTheme="majorEastAsia" w:eastAsiaTheme="majorEastAsia" w:hAnsiTheme="majorEastAsia" w:hint="eastAsia"/>
                <w:b/>
                <w:sz w:val="24"/>
                <w:u w:val="single"/>
              </w:rPr>
              <w:t xml:space="preserve">厦门海沧信息产业发展有限公司 </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项目内容：</w:t>
            </w:r>
            <w:r w:rsidRPr="002D0812">
              <w:rPr>
                <w:rFonts w:asciiTheme="majorEastAsia" w:eastAsiaTheme="majorEastAsia" w:hAnsiTheme="majorEastAsia" w:hint="eastAsia"/>
                <w:b/>
                <w:sz w:val="24"/>
                <w:u w:val="single"/>
              </w:rPr>
              <w:t>详见招标项目一览表</w:t>
            </w:r>
          </w:p>
          <w:p w:rsidR="00D667AF" w:rsidRPr="002D0812" w:rsidRDefault="009E372A">
            <w:pPr>
              <w:spacing w:line="360" w:lineRule="auto"/>
              <w:rPr>
                <w:rFonts w:asciiTheme="majorEastAsia" w:eastAsiaTheme="majorEastAsia" w:hAnsiTheme="majorEastAsia"/>
                <w:b/>
                <w:sz w:val="24"/>
                <w:u w:val="single"/>
              </w:rPr>
            </w:pPr>
            <w:r w:rsidRPr="002D0812">
              <w:rPr>
                <w:rFonts w:asciiTheme="majorEastAsia" w:eastAsiaTheme="majorEastAsia" w:hAnsiTheme="majorEastAsia" w:hint="eastAsia"/>
                <w:sz w:val="24"/>
              </w:rPr>
              <w:t>项目编号：</w:t>
            </w:r>
            <w:r w:rsidRPr="002D0812">
              <w:rPr>
                <w:rFonts w:asciiTheme="majorEastAsia" w:eastAsiaTheme="majorEastAsia" w:hAnsiTheme="majorEastAsia" w:hint="eastAsia"/>
                <w:b/>
                <w:sz w:val="24"/>
                <w:u w:val="single"/>
              </w:rPr>
              <w:t>2021-HCGK-SH1048</w:t>
            </w:r>
          </w:p>
        </w:tc>
      </w:tr>
      <w:tr w:rsidR="00D667AF" w:rsidRPr="002D0812">
        <w:trPr>
          <w:trHeight w:val="1093"/>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2</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3.1</w:t>
            </w:r>
          </w:p>
        </w:tc>
        <w:tc>
          <w:tcPr>
            <w:tcW w:w="8373" w:type="dxa"/>
            <w:tcBorders>
              <w:top w:val="double" w:sz="4" w:space="0" w:color="auto"/>
              <w:bottom w:val="double" w:sz="4" w:space="0" w:color="auto"/>
              <w:right w:val="double" w:sz="4" w:space="0" w:color="auto"/>
            </w:tcBorders>
            <w:tcMar>
              <w:top w:w="85" w:type="dxa"/>
              <w:left w:w="85" w:type="dxa"/>
              <w:bottom w:w="85" w:type="dxa"/>
              <w:right w:w="85" w:type="dxa"/>
            </w:tcMar>
          </w:tcPr>
          <w:p w:rsidR="00D667AF" w:rsidRPr="002D0812" w:rsidRDefault="009E372A">
            <w:pPr>
              <w:spacing w:line="380" w:lineRule="exact"/>
              <w:rPr>
                <w:rFonts w:asciiTheme="majorEastAsia" w:eastAsiaTheme="majorEastAsia" w:hAnsiTheme="majorEastAsia" w:cs="Arial"/>
                <w:sz w:val="24"/>
              </w:rPr>
            </w:pPr>
            <w:r w:rsidRPr="002D0812">
              <w:rPr>
                <w:rFonts w:asciiTheme="majorEastAsia" w:eastAsiaTheme="majorEastAsia" w:hAnsiTheme="majorEastAsia" w:cs="Arial" w:hint="eastAsia"/>
                <w:sz w:val="24"/>
              </w:rPr>
              <w:t>资格标准：</w:t>
            </w:r>
          </w:p>
          <w:p w:rsidR="00D667AF" w:rsidRPr="002D0812" w:rsidRDefault="009E372A">
            <w:pPr>
              <w:spacing w:line="380" w:lineRule="exact"/>
              <w:rPr>
                <w:rFonts w:asciiTheme="majorEastAsia" w:eastAsiaTheme="majorEastAsia" w:hAnsiTheme="majorEastAsia" w:cs="Arial"/>
                <w:sz w:val="24"/>
              </w:rPr>
            </w:pPr>
            <w:r w:rsidRPr="002D0812">
              <w:rPr>
                <w:rFonts w:asciiTheme="majorEastAsia" w:eastAsiaTheme="majorEastAsia" w:hAnsiTheme="majorEastAsia" w:cs="Arial" w:hint="eastAsia"/>
                <w:sz w:val="24"/>
              </w:rPr>
              <w:t xml:space="preserve">    详见投标须知附表2、第二章《投标人须知》第3条，以及第三章《招标内容及要求》有关内容。</w:t>
            </w:r>
          </w:p>
        </w:tc>
      </w:tr>
      <w:tr w:rsidR="00D667AF" w:rsidRPr="002D0812">
        <w:trPr>
          <w:trHeight w:val="611"/>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3</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11.1</w:t>
            </w:r>
          </w:p>
        </w:tc>
        <w:tc>
          <w:tcPr>
            <w:tcW w:w="8373"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投标有效期：投标截止期结束后</w:t>
            </w:r>
            <w:r w:rsidRPr="002D0812">
              <w:rPr>
                <w:rFonts w:asciiTheme="majorEastAsia" w:eastAsiaTheme="majorEastAsia" w:hAnsiTheme="majorEastAsia" w:hint="eastAsia"/>
                <w:sz w:val="24"/>
                <w:u w:val="single"/>
              </w:rPr>
              <w:t>90</w:t>
            </w:r>
            <w:r w:rsidRPr="002D0812">
              <w:rPr>
                <w:rFonts w:asciiTheme="majorEastAsia" w:eastAsiaTheme="majorEastAsia" w:hAnsiTheme="majorEastAsia" w:hint="eastAsia"/>
                <w:sz w:val="24"/>
              </w:rPr>
              <w:t>个日历日。</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有效期不足将导致其投标文件被拒绝。</w:t>
            </w:r>
          </w:p>
        </w:tc>
      </w:tr>
      <w:tr w:rsidR="00D667AF" w:rsidRPr="002D0812">
        <w:trPr>
          <w:trHeight w:val="700"/>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4</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D667AF" w:rsidRPr="002D0812" w:rsidRDefault="00D667AF">
            <w:pPr>
              <w:spacing w:line="360" w:lineRule="auto"/>
              <w:rPr>
                <w:rFonts w:asciiTheme="majorEastAsia" w:eastAsiaTheme="majorEastAsia" w:hAnsiTheme="majorEastAsia"/>
                <w:sz w:val="24"/>
              </w:rPr>
            </w:pPr>
          </w:p>
        </w:tc>
        <w:tc>
          <w:tcPr>
            <w:tcW w:w="8373"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投标文件递交地址：详见招标文件第一章“投标邀请”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接收人：</w:t>
            </w:r>
            <w:r w:rsidRPr="002D0812">
              <w:rPr>
                <w:rFonts w:asciiTheme="majorEastAsia" w:eastAsiaTheme="majorEastAsia" w:hAnsiTheme="majorEastAsia" w:hint="eastAsia"/>
                <w:sz w:val="24"/>
                <w:u w:val="single"/>
              </w:rPr>
              <w:t>谢小姐</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投标截止时间：详见招标文件第一章“投标邀请”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在投标截止时间后递交的投标文件，采购代理机构将不予接收。</w:t>
            </w:r>
          </w:p>
          <w:p w:rsidR="00D667AF" w:rsidRPr="002D0812" w:rsidRDefault="009E372A">
            <w:pPr>
              <w:spacing w:line="360" w:lineRule="auto"/>
              <w:rPr>
                <w:rFonts w:asciiTheme="majorEastAsia" w:eastAsiaTheme="majorEastAsia" w:hAnsiTheme="majorEastAsia"/>
                <w:b/>
                <w:sz w:val="24"/>
              </w:rPr>
            </w:pPr>
            <w:r w:rsidRPr="002D0812">
              <w:rPr>
                <w:rFonts w:asciiTheme="majorEastAsia" w:eastAsiaTheme="majorEastAsia" w:hAnsiTheme="majorEastAsia" w:hint="eastAsia"/>
                <w:b/>
                <w:sz w:val="24"/>
              </w:rPr>
              <w:t>本项目要求投标人提供投标文件正本1份，副本1份及电子文档1份（光盘或U盘）。</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投标人一旦递交投标文件，即视为同意投标人须知的所有内容。</w:t>
            </w:r>
          </w:p>
        </w:tc>
      </w:tr>
      <w:tr w:rsidR="00D667AF" w:rsidRPr="002D0812">
        <w:trPr>
          <w:trHeight w:val="700"/>
          <w:jc w:val="center"/>
        </w:trPr>
        <w:tc>
          <w:tcPr>
            <w:tcW w:w="677" w:type="dxa"/>
            <w:tcBorders>
              <w:top w:val="double" w:sz="4" w:space="0" w:color="auto"/>
              <w:left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5</w:t>
            </w:r>
          </w:p>
        </w:tc>
        <w:tc>
          <w:tcPr>
            <w:tcW w:w="992" w:type="dxa"/>
            <w:tcBorders>
              <w:top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12</w:t>
            </w:r>
          </w:p>
        </w:tc>
        <w:tc>
          <w:tcPr>
            <w:tcW w:w="8373" w:type="dxa"/>
            <w:tcBorders>
              <w:top w:val="double" w:sz="4" w:space="0" w:color="auto"/>
              <w:right w:val="double" w:sz="4" w:space="0" w:color="auto"/>
            </w:tcBorders>
            <w:tcMar>
              <w:top w:w="85" w:type="dxa"/>
              <w:left w:w="85" w:type="dxa"/>
              <w:bottom w:w="85" w:type="dxa"/>
              <w:right w:w="85" w:type="dxa"/>
            </w:tcMar>
          </w:tcPr>
          <w:p w:rsidR="00D667AF" w:rsidRPr="002D0812" w:rsidRDefault="009E372A">
            <w:pPr>
              <w:spacing w:line="360" w:lineRule="auto"/>
              <w:rPr>
                <w:rFonts w:asciiTheme="majorEastAsia" w:eastAsiaTheme="majorEastAsia" w:hAnsiTheme="majorEastAsia"/>
                <w:b/>
                <w:sz w:val="24"/>
              </w:rPr>
            </w:pPr>
            <w:r w:rsidRPr="002D0812">
              <w:rPr>
                <w:rFonts w:asciiTheme="majorEastAsia" w:eastAsiaTheme="majorEastAsia" w:hAnsiTheme="majorEastAsia" w:hint="eastAsia"/>
                <w:sz w:val="24"/>
              </w:rPr>
              <w:t>投标保证金：</w:t>
            </w:r>
            <w:r w:rsidRPr="002D0812">
              <w:rPr>
                <w:rFonts w:asciiTheme="majorEastAsia" w:eastAsiaTheme="majorEastAsia" w:hAnsiTheme="majorEastAsia" w:hint="eastAsia"/>
                <w:b/>
                <w:sz w:val="24"/>
              </w:rPr>
              <w:t>人民币壹万元整（￥10000元）</w:t>
            </w:r>
          </w:p>
          <w:p w:rsidR="00D667AF" w:rsidRPr="002D0812" w:rsidRDefault="009E372A">
            <w:pPr>
              <w:spacing w:line="360" w:lineRule="auto"/>
              <w:rPr>
                <w:rFonts w:asciiTheme="majorEastAsia" w:eastAsiaTheme="majorEastAsia" w:hAnsiTheme="majorEastAsia"/>
                <w:b/>
                <w:sz w:val="24"/>
              </w:rPr>
            </w:pPr>
            <w:r w:rsidRPr="002D0812">
              <w:rPr>
                <w:rFonts w:asciiTheme="majorEastAsia" w:eastAsiaTheme="majorEastAsia" w:hAnsiTheme="majorEastAsia" w:hint="eastAsia"/>
                <w:b/>
                <w:sz w:val="24"/>
              </w:rPr>
              <w:t>特别说明：</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1、投标保证金从招标文件发售之日起即可缴纳，且必须保证在</w:t>
            </w:r>
            <w:r w:rsidRPr="002D0812">
              <w:rPr>
                <w:rFonts w:asciiTheme="majorEastAsia" w:eastAsiaTheme="majorEastAsia" w:hAnsiTheme="majorEastAsia" w:hint="eastAsia"/>
                <w:b/>
                <w:sz w:val="24"/>
              </w:rPr>
              <w:t>投标截止</w:t>
            </w:r>
            <w:proofErr w:type="gramStart"/>
            <w:r w:rsidRPr="002D0812">
              <w:rPr>
                <w:rFonts w:asciiTheme="majorEastAsia" w:eastAsiaTheme="majorEastAsia" w:hAnsiTheme="majorEastAsia" w:hint="eastAsia"/>
                <w:b/>
                <w:sz w:val="24"/>
              </w:rPr>
              <w:t>时间前</w:t>
            </w:r>
            <w:r w:rsidRPr="002D0812">
              <w:rPr>
                <w:rFonts w:asciiTheme="majorEastAsia" w:eastAsiaTheme="majorEastAsia" w:hAnsiTheme="majorEastAsia" w:hint="eastAsia"/>
                <w:sz w:val="24"/>
              </w:rPr>
              <w:t>缴交至</w:t>
            </w:r>
            <w:proofErr w:type="gramEnd"/>
            <w:r w:rsidRPr="002D0812">
              <w:rPr>
                <w:rFonts w:asciiTheme="majorEastAsia" w:eastAsiaTheme="majorEastAsia" w:hAnsiTheme="majorEastAsia" w:hint="eastAsia"/>
                <w:sz w:val="24"/>
              </w:rPr>
              <w:t>指定</w:t>
            </w:r>
            <w:proofErr w:type="gramStart"/>
            <w:r w:rsidRPr="002D0812">
              <w:rPr>
                <w:rFonts w:asciiTheme="majorEastAsia" w:eastAsiaTheme="majorEastAsia" w:hAnsiTheme="majorEastAsia" w:hint="eastAsia"/>
                <w:sz w:val="24"/>
              </w:rPr>
              <w:t>帐户</w:t>
            </w:r>
            <w:proofErr w:type="gramEnd"/>
            <w:r w:rsidRPr="002D0812">
              <w:rPr>
                <w:rFonts w:asciiTheme="majorEastAsia" w:eastAsiaTheme="majorEastAsia" w:hAnsiTheme="majorEastAsia" w:hint="eastAsia"/>
                <w:sz w:val="24"/>
              </w:rPr>
              <w:t>，未按规定足额缴纳投标保证金的投标文件视为无效投标文件。</w:t>
            </w:r>
          </w:p>
          <w:p w:rsidR="00D667AF" w:rsidRPr="002D0812" w:rsidRDefault="009E372A">
            <w:pPr>
              <w:spacing w:line="360" w:lineRule="auto"/>
              <w:ind w:firstLineChars="250" w:firstLine="600"/>
              <w:rPr>
                <w:rFonts w:asciiTheme="majorEastAsia" w:eastAsiaTheme="majorEastAsia" w:hAnsiTheme="majorEastAsia"/>
                <w:sz w:val="24"/>
              </w:rPr>
            </w:pPr>
            <w:r w:rsidRPr="002D0812">
              <w:rPr>
                <w:rFonts w:asciiTheme="majorEastAsia" w:eastAsiaTheme="majorEastAsia" w:hAnsiTheme="majorEastAsia" w:hint="eastAsia"/>
                <w:sz w:val="24"/>
              </w:rPr>
              <w:t>2、投标人可以采用银行转账、汇款等形式将投标保证金</w:t>
            </w:r>
            <w:proofErr w:type="gramStart"/>
            <w:r w:rsidRPr="002D0812">
              <w:rPr>
                <w:rFonts w:asciiTheme="majorEastAsia" w:eastAsiaTheme="majorEastAsia" w:hAnsiTheme="majorEastAsia" w:hint="eastAsia"/>
                <w:sz w:val="24"/>
              </w:rPr>
              <w:t>缴</w:t>
            </w:r>
            <w:proofErr w:type="gramEnd"/>
            <w:r w:rsidRPr="002D0812">
              <w:rPr>
                <w:rFonts w:asciiTheme="majorEastAsia" w:eastAsiaTheme="majorEastAsia" w:hAnsiTheme="majorEastAsia" w:hint="eastAsia"/>
                <w:sz w:val="24"/>
              </w:rPr>
              <w:t>交至我司保证</w:t>
            </w:r>
            <w:r w:rsidRPr="002D0812">
              <w:rPr>
                <w:rFonts w:asciiTheme="majorEastAsia" w:eastAsiaTheme="majorEastAsia" w:hAnsiTheme="majorEastAsia" w:hint="eastAsia"/>
                <w:sz w:val="24"/>
              </w:rPr>
              <w:lastRenderedPageBreak/>
              <w:t>金账户（详见招标文件第一章“投标邀请”。截标前投标人应提供银行转账受理回执，不得在投标现场缴交现金、现金解款形式或以个人名义代缴投标保证金。</w:t>
            </w:r>
          </w:p>
        </w:tc>
      </w:tr>
      <w:tr w:rsidR="00D667AF" w:rsidRPr="002D0812">
        <w:trPr>
          <w:trHeight w:val="460"/>
          <w:jc w:val="center"/>
        </w:trPr>
        <w:tc>
          <w:tcPr>
            <w:tcW w:w="677" w:type="dxa"/>
            <w:tcBorders>
              <w:top w:val="double" w:sz="4" w:space="0" w:color="auto"/>
              <w:left w:val="double" w:sz="4" w:space="0" w:color="auto"/>
              <w:bottom w:val="sing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lastRenderedPageBreak/>
              <w:t>6</w:t>
            </w:r>
          </w:p>
        </w:tc>
        <w:tc>
          <w:tcPr>
            <w:tcW w:w="992" w:type="dxa"/>
            <w:tcBorders>
              <w:top w:val="double" w:sz="4" w:space="0" w:color="auto"/>
              <w:bottom w:val="sing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19.1</w:t>
            </w:r>
          </w:p>
        </w:tc>
        <w:tc>
          <w:tcPr>
            <w:tcW w:w="8373" w:type="dxa"/>
            <w:tcBorders>
              <w:top w:val="double" w:sz="4" w:space="0" w:color="auto"/>
              <w:bottom w:val="single" w:sz="4" w:space="0" w:color="auto"/>
              <w:right w:val="double" w:sz="4" w:space="0" w:color="auto"/>
            </w:tcBorders>
            <w:tcMar>
              <w:top w:w="85" w:type="dxa"/>
              <w:left w:w="85" w:type="dxa"/>
              <w:bottom w:w="85" w:type="dxa"/>
              <w:right w:w="85" w:type="dxa"/>
            </w:tcMar>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评标方法、标准及定标原则(含推荐中标候选供应商数量)：详见《投标人须知前附表3》。</w:t>
            </w:r>
          </w:p>
        </w:tc>
      </w:tr>
      <w:tr w:rsidR="00D667AF" w:rsidRPr="002D0812">
        <w:trPr>
          <w:trHeight w:val="1759"/>
          <w:jc w:val="center"/>
        </w:trPr>
        <w:tc>
          <w:tcPr>
            <w:tcW w:w="677" w:type="dxa"/>
            <w:tcBorders>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7</w:t>
            </w:r>
          </w:p>
        </w:tc>
        <w:tc>
          <w:tcPr>
            <w:tcW w:w="992" w:type="dxa"/>
            <w:tcBorders>
              <w:bottom w:val="double" w:sz="4" w:space="0" w:color="auto"/>
            </w:tcBorders>
            <w:tcMar>
              <w:top w:w="85" w:type="dxa"/>
              <w:left w:w="85" w:type="dxa"/>
              <w:bottom w:w="85" w:type="dxa"/>
              <w:right w:w="85" w:type="dxa"/>
            </w:tcMar>
            <w:vAlign w:val="center"/>
          </w:tcPr>
          <w:p w:rsidR="00D667AF" w:rsidRPr="002D0812" w:rsidRDefault="00D667AF">
            <w:pPr>
              <w:spacing w:line="360" w:lineRule="auto"/>
              <w:jc w:val="center"/>
              <w:rPr>
                <w:rFonts w:asciiTheme="majorEastAsia" w:eastAsiaTheme="majorEastAsia" w:hAnsiTheme="majorEastAsia"/>
                <w:sz w:val="24"/>
              </w:rPr>
            </w:pPr>
          </w:p>
        </w:tc>
        <w:tc>
          <w:tcPr>
            <w:tcW w:w="8373" w:type="dxa"/>
            <w:tcBorders>
              <w:bottom w:val="double" w:sz="4" w:space="0" w:color="auto"/>
              <w:right w:val="double" w:sz="4" w:space="0" w:color="auto"/>
            </w:tcBorders>
            <w:tcMar>
              <w:top w:w="85" w:type="dxa"/>
              <w:left w:w="85" w:type="dxa"/>
              <w:bottom w:w="85" w:type="dxa"/>
              <w:right w:w="85" w:type="dxa"/>
            </w:tcMar>
          </w:tcPr>
          <w:p w:rsidR="00D667AF" w:rsidRPr="002D0812" w:rsidRDefault="009E372A">
            <w:pPr>
              <w:spacing w:line="360" w:lineRule="auto"/>
              <w:ind w:leftChars="100" w:left="210" w:firstLineChars="100" w:firstLine="240"/>
              <w:rPr>
                <w:rFonts w:asciiTheme="majorEastAsia" w:eastAsiaTheme="majorEastAsia" w:hAnsiTheme="majorEastAsia"/>
                <w:sz w:val="24"/>
              </w:rPr>
            </w:pPr>
            <w:r w:rsidRPr="002D0812">
              <w:rPr>
                <w:rFonts w:asciiTheme="majorEastAsia" w:eastAsiaTheme="majorEastAsia" w:hAnsiTheme="majorEastAsia" w:hint="eastAsia"/>
                <w:sz w:val="24"/>
              </w:rPr>
              <w:t>本项目中标人按以下标准及方式向采购代理机构交纳招标代理服务费：</w:t>
            </w:r>
          </w:p>
          <w:p w:rsidR="00D667AF" w:rsidRPr="002D0812" w:rsidRDefault="009E372A">
            <w:pPr>
              <w:spacing w:line="360" w:lineRule="auto"/>
              <w:ind w:firstLine="420"/>
              <w:rPr>
                <w:rFonts w:asciiTheme="majorEastAsia" w:eastAsiaTheme="majorEastAsia" w:hAnsiTheme="majorEastAsia"/>
                <w:sz w:val="24"/>
              </w:rPr>
            </w:pPr>
            <w:r w:rsidRPr="002D0812">
              <w:rPr>
                <w:rFonts w:asciiTheme="majorEastAsia" w:eastAsiaTheme="majorEastAsia" w:hAnsiTheme="majorEastAsia" w:hint="eastAsia"/>
                <w:sz w:val="24"/>
              </w:rPr>
              <w:t>以中标总金额为基数，按差额定率累进法计取，具体为：（0，100]万元，1.</w:t>
            </w:r>
            <w:r w:rsidR="00AC7AFA" w:rsidRPr="002D0812">
              <w:rPr>
                <w:rFonts w:asciiTheme="majorEastAsia" w:eastAsiaTheme="majorEastAsia" w:hAnsiTheme="majorEastAsia" w:hint="eastAsia"/>
                <w:sz w:val="24"/>
              </w:rPr>
              <w:t>2</w:t>
            </w:r>
            <w:r w:rsidRPr="002D0812">
              <w:rPr>
                <w:rFonts w:asciiTheme="majorEastAsia" w:eastAsiaTheme="majorEastAsia" w:hAnsiTheme="majorEastAsia" w:hint="eastAsia"/>
                <w:sz w:val="24"/>
              </w:rPr>
              <w:t>%；（100，500]万元，0.</w:t>
            </w:r>
            <w:r w:rsidR="00AC7AFA" w:rsidRPr="002D0812">
              <w:rPr>
                <w:rFonts w:asciiTheme="majorEastAsia" w:eastAsiaTheme="majorEastAsia" w:hAnsiTheme="majorEastAsia" w:hint="eastAsia"/>
                <w:sz w:val="24"/>
              </w:rPr>
              <w:t>7</w:t>
            </w:r>
            <w:r w:rsidRPr="002D0812">
              <w:rPr>
                <w:rFonts w:asciiTheme="majorEastAsia" w:eastAsiaTheme="majorEastAsia" w:hAnsiTheme="majorEastAsia" w:hint="eastAsia"/>
                <w:sz w:val="24"/>
              </w:rPr>
              <w:t>%；（500，1000]万元，0.45%；（1000，5000]万元，0.25%。（收费最高不超过5万元）</w:t>
            </w:r>
          </w:p>
          <w:p w:rsidR="00D667AF" w:rsidRPr="002D0812" w:rsidRDefault="009E372A">
            <w:pPr>
              <w:spacing w:line="360" w:lineRule="auto"/>
              <w:ind w:firstLine="420"/>
              <w:rPr>
                <w:rFonts w:asciiTheme="majorEastAsia" w:eastAsiaTheme="majorEastAsia" w:hAnsiTheme="majorEastAsia"/>
                <w:sz w:val="24"/>
              </w:rPr>
            </w:pPr>
            <w:r w:rsidRPr="002D0812">
              <w:rPr>
                <w:rFonts w:asciiTheme="majorEastAsia" w:eastAsiaTheme="majorEastAsia" w:hAnsiTheme="majorEastAsia" w:hint="eastAsia"/>
                <w:sz w:val="24"/>
              </w:rPr>
              <w:t>中标人在领取成交通知书时，应以</w:t>
            </w:r>
            <w:proofErr w:type="gramStart"/>
            <w:r w:rsidRPr="002D0812">
              <w:rPr>
                <w:rFonts w:asciiTheme="majorEastAsia" w:eastAsiaTheme="majorEastAsia" w:hAnsiTheme="majorEastAsia" w:hint="eastAsia"/>
                <w:sz w:val="24"/>
              </w:rPr>
              <w:t>转帐</w:t>
            </w:r>
            <w:proofErr w:type="gramEnd"/>
            <w:r w:rsidRPr="002D0812">
              <w:rPr>
                <w:rFonts w:asciiTheme="majorEastAsia" w:eastAsiaTheme="majorEastAsia" w:hAnsiTheme="majorEastAsia" w:hint="eastAsia"/>
                <w:sz w:val="24"/>
              </w:rPr>
              <w:t>、汇款等付款方式向招标代理机构一次性付清中标服务费。</w:t>
            </w:r>
          </w:p>
          <w:p w:rsidR="00D667AF" w:rsidRPr="002D0812" w:rsidRDefault="009E372A">
            <w:pPr>
              <w:spacing w:line="360" w:lineRule="auto"/>
              <w:ind w:firstLine="420"/>
              <w:rPr>
                <w:rFonts w:asciiTheme="majorEastAsia" w:eastAsiaTheme="majorEastAsia" w:hAnsiTheme="majorEastAsia"/>
                <w:b/>
                <w:sz w:val="24"/>
              </w:rPr>
            </w:pPr>
            <w:r w:rsidRPr="002D0812">
              <w:rPr>
                <w:rFonts w:asciiTheme="majorEastAsia" w:eastAsiaTheme="majorEastAsia" w:hAnsiTheme="majorEastAsia" w:hint="eastAsia"/>
                <w:b/>
                <w:sz w:val="24"/>
              </w:rPr>
              <w:t>中标人中标后不能履约的,其已交纳的招标代理服务费不予退还。</w:t>
            </w:r>
          </w:p>
        </w:tc>
      </w:tr>
      <w:tr w:rsidR="00D667AF" w:rsidRPr="002D0812">
        <w:trPr>
          <w:trHeight w:val="967"/>
          <w:jc w:val="center"/>
        </w:trPr>
        <w:tc>
          <w:tcPr>
            <w:tcW w:w="677" w:type="dxa"/>
            <w:tcBorders>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8</w:t>
            </w:r>
          </w:p>
        </w:tc>
        <w:tc>
          <w:tcPr>
            <w:tcW w:w="992" w:type="dxa"/>
            <w:tcBorders>
              <w:bottom w:val="double" w:sz="4" w:space="0" w:color="auto"/>
            </w:tcBorders>
            <w:tcMar>
              <w:top w:w="85" w:type="dxa"/>
              <w:left w:w="85" w:type="dxa"/>
              <w:bottom w:w="85" w:type="dxa"/>
              <w:right w:w="85" w:type="dxa"/>
            </w:tcMar>
            <w:vAlign w:val="center"/>
          </w:tcPr>
          <w:p w:rsidR="00D667AF" w:rsidRPr="002D0812" w:rsidRDefault="00D667AF">
            <w:pPr>
              <w:spacing w:line="360" w:lineRule="auto"/>
              <w:jc w:val="center"/>
              <w:rPr>
                <w:rFonts w:asciiTheme="majorEastAsia" w:eastAsiaTheme="majorEastAsia" w:hAnsiTheme="majorEastAsia"/>
                <w:sz w:val="24"/>
              </w:rPr>
            </w:pPr>
          </w:p>
        </w:tc>
        <w:tc>
          <w:tcPr>
            <w:tcW w:w="8373" w:type="dxa"/>
            <w:tcBorders>
              <w:bottom w:val="double" w:sz="4" w:space="0" w:color="auto"/>
              <w:right w:val="double" w:sz="4" w:space="0" w:color="auto"/>
            </w:tcBorders>
            <w:tcMar>
              <w:top w:w="85" w:type="dxa"/>
              <w:left w:w="85" w:type="dxa"/>
              <w:bottom w:w="85" w:type="dxa"/>
              <w:right w:w="85" w:type="dxa"/>
            </w:tcMar>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招标文件中带“★”条款均为重要条款，投标人的投标文件对这些重要条款不满足或者负偏离，将导致其投标为无效投标。</w:t>
            </w:r>
          </w:p>
        </w:tc>
      </w:tr>
      <w:tr w:rsidR="00D667AF" w:rsidRPr="002D0812">
        <w:trPr>
          <w:trHeight w:val="305"/>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9</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D667AF" w:rsidRPr="002D0812" w:rsidRDefault="00D667AF">
            <w:pPr>
              <w:spacing w:line="440" w:lineRule="exact"/>
              <w:jc w:val="center"/>
              <w:rPr>
                <w:rFonts w:asciiTheme="majorEastAsia" w:eastAsiaTheme="majorEastAsia" w:hAnsiTheme="majorEastAsia"/>
                <w:sz w:val="24"/>
              </w:rPr>
            </w:pPr>
          </w:p>
        </w:tc>
        <w:tc>
          <w:tcPr>
            <w:tcW w:w="8373"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D667AF" w:rsidRPr="002D0812" w:rsidRDefault="009E372A">
            <w:pPr>
              <w:spacing w:line="400" w:lineRule="atLeast"/>
              <w:rPr>
                <w:rFonts w:asciiTheme="majorEastAsia" w:eastAsiaTheme="majorEastAsia" w:hAnsiTheme="majorEastAsia"/>
                <w:b/>
                <w:sz w:val="24"/>
              </w:rPr>
            </w:pPr>
            <w:r w:rsidRPr="002D0812">
              <w:rPr>
                <w:rFonts w:asciiTheme="majorEastAsia" w:eastAsiaTheme="majorEastAsia" w:hAnsiTheme="majorEastAsia" w:hint="eastAsia"/>
                <w:b/>
                <w:sz w:val="24"/>
              </w:rPr>
              <w:t>重要提示：</w:t>
            </w:r>
          </w:p>
          <w:p w:rsidR="00D667AF" w:rsidRPr="002D0812" w:rsidRDefault="009E372A">
            <w:pPr>
              <w:spacing w:line="44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1、提供的资格性证明材料若属于需年检的，应提供经年检合格的副本复印件，而不能提供不能判别是否经年检的正本复印件。</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2、交通拥堵，递交投标文件请提前做好准备。在规定的投标截止时间之后送达的投标文件将被拒收，敬请谅解。</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3、考虑到银行上班时间较迟，投标保证金应提前</w:t>
            </w:r>
            <w:proofErr w:type="gramStart"/>
            <w:r w:rsidRPr="002D0812">
              <w:rPr>
                <w:rFonts w:asciiTheme="majorEastAsia" w:eastAsiaTheme="majorEastAsia" w:hAnsiTheme="majorEastAsia" w:hint="eastAsia"/>
                <w:sz w:val="24"/>
              </w:rPr>
              <w:t>缴</w:t>
            </w:r>
            <w:proofErr w:type="gramEnd"/>
            <w:r w:rsidRPr="002D0812">
              <w:rPr>
                <w:rFonts w:asciiTheme="majorEastAsia" w:eastAsiaTheme="majorEastAsia" w:hAnsiTheme="majorEastAsia" w:hint="eastAsia"/>
                <w:sz w:val="24"/>
              </w:rPr>
              <w:t>交并到帐，未按规定按时足额提交投标保证金或投标保证金未实际到帐的投标文件将被视为无效投标。</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4、投标保证金手续办理完毕后，请再次核对账号、收款单位是否正确，并确保在投标截止时间前到账。</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5、如投标人缴纳的费用需要开具增值税专用发票，请在转账当月30日前提供增值税一般纳税人的开票资料，如未提供，我公司对上述费用将开具普通发票，特此说明。</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6、为确保投标文件的密封的完好性，在递交投标文件时投标人应自行检查</w:t>
            </w:r>
            <w:r w:rsidRPr="002D0812">
              <w:rPr>
                <w:rFonts w:asciiTheme="majorEastAsia" w:eastAsiaTheme="majorEastAsia" w:hAnsiTheme="majorEastAsia" w:hint="eastAsia"/>
                <w:sz w:val="24"/>
              </w:rPr>
              <w:lastRenderedPageBreak/>
              <w:t>投标文件的密封情况。投标人须确保密封的牢固性，投标文件的封口包括文件袋的袋口、袋底及侧边均应按要求进行密封。投标人应自行</w:t>
            </w:r>
            <w:proofErr w:type="gramStart"/>
            <w:r w:rsidRPr="002D0812">
              <w:rPr>
                <w:rFonts w:asciiTheme="majorEastAsia" w:eastAsiaTheme="majorEastAsia" w:hAnsiTheme="majorEastAsia" w:hint="eastAsia"/>
                <w:sz w:val="24"/>
              </w:rPr>
              <w:t>承担监标人</w:t>
            </w:r>
            <w:proofErr w:type="gramEnd"/>
            <w:r w:rsidRPr="002D0812">
              <w:rPr>
                <w:rFonts w:asciiTheme="majorEastAsia" w:eastAsiaTheme="majorEastAsia" w:hAnsiTheme="majorEastAsia" w:hint="eastAsia"/>
                <w:sz w:val="24"/>
              </w:rPr>
              <w:t>在检查投标文件过程中因密封不符合规定导致投标文件被拒绝的所有责任。</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7、开标一览表除了装订在投标文件的正本及副本中外，建议多提供一份完全一致的开标一览表，单独密封，作为开标会唱标使用。</w:t>
            </w:r>
          </w:p>
          <w:p w:rsidR="00D667AF" w:rsidRPr="002D0812" w:rsidRDefault="009E372A">
            <w:pPr>
              <w:spacing w:line="440" w:lineRule="exact"/>
              <w:ind w:firstLineChars="200" w:firstLine="480"/>
              <w:rPr>
                <w:rFonts w:asciiTheme="majorEastAsia" w:eastAsiaTheme="majorEastAsia" w:hAnsiTheme="majorEastAsia" w:cs="Arial"/>
                <w:sz w:val="24"/>
              </w:rPr>
            </w:pPr>
            <w:r w:rsidRPr="002D0812">
              <w:rPr>
                <w:rFonts w:asciiTheme="majorEastAsia" w:eastAsiaTheme="majorEastAsia" w:hAnsiTheme="majorEastAsia" w:hint="eastAsia"/>
                <w:sz w:val="24"/>
              </w:rPr>
              <w:t>8、</w:t>
            </w:r>
            <w:r w:rsidRPr="002D0812">
              <w:rPr>
                <w:rFonts w:asciiTheme="majorEastAsia" w:eastAsiaTheme="majorEastAsia" w:hAnsiTheme="majorEastAsia" w:hint="eastAsia"/>
                <w:sz w:val="24"/>
                <w:szCs w:val="18"/>
              </w:rPr>
              <w:t>投标人</w:t>
            </w:r>
            <w:r w:rsidRPr="002D0812">
              <w:rPr>
                <w:rFonts w:asciiTheme="majorEastAsia" w:eastAsiaTheme="majorEastAsia" w:hAnsiTheme="majorEastAsia" w:cs="Arial" w:hint="eastAsia"/>
                <w:sz w:val="24"/>
              </w:rPr>
              <w:t>应将上述文件按顺序胶装成册（不得活页装订）、打印页码，并编列</w:t>
            </w:r>
            <w:r w:rsidRPr="002D0812">
              <w:rPr>
                <w:rFonts w:asciiTheme="majorEastAsia" w:eastAsiaTheme="majorEastAsia" w:hAnsiTheme="majorEastAsia" w:hint="eastAsia"/>
                <w:sz w:val="24"/>
                <w:szCs w:val="18"/>
              </w:rPr>
              <w:t>投标</w:t>
            </w:r>
            <w:r w:rsidRPr="002D0812">
              <w:rPr>
                <w:rFonts w:asciiTheme="majorEastAsia" w:eastAsiaTheme="majorEastAsia" w:hAnsiTheme="majorEastAsia" w:cs="Arial" w:hint="eastAsia"/>
                <w:sz w:val="24"/>
              </w:rPr>
              <w:t>文件目录、资料清单，由于装订不规范或编排顺序混乱而导致</w:t>
            </w:r>
            <w:r w:rsidRPr="002D0812">
              <w:rPr>
                <w:rFonts w:asciiTheme="majorEastAsia" w:eastAsiaTheme="majorEastAsia" w:hAnsiTheme="majorEastAsia" w:hint="eastAsia"/>
                <w:sz w:val="24"/>
                <w:szCs w:val="18"/>
              </w:rPr>
              <w:t>投标</w:t>
            </w:r>
            <w:r w:rsidRPr="002D0812">
              <w:rPr>
                <w:rFonts w:asciiTheme="majorEastAsia" w:eastAsiaTheme="majorEastAsia" w:hAnsiTheme="majorEastAsia" w:cs="Arial" w:hint="eastAsia"/>
                <w:sz w:val="24"/>
              </w:rPr>
              <w:t>文件被误读或漏读，该</w:t>
            </w:r>
            <w:r w:rsidRPr="002D0812">
              <w:rPr>
                <w:rFonts w:asciiTheme="majorEastAsia" w:eastAsiaTheme="majorEastAsia" w:hAnsiTheme="majorEastAsia" w:hint="eastAsia"/>
                <w:sz w:val="24"/>
                <w:szCs w:val="18"/>
              </w:rPr>
              <w:t>投标</w:t>
            </w:r>
            <w:r w:rsidRPr="002D0812">
              <w:rPr>
                <w:rFonts w:asciiTheme="majorEastAsia" w:eastAsiaTheme="majorEastAsia" w:hAnsiTheme="majorEastAsia" w:cs="Arial" w:hint="eastAsia"/>
                <w:sz w:val="24"/>
              </w:rPr>
              <w:t>可能被视为</w:t>
            </w:r>
            <w:r w:rsidRPr="002D0812">
              <w:rPr>
                <w:rFonts w:asciiTheme="majorEastAsia" w:eastAsiaTheme="majorEastAsia" w:hAnsiTheme="majorEastAsia" w:hint="eastAsia"/>
                <w:sz w:val="24"/>
                <w:szCs w:val="18"/>
              </w:rPr>
              <w:t>投标</w:t>
            </w:r>
            <w:r w:rsidRPr="002D0812">
              <w:rPr>
                <w:rFonts w:asciiTheme="majorEastAsia" w:eastAsiaTheme="majorEastAsia" w:hAnsiTheme="majorEastAsia" w:cs="Arial" w:hint="eastAsia"/>
                <w:sz w:val="24"/>
              </w:rPr>
              <w:t>或承担不利的评标结果。</w:t>
            </w:r>
          </w:p>
          <w:p w:rsidR="00D667AF" w:rsidRPr="002D0812" w:rsidRDefault="009E372A">
            <w:pPr>
              <w:spacing w:line="440" w:lineRule="exact"/>
              <w:ind w:firstLineChars="200" w:firstLine="480"/>
              <w:rPr>
                <w:rFonts w:asciiTheme="majorEastAsia" w:eastAsiaTheme="majorEastAsia" w:hAnsiTheme="majorEastAsia"/>
                <w:sz w:val="24"/>
                <w:szCs w:val="18"/>
              </w:rPr>
            </w:pPr>
            <w:r w:rsidRPr="002D0812">
              <w:rPr>
                <w:rFonts w:asciiTheme="majorEastAsia" w:eastAsiaTheme="majorEastAsia" w:hAnsiTheme="majorEastAsia" w:cs="Arial" w:hint="eastAsia"/>
                <w:sz w:val="24"/>
              </w:rPr>
              <w:t>9、</w:t>
            </w:r>
            <w:r w:rsidRPr="002D0812">
              <w:rPr>
                <w:rFonts w:asciiTheme="majorEastAsia" w:eastAsiaTheme="majorEastAsia" w:hAnsiTheme="majorEastAsia" w:hint="eastAsia"/>
                <w:sz w:val="24"/>
                <w:szCs w:val="18"/>
              </w:rPr>
              <w:t>投标人应对所提供的投标文件资料逐项加盖公章，若某项内容材料有2页以上的，应逐页加盖公章或加盖骑缝章。</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10、若本项目有要求提供照片、效果图等情况的应提供相关电子版光盘两张随投标文件一并提交。</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11、投标人应在投标文件中提供“采购保证金退还申请书”（格式详见本招标文件第五章）。</w:t>
            </w:r>
          </w:p>
        </w:tc>
      </w:tr>
    </w:tbl>
    <w:p w:rsidR="00D667AF" w:rsidRPr="002D0812" w:rsidRDefault="009E372A">
      <w:pPr>
        <w:pStyle w:val="2"/>
        <w:pageBreakBefore/>
        <w:numPr>
          <w:ilvl w:val="1"/>
          <w:numId w:val="0"/>
        </w:numPr>
        <w:spacing w:before="0" w:after="0" w:line="360" w:lineRule="auto"/>
        <w:rPr>
          <w:rFonts w:asciiTheme="majorEastAsia" w:eastAsiaTheme="majorEastAsia" w:hAnsiTheme="majorEastAsia"/>
          <w:sz w:val="28"/>
          <w:szCs w:val="28"/>
        </w:rPr>
      </w:pPr>
      <w:bookmarkStart w:id="15" w:name="_Toc22885217"/>
      <w:r w:rsidRPr="002D0812">
        <w:rPr>
          <w:rFonts w:asciiTheme="majorEastAsia" w:eastAsiaTheme="majorEastAsia" w:hAnsiTheme="majorEastAsia" w:hint="eastAsia"/>
          <w:sz w:val="28"/>
          <w:szCs w:val="28"/>
        </w:rPr>
        <w:lastRenderedPageBreak/>
        <w:t>投标人须知前附表2:资格性、符合性检查表</w:t>
      </w:r>
      <w:bookmarkEnd w:id="15"/>
    </w:p>
    <w:p w:rsidR="00D667AF" w:rsidRPr="002D0812" w:rsidRDefault="009E372A">
      <w:pPr>
        <w:spacing w:line="360" w:lineRule="auto"/>
        <w:ind w:firstLine="495"/>
        <w:rPr>
          <w:rFonts w:asciiTheme="majorEastAsia" w:eastAsiaTheme="majorEastAsia" w:hAnsiTheme="majorEastAsia"/>
          <w:sz w:val="24"/>
        </w:rPr>
      </w:pPr>
      <w:r w:rsidRPr="002D0812">
        <w:rPr>
          <w:rFonts w:asciiTheme="majorEastAsia" w:eastAsiaTheme="majorEastAsia" w:hAnsiTheme="majorEastAsia" w:hint="eastAsia"/>
          <w:sz w:val="24"/>
        </w:rPr>
        <w:t>本须知前附表2集中列示了资格性、符合性检查的所有条款，其内容是评标委员会判断投标人的投标是否有效的重要依据。</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456"/>
        <w:gridCol w:w="936"/>
        <w:gridCol w:w="8246"/>
      </w:tblGrid>
      <w:tr w:rsidR="00D667AF" w:rsidRPr="002D0812">
        <w:trPr>
          <w:jc w:val="center"/>
        </w:trPr>
        <w:tc>
          <w:tcPr>
            <w:tcW w:w="10478" w:type="dxa"/>
            <w:gridSpan w:val="4"/>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jc w:val="center"/>
              <w:rPr>
                <w:rFonts w:asciiTheme="majorEastAsia" w:eastAsiaTheme="majorEastAsia" w:hAnsiTheme="majorEastAsia"/>
                <w:b/>
                <w:sz w:val="24"/>
              </w:rPr>
            </w:pPr>
            <w:r w:rsidRPr="002D0812">
              <w:rPr>
                <w:rFonts w:asciiTheme="majorEastAsia" w:eastAsiaTheme="majorEastAsia" w:hAnsiTheme="majorEastAsia" w:hint="eastAsia"/>
                <w:b/>
                <w:sz w:val="24"/>
              </w:rPr>
              <w:t>资格性要求</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项号</w:t>
            </w:r>
            <w:proofErr w:type="gramEnd"/>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条款号</w:t>
            </w:r>
          </w:p>
        </w:tc>
        <w:tc>
          <w:tcPr>
            <w:tcW w:w="824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具体内容</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3</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合格的投标人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具体内容详见第三章第3条“合格的投标人”。</w:t>
            </w:r>
          </w:p>
        </w:tc>
      </w:tr>
      <w:tr w:rsidR="00D667AF" w:rsidRPr="002D0812">
        <w:trPr>
          <w:trHeight w:val="90"/>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三</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jc w:val="left"/>
              <w:rPr>
                <w:rFonts w:asciiTheme="majorEastAsia" w:eastAsiaTheme="majorEastAsia" w:hAnsiTheme="majorEastAsia"/>
                <w:sz w:val="24"/>
              </w:rPr>
            </w:pPr>
            <w:r w:rsidRPr="002D0812">
              <w:rPr>
                <w:rFonts w:asciiTheme="majorEastAsia" w:eastAsiaTheme="majorEastAsia" w:hAnsiTheme="majorEastAsia" w:hint="eastAsia"/>
                <w:sz w:val="24"/>
              </w:rPr>
              <w:t>资格标准：</w:t>
            </w:r>
          </w:p>
          <w:p w:rsidR="00D667AF" w:rsidRPr="002D0812" w:rsidRDefault="009E372A">
            <w:pPr>
              <w:spacing w:line="360" w:lineRule="auto"/>
              <w:ind w:firstLineChars="200" w:firstLine="480"/>
              <w:rPr>
                <w:rFonts w:asciiTheme="majorEastAsia" w:eastAsiaTheme="majorEastAsia" w:hAnsiTheme="majorEastAsia" w:cs="Arial"/>
                <w:sz w:val="24"/>
              </w:rPr>
            </w:pPr>
            <w:r w:rsidRPr="002D0812">
              <w:rPr>
                <w:rFonts w:asciiTheme="majorEastAsia" w:eastAsiaTheme="majorEastAsia" w:hAnsiTheme="majorEastAsia" w:hint="eastAsia"/>
                <w:sz w:val="24"/>
              </w:rPr>
              <w:t>1、投标人应在中华人民共和国合法注册，具有独立承担民事责任的能力，必须提供法人营业执照有效复印件。</w:t>
            </w:r>
          </w:p>
          <w:p w:rsidR="00D667AF" w:rsidRPr="002D0812" w:rsidRDefault="009E372A">
            <w:pPr>
              <w:tabs>
                <w:tab w:val="left" w:pos="-5801"/>
              </w:tabs>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2、投标人代表应提供身份证有效复印件（正反面均需复印），投标人代表若不是企业法定代表人的应同时提供企业法定代表人的授权书原件。</w:t>
            </w:r>
          </w:p>
          <w:p w:rsidR="00D667AF" w:rsidRPr="002D0812" w:rsidRDefault="009E372A">
            <w:pPr>
              <w:tabs>
                <w:tab w:val="left" w:pos="-5801"/>
              </w:tabs>
              <w:spacing w:line="360" w:lineRule="auto"/>
              <w:ind w:firstLineChars="200" w:firstLine="480"/>
              <w:rPr>
                <w:rFonts w:asciiTheme="majorEastAsia" w:eastAsiaTheme="majorEastAsia" w:hAnsiTheme="majorEastAsia"/>
                <w:bCs/>
                <w:sz w:val="24"/>
              </w:rPr>
            </w:pPr>
            <w:r w:rsidRPr="002D0812">
              <w:rPr>
                <w:rFonts w:asciiTheme="majorEastAsia" w:eastAsiaTheme="majorEastAsia" w:hAnsiTheme="majorEastAsia" w:hint="eastAsia"/>
                <w:sz w:val="24"/>
              </w:rPr>
              <w:t>3、</w:t>
            </w:r>
            <w:r w:rsidRPr="002D0812">
              <w:rPr>
                <w:rFonts w:asciiTheme="majorEastAsia" w:eastAsiaTheme="majorEastAsia" w:hAnsiTheme="majorEastAsia" w:hint="eastAsia"/>
                <w:bCs/>
                <w:sz w:val="24"/>
              </w:rPr>
              <w:t>本项目不接受联合体投标。</w:t>
            </w:r>
          </w:p>
          <w:p w:rsidR="00D667AF" w:rsidRPr="002D0812" w:rsidRDefault="009E372A">
            <w:pPr>
              <w:spacing w:line="360" w:lineRule="auto"/>
              <w:jc w:val="left"/>
              <w:rPr>
                <w:rFonts w:asciiTheme="majorEastAsia" w:eastAsiaTheme="majorEastAsia" w:hAnsiTheme="majorEastAsia"/>
                <w:sz w:val="24"/>
              </w:rPr>
            </w:pPr>
            <w:r w:rsidRPr="002D0812">
              <w:rPr>
                <w:rFonts w:asciiTheme="majorEastAsia" w:eastAsiaTheme="majorEastAsia" w:hAnsiTheme="majorEastAsia" w:cs="Arial" w:hint="eastAsia"/>
                <w:b/>
                <w:bCs/>
                <w:sz w:val="24"/>
              </w:rPr>
              <w:t>备注：以上资格证明文件均应加盖投标人公章。</w:t>
            </w:r>
          </w:p>
        </w:tc>
      </w:tr>
      <w:tr w:rsidR="00D667AF" w:rsidRPr="002D0812">
        <w:trPr>
          <w:jc w:val="center"/>
        </w:trPr>
        <w:tc>
          <w:tcPr>
            <w:tcW w:w="10478" w:type="dxa"/>
            <w:gridSpan w:val="4"/>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jc w:val="center"/>
              <w:rPr>
                <w:rFonts w:asciiTheme="majorEastAsia" w:eastAsiaTheme="majorEastAsia" w:hAnsiTheme="majorEastAsia"/>
                <w:b/>
                <w:sz w:val="24"/>
              </w:rPr>
            </w:pPr>
            <w:r w:rsidRPr="002D0812">
              <w:rPr>
                <w:rFonts w:asciiTheme="majorEastAsia" w:eastAsiaTheme="majorEastAsia" w:hAnsiTheme="majorEastAsia" w:hint="eastAsia"/>
                <w:b/>
                <w:sz w:val="24"/>
              </w:rPr>
              <w:t>符合性要求</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项号</w:t>
            </w:r>
            <w:proofErr w:type="gramEnd"/>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条款号</w:t>
            </w:r>
          </w:p>
        </w:tc>
        <w:tc>
          <w:tcPr>
            <w:tcW w:w="824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具体内容</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一</w:t>
            </w:r>
            <w:proofErr w:type="gramEnd"/>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5</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投标人的投标文件未按规定的投标截止时间之前提交的，其投标将被拒绝。</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3.7</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投标人存在下列情形之一的，将被认定为串通投标行为，并作无效投标处理：</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（1）不同投标人的投标文件错、漏之处一致或雷同，且不能合理解释的；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（2）不同的投标人的法定代表人、委托代理人等由同一个单位缴纳社会保险的；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（3）由同一人或分别由几个有利害关系的人携带两个以上（含两个）投标人的企业资料参与资格审查、领取招标资料，或代表两个以上（含两个）投标人参加招标答疑会、交纳或退还投标保证金、开标的；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（4）投标人之间协商投标报价等投标文件的实质性内容；</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（5）投标人之间约定中标人；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（6）投标人之间约定部分投标人放弃投标或者中标；</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（7）属于同一集团、协会、商会等组织成员的投标人按照该组织要求协同投标；</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lastRenderedPageBreak/>
              <w:t>（8）投标人之间为谋取中标或者排斥特定投标人而采取的其他联合行动；</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（9）不同投标人的投标文件由同一单位或者个人编制；</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（10）不同投标人委托同一单位或者个人办理投标事宜；</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（11）不同投标人的投标文件载明的项目管理成员为同一人；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（12）不同投标人的投标文件异常一致或者投标报价呈规律性差异；</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（13）不同投标人的投标文件相互混装；</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（14）不同投标人的投标保证金从同一单位或者个人的账户转出。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（15）有关法律、法规或规章规定的其他串通投标行为。</w:t>
            </w:r>
          </w:p>
        </w:tc>
      </w:tr>
      <w:tr w:rsidR="00D667AF" w:rsidRPr="002D0812">
        <w:trPr>
          <w:trHeight w:val="677"/>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lastRenderedPageBreak/>
              <w:t>3</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11.1</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投标有效期：投标截止期结束后</w:t>
            </w:r>
            <w:r w:rsidRPr="002D0812">
              <w:rPr>
                <w:rFonts w:asciiTheme="majorEastAsia" w:eastAsiaTheme="majorEastAsia" w:hAnsiTheme="majorEastAsia" w:hint="eastAsia"/>
                <w:sz w:val="24"/>
                <w:u w:val="single"/>
              </w:rPr>
              <w:t xml:space="preserve"> 90 </w:t>
            </w:r>
            <w:proofErr w:type="gramStart"/>
            <w:r w:rsidRPr="002D0812">
              <w:rPr>
                <w:rFonts w:asciiTheme="majorEastAsia" w:eastAsiaTheme="majorEastAsia" w:hAnsiTheme="majorEastAsia" w:hint="eastAsia"/>
                <w:sz w:val="24"/>
              </w:rPr>
              <w:t>个</w:t>
            </w:r>
            <w:proofErr w:type="gramEnd"/>
            <w:r w:rsidRPr="002D0812">
              <w:rPr>
                <w:rFonts w:asciiTheme="majorEastAsia" w:eastAsiaTheme="majorEastAsia" w:hAnsiTheme="majorEastAsia" w:hint="eastAsia"/>
                <w:sz w:val="24"/>
              </w:rPr>
              <w:t>日历日。有效期不足将导致其投标文件被拒绝。</w:t>
            </w:r>
          </w:p>
        </w:tc>
      </w:tr>
      <w:tr w:rsidR="00D667AF" w:rsidRPr="002D0812">
        <w:trPr>
          <w:trHeight w:val="677"/>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24</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招标文件的质疑</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（1）潜在投标人可在质疑时效期间内对招标文件以书面形式提出质疑。</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（2）质疑时效期间：自招标文件购买之日起7个工作日内向采购代理机构提出。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除上述规定外，对招标文件提出的质疑还应符合招标文件第三章第24.1条规定，否则按照招标文件第三章第24.2条第（1）款规定处理。</w:t>
            </w:r>
          </w:p>
        </w:tc>
      </w:tr>
      <w:tr w:rsidR="00D667AF" w:rsidRPr="002D0812">
        <w:trPr>
          <w:trHeight w:val="677"/>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12.5</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cs="宋体" w:hint="eastAsia"/>
                <w:sz w:val="24"/>
              </w:rPr>
              <w:t>未按规定提交</w:t>
            </w:r>
            <w:r w:rsidRPr="002D0812">
              <w:rPr>
                <w:rFonts w:asciiTheme="majorEastAsia" w:eastAsiaTheme="majorEastAsia" w:hAnsiTheme="majorEastAsia" w:hint="eastAsia"/>
                <w:sz w:val="24"/>
              </w:rPr>
              <w:t>投标</w:t>
            </w:r>
            <w:r w:rsidRPr="002D0812">
              <w:rPr>
                <w:rFonts w:asciiTheme="majorEastAsia" w:eastAsiaTheme="majorEastAsia" w:hAnsiTheme="majorEastAsia" w:cs="宋体" w:hint="eastAsia"/>
                <w:sz w:val="24"/>
              </w:rPr>
              <w:t>保证金，将被视为未响应招标文件要求，取消其投标资格。</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6</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17.3.2</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（1）实质性影响合同的范围、质量和履行；</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（2）实质性违背招标文件，限制了采购人的权利和中标人合同项下的义务；</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（3）不公正地影响了其他</w:t>
            </w:r>
            <w:proofErr w:type="gramStart"/>
            <w:r w:rsidRPr="002D0812">
              <w:rPr>
                <w:rFonts w:asciiTheme="majorEastAsia" w:eastAsiaTheme="majorEastAsia" w:hAnsiTheme="majorEastAsia" w:hint="eastAsia"/>
                <w:sz w:val="24"/>
              </w:rPr>
              <w:t>作出</w:t>
            </w:r>
            <w:proofErr w:type="gramEnd"/>
            <w:r w:rsidRPr="002D0812">
              <w:rPr>
                <w:rFonts w:asciiTheme="majorEastAsia" w:eastAsiaTheme="majorEastAsia" w:hAnsiTheme="majorEastAsia" w:hint="eastAsia"/>
                <w:sz w:val="24"/>
              </w:rPr>
              <w:t>实质性响应的投标人的竞争地位。</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7</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17.3.2</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凡有下列情况之一者，投标文件也将被视为未实质性响应招标文件要求：</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（1）投标文件未按照本须知第14条的规定进行密封、标记的；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（2）投标文件未按规定加盖投标人公章的；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（3）投标文件未按规定由投标人的法定代表人或其授权代表签字；</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（4）非法定代表人的签字人未在投标文件中提供经法定代表人签字并加盖投标人公章的有效授权委托书的；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（5）开标一览表未加盖投标人公章，开标一览表的招标项目名称、项目编号等重要信息错误的；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（6）未按照要求提交投标保证金、或投标保证金的金额不足、或投标保证金</w:t>
            </w:r>
            <w:r w:rsidRPr="002D0812">
              <w:rPr>
                <w:rFonts w:asciiTheme="majorEastAsia" w:eastAsiaTheme="majorEastAsia" w:hAnsiTheme="majorEastAsia" w:hint="eastAsia"/>
                <w:sz w:val="24"/>
              </w:rPr>
              <w:lastRenderedPageBreak/>
              <w:t>形式不符合招标文件要求、或保证金不能确保进账的；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（7）投标人的投标有效期不满足招标文件要求的；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（8）投标内容与招标内容及要求有重大偏离或保留的，或投标文件不符合招标文件中规定的其它实质性条款；</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（9）投标人的技术、商务投标响应方面明显复制招标文件要求的；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（10）两个或两个以上投标人的投标文件在其个性部分明显出现雷同的；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（11）投标人提交的是可选择的报价；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（12）投标人未按规定对投标进行分项报价；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（13）投标人提交的报价超过采购预算或控制价；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（14）投标人的技术因素</w:t>
            </w:r>
            <w:proofErr w:type="gramStart"/>
            <w:r w:rsidRPr="002D0812">
              <w:rPr>
                <w:rFonts w:asciiTheme="majorEastAsia" w:eastAsiaTheme="majorEastAsia" w:hAnsiTheme="majorEastAsia" w:hint="eastAsia"/>
                <w:sz w:val="24"/>
              </w:rPr>
              <w:t>分实际</w:t>
            </w:r>
            <w:proofErr w:type="gramEnd"/>
            <w:r w:rsidRPr="002D0812">
              <w:rPr>
                <w:rFonts w:asciiTheme="majorEastAsia" w:eastAsiaTheme="majorEastAsia" w:hAnsiTheme="majorEastAsia" w:hint="eastAsia"/>
                <w:sz w:val="24"/>
              </w:rPr>
              <w:t>得分少于招标文件设定的技术部分总分50%的；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（15）投标文件中提供虚假或失实资料的；</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（16）投标文件不满足招标文件中带★条款要求的</w:t>
            </w:r>
            <w:r w:rsidR="0045554E" w:rsidRPr="002D0812">
              <w:rPr>
                <w:rFonts w:asciiTheme="majorEastAsia" w:eastAsiaTheme="majorEastAsia" w:hAnsiTheme="majorEastAsia" w:hint="eastAsia"/>
                <w:sz w:val="24"/>
              </w:rPr>
              <w:t>，具体详见附表</w:t>
            </w:r>
            <w:r w:rsidRPr="002D0812">
              <w:rPr>
                <w:rFonts w:asciiTheme="majorEastAsia" w:eastAsiaTheme="majorEastAsia" w:hAnsiTheme="majorEastAsia" w:hint="eastAsia"/>
                <w:sz w:val="24"/>
              </w:rPr>
              <w:t>；</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（17）招标文件规定的其他情形；</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（18）评标委员会认定属于无效投标的其他情形。</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lastRenderedPageBreak/>
              <w:t>8</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sz w:val="24"/>
              </w:rPr>
            </w:pP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投标文件至少必须包括下列部分，否则其投标将按照无效投标处理：(1) 投标书；(2)开标一览表；(3)费用明细表；（4）物业服务方案；（5）招标代理服务费承诺书；（6）响应招标文件实质性条款要求的相关资料。</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9</w:t>
            </w:r>
          </w:p>
        </w:tc>
        <w:tc>
          <w:tcPr>
            <w:tcW w:w="4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60" w:lineRule="auto"/>
              <w:jc w:val="center"/>
              <w:rPr>
                <w:rFonts w:asciiTheme="majorEastAsia" w:eastAsiaTheme="majorEastAsia" w:hAnsiTheme="majorEastAsia"/>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sz w:val="24"/>
              </w:rPr>
            </w:pP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投标人及投标产品必须满足中华人民共和国相关法律法规及行业的强制性要求，否则该投标人的投标将按照无效投标处理。</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10</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17.2</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bCs/>
                <w:sz w:val="24"/>
              </w:rPr>
            </w:pPr>
            <w:r w:rsidRPr="002D0812">
              <w:rPr>
                <w:rFonts w:asciiTheme="majorEastAsia" w:eastAsiaTheme="majorEastAsia" w:hAnsiTheme="majorEastAsia" w:hint="eastAsia"/>
                <w:bCs/>
                <w:sz w:val="24"/>
              </w:rPr>
              <w:t>如果投标人不接受招标文件的规定对投标文件中的算术错误进行更正，其投标将按照无效投标处理并被没收投标保证金。</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11</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sz w:val="24"/>
              </w:rPr>
            </w:pPr>
          </w:p>
        </w:tc>
        <w:tc>
          <w:tcPr>
            <w:tcW w:w="824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rPr>
                <w:rFonts w:asciiTheme="majorEastAsia" w:eastAsiaTheme="majorEastAsia" w:hAnsiTheme="majorEastAsia"/>
                <w:sz w:val="24"/>
                <w:szCs w:val="18"/>
              </w:rPr>
            </w:pPr>
            <w:r w:rsidRPr="002D0812">
              <w:rPr>
                <w:rFonts w:asciiTheme="majorEastAsia" w:eastAsiaTheme="majorEastAsia" w:hAnsiTheme="majorEastAsia" w:hint="eastAsia"/>
                <w:sz w:val="24"/>
              </w:rPr>
              <w:t>投标人不得干扰采购代理机构组织评标活动，否则将其作无效投标处理。</w:t>
            </w:r>
          </w:p>
        </w:tc>
      </w:tr>
      <w:tr w:rsidR="00D667AF" w:rsidRPr="002D081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12</w:t>
            </w:r>
          </w:p>
        </w:tc>
        <w:tc>
          <w:tcPr>
            <w:tcW w:w="4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t>19.5</w:t>
            </w:r>
          </w:p>
        </w:tc>
        <w:tc>
          <w:tcPr>
            <w:tcW w:w="8246" w:type="dxa"/>
            <w:tcBorders>
              <w:top w:val="single" w:sz="4" w:space="0" w:color="auto"/>
              <w:left w:val="single" w:sz="4" w:space="0" w:color="auto"/>
              <w:bottom w:val="single" w:sz="4" w:space="0" w:color="auto"/>
              <w:right w:val="single" w:sz="4" w:space="0" w:color="auto"/>
            </w:tcBorders>
          </w:tcPr>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在招标采购中，出现下列情形之一的，本项目将</w:t>
            </w:r>
            <w:proofErr w:type="gramStart"/>
            <w:r w:rsidRPr="002D0812">
              <w:rPr>
                <w:rFonts w:asciiTheme="majorEastAsia" w:eastAsiaTheme="majorEastAsia" w:hAnsiTheme="majorEastAsia" w:hint="eastAsia"/>
                <w:sz w:val="24"/>
              </w:rPr>
              <w:t>作为废标处理</w:t>
            </w:r>
            <w:proofErr w:type="gramEnd"/>
            <w:r w:rsidRPr="002D0812">
              <w:rPr>
                <w:rFonts w:asciiTheme="majorEastAsia" w:eastAsiaTheme="majorEastAsia" w:hAnsiTheme="majorEastAsia" w:hint="eastAsia"/>
                <w:sz w:val="24"/>
              </w:rPr>
              <w:t>：</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（1）符合专业条件的供应商或者对招标文件作实质性响应的供应商不足三家的；</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（2）出现影响采购公正行为的；</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（3）投标人的报价均超过了采购控制价，采购人不能支付的；</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（4）因重大变故，采购任务取消的。</w:t>
            </w:r>
          </w:p>
          <w:p w:rsidR="00D667AF" w:rsidRPr="002D0812" w:rsidRDefault="009E372A">
            <w:pPr>
              <w:spacing w:line="360" w:lineRule="auto"/>
              <w:ind w:firstLineChars="200" w:firstLine="480"/>
              <w:rPr>
                <w:rFonts w:asciiTheme="majorEastAsia" w:eastAsiaTheme="majorEastAsia" w:hAnsiTheme="majorEastAsia"/>
                <w:sz w:val="24"/>
                <w:szCs w:val="18"/>
              </w:rPr>
            </w:pPr>
            <w:r w:rsidRPr="002D0812">
              <w:rPr>
                <w:rFonts w:asciiTheme="majorEastAsia" w:eastAsiaTheme="majorEastAsia" w:hAnsiTheme="majorEastAsia" w:hint="eastAsia"/>
                <w:sz w:val="24"/>
              </w:rPr>
              <w:lastRenderedPageBreak/>
              <w:t>除采购任务取消情形外，招标采购单位将重新组织招标或者采取其他方式采购。</w:t>
            </w:r>
          </w:p>
        </w:tc>
      </w:tr>
      <w:tr w:rsidR="00D667AF" w:rsidRPr="002D0812">
        <w:trPr>
          <w:jc w:val="center"/>
        </w:trPr>
        <w:tc>
          <w:tcPr>
            <w:tcW w:w="10478" w:type="dxa"/>
            <w:gridSpan w:val="4"/>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sz w:val="24"/>
              </w:rPr>
            </w:pPr>
            <w:r w:rsidRPr="002D0812">
              <w:rPr>
                <w:rFonts w:asciiTheme="majorEastAsia" w:eastAsiaTheme="majorEastAsia" w:hAnsiTheme="majorEastAsia" w:hint="eastAsia"/>
                <w:sz w:val="24"/>
              </w:rPr>
              <w:lastRenderedPageBreak/>
              <w:t>符合性要求附表（带★条款要求汇总表）</w:t>
            </w:r>
          </w:p>
        </w:tc>
      </w:tr>
      <w:tr w:rsidR="00D667AF" w:rsidRPr="002D0812">
        <w:trPr>
          <w:jc w:val="center"/>
        </w:trPr>
        <w:tc>
          <w:tcPr>
            <w:tcW w:w="10478" w:type="dxa"/>
            <w:gridSpan w:val="4"/>
            <w:tcBorders>
              <w:top w:val="single" w:sz="4" w:space="0" w:color="auto"/>
              <w:left w:val="single" w:sz="4" w:space="0" w:color="auto"/>
              <w:bottom w:val="single" w:sz="4" w:space="0" w:color="auto"/>
              <w:right w:val="single" w:sz="4" w:space="0" w:color="auto"/>
            </w:tcBorders>
            <w:vAlign w:val="center"/>
          </w:tcPr>
          <w:p w:rsidR="002549D3" w:rsidRPr="002D0812" w:rsidRDefault="002549D3" w:rsidP="002549D3">
            <w:pPr>
              <w:spacing w:line="360" w:lineRule="auto"/>
              <w:jc w:val="left"/>
              <w:rPr>
                <w:rFonts w:asciiTheme="majorEastAsia" w:eastAsiaTheme="majorEastAsia" w:hAnsiTheme="majorEastAsia"/>
                <w:sz w:val="24"/>
              </w:rPr>
            </w:pPr>
            <w:r w:rsidRPr="002D0812">
              <w:rPr>
                <w:rFonts w:asciiTheme="majorEastAsia" w:eastAsiaTheme="majorEastAsia" w:hAnsiTheme="majorEastAsia" w:hint="eastAsia"/>
                <w:sz w:val="24"/>
              </w:rPr>
              <w:t>★1、投标人具有管理服务的园区/厂房类似经验，投标人须提供有效的业绩合同复印件并加盖投标人公章。</w:t>
            </w:r>
          </w:p>
          <w:p w:rsidR="002549D3" w:rsidRPr="002D0812" w:rsidRDefault="002549D3" w:rsidP="002549D3">
            <w:pPr>
              <w:spacing w:line="360" w:lineRule="auto"/>
              <w:jc w:val="left"/>
              <w:rPr>
                <w:rFonts w:asciiTheme="majorEastAsia" w:eastAsiaTheme="majorEastAsia" w:hAnsiTheme="majorEastAsia"/>
                <w:sz w:val="24"/>
              </w:rPr>
            </w:pPr>
            <w:r w:rsidRPr="002D0812">
              <w:rPr>
                <w:rFonts w:asciiTheme="majorEastAsia" w:eastAsiaTheme="majorEastAsia" w:hAnsiTheme="majorEastAsia" w:hint="eastAsia"/>
                <w:sz w:val="24"/>
              </w:rPr>
              <w:t>★2、空置厂房（指未使用的房产）的</w:t>
            </w:r>
            <w:proofErr w:type="gramStart"/>
            <w:r w:rsidRPr="002D0812">
              <w:rPr>
                <w:rFonts w:asciiTheme="majorEastAsia" w:eastAsiaTheme="majorEastAsia" w:hAnsiTheme="majorEastAsia" w:hint="eastAsia"/>
                <w:sz w:val="24"/>
              </w:rPr>
              <w:t>物业费</w:t>
            </w:r>
            <w:proofErr w:type="gramEnd"/>
            <w:r w:rsidRPr="002D0812">
              <w:rPr>
                <w:rFonts w:asciiTheme="majorEastAsia" w:eastAsiaTheme="majorEastAsia" w:hAnsiTheme="majorEastAsia" w:hint="eastAsia"/>
                <w:sz w:val="24"/>
              </w:rPr>
              <w:t>标准为相对应类型的收费标准的50%，投标人须对此做出承诺并加盖投标人公章。</w:t>
            </w:r>
          </w:p>
          <w:p w:rsidR="002549D3" w:rsidRPr="002D0812" w:rsidRDefault="002549D3" w:rsidP="002549D3">
            <w:pPr>
              <w:spacing w:line="360" w:lineRule="auto"/>
              <w:jc w:val="left"/>
              <w:rPr>
                <w:rFonts w:asciiTheme="majorEastAsia" w:eastAsiaTheme="majorEastAsia" w:hAnsiTheme="majorEastAsia"/>
                <w:sz w:val="24"/>
              </w:rPr>
            </w:pPr>
            <w:r w:rsidRPr="002D0812">
              <w:rPr>
                <w:rFonts w:asciiTheme="majorEastAsia" w:eastAsiaTheme="majorEastAsia" w:hAnsiTheme="majorEastAsia" w:hint="eastAsia"/>
                <w:sz w:val="24"/>
              </w:rPr>
              <w:t>★3、日常专项维修资金标准：厂房0.45元/月/平方米，写字楼0.9元/月/平方米。此项为基本定价，不作为投标报价进行评审。投标人须对此做出承诺并加盖投标人公章。</w:t>
            </w:r>
          </w:p>
          <w:p w:rsidR="002549D3" w:rsidRPr="002D0812" w:rsidRDefault="002549D3" w:rsidP="002549D3">
            <w:pPr>
              <w:spacing w:line="360" w:lineRule="auto"/>
              <w:jc w:val="left"/>
              <w:rPr>
                <w:rFonts w:asciiTheme="majorEastAsia" w:eastAsiaTheme="majorEastAsia" w:hAnsiTheme="majorEastAsia"/>
                <w:sz w:val="24"/>
              </w:rPr>
            </w:pPr>
            <w:r w:rsidRPr="002D0812">
              <w:rPr>
                <w:rFonts w:asciiTheme="majorEastAsia" w:eastAsiaTheme="majorEastAsia" w:hAnsiTheme="majorEastAsia" w:hint="eastAsia"/>
                <w:sz w:val="24"/>
              </w:rPr>
              <w:t>★4、地下车位标准：50元/月/位。此项为基本定价，不作为投标报价进行评审。投标人须对此做出承诺并加盖投标人公章。</w:t>
            </w:r>
          </w:p>
          <w:p w:rsidR="00D667AF" w:rsidRPr="002D0812" w:rsidRDefault="002549D3" w:rsidP="002549D3">
            <w:pPr>
              <w:spacing w:line="360" w:lineRule="auto"/>
              <w:jc w:val="left"/>
              <w:rPr>
                <w:rFonts w:asciiTheme="majorEastAsia" w:eastAsiaTheme="majorEastAsia" w:hAnsiTheme="majorEastAsia"/>
                <w:sz w:val="24"/>
              </w:rPr>
            </w:pPr>
            <w:r w:rsidRPr="002D0812">
              <w:rPr>
                <w:rFonts w:asciiTheme="majorEastAsia" w:eastAsiaTheme="majorEastAsia" w:hAnsiTheme="majorEastAsia" w:hint="eastAsia"/>
                <w:sz w:val="24"/>
              </w:rPr>
              <w:t>★5、本项目</w:t>
            </w:r>
            <w:proofErr w:type="gramStart"/>
            <w:r w:rsidRPr="002D0812">
              <w:rPr>
                <w:rFonts w:asciiTheme="majorEastAsia" w:eastAsiaTheme="majorEastAsia" w:hAnsiTheme="majorEastAsia" w:hint="eastAsia"/>
                <w:sz w:val="24"/>
              </w:rPr>
              <w:t>物业费</w:t>
            </w:r>
            <w:proofErr w:type="gramEnd"/>
            <w:r w:rsidRPr="002D0812">
              <w:rPr>
                <w:rFonts w:asciiTheme="majorEastAsia" w:eastAsiaTheme="majorEastAsia" w:hAnsiTheme="majorEastAsia" w:hint="eastAsia"/>
                <w:sz w:val="24"/>
              </w:rPr>
              <w:t>不含公共水电费，公共水电费应按照实际发生的数量由中标人派人抄表进行合理分摊后报送业主单位和本项目物业使用单位/人，由物业使用单位/人向业主单位缴交。但物业管理用房的水电费由中标人承担。投标人须对此做出承诺并加盖投标人公章。</w:t>
            </w:r>
          </w:p>
        </w:tc>
      </w:tr>
    </w:tbl>
    <w:p w:rsidR="00D667AF" w:rsidRPr="002D0812" w:rsidRDefault="009E372A">
      <w:pPr>
        <w:pStyle w:val="2"/>
        <w:pageBreakBefore/>
        <w:numPr>
          <w:ilvl w:val="1"/>
          <w:numId w:val="0"/>
        </w:numPr>
        <w:spacing w:before="0" w:after="0" w:line="360" w:lineRule="auto"/>
        <w:rPr>
          <w:rFonts w:asciiTheme="majorEastAsia" w:eastAsiaTheme="majorEastAsia" w:hAnsiTheme="majorEastAsia"/>
          <w:sz w:val="28"/>
          <w:szCs w:val="28"/>
        </w:rPr>
      </w:pPr>
      <w:bookmarkStart w:id="16" w:name="_Toc22885218"/>
      <w:r w:rsidRPr="002D0812">
        <w:rPr>
          <w:rFonts w:asciiTheme="majorEastAsia" w:eastAsiaTheme="majorEastAsia" w:hAnsiTheme="majorEastAsia" w:hint="eastAsia"/>
          <w:sz w:val="28"/>
          <w:szCs w:val="28"/>
        </w:rPr>
        <w:lastRenderedPageBreak/>
        <w:t>投标人须知前附表3：评标方法、评标标准、定标原则</w:t>
      </w:r>
      <w:bookmarkEnd w:id="16"/>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4"/>
      </w:tblGrid>
      <w:tr w:rsidR="00D667AF" w:rsidRPr="002D0812">
        <w:trPr>
          <w:jc w:val="center"/>
        </w:trPr>
        <w:tc>
          <w:tcPr>
            <w:tcW w:w="9744" w:type="dxa"/>
            <w:tcBorders>
              <w:top w:val="single" w:sz="4" w:space="0" w:color="auto"/>
              <w:left w:val="single" w:sz="4" w:space="0" w:color="auto"/>
              <w:bottom w:val="single" w:sz="4" w:space="0" w:color="auto"/>
              <w:right w:val="single" w:sz="4" w:space="0" w:color="auto"/>
            </w:tcBorders>
          </w:tcPr>
          <w:p w:rsidR="00D667AF" w:rsidRPr="002D0812" w:rsidRDefault="009E372A">
            <w:pPr>
              <w:numPr>
                <w:ilvl w:val="0"/>
                <w:numId w:val="4"/>
              </w:numPr>
              <w:snapToGrid w:val="0"/>
              <w:spacing w:line="420" w:lineRule="atLeast"/>
              <w:rPr>
                <w:rFonts w:asciiTheme="majorEastAsia" w:eastAsiaTheme="majorEastAsia" w:hAnsiTheme="majorEastAsia"/>
                <w:sz w:val="24"/>
              </w:rPr>
            </w:pPr>
            <w:r w:rsidRPr="002D0812">
              <w:rPr>
                <w:rFonts w:asciiTheme="majorEastAsia" w:eastAsiaTheme="majorEastAsia" w:hAnsiTheme="majorEastAsia" w:hint="eastAsia"/>
                <w:sz w:val="24"/>
              </w:rPr>
              <w:t xml:space="preserve">评标方法：综合评分法 </w:t>
            </w:r>
          </w:p>
        </w:tc>
      </w:tr>
      <w:tr w:rsidR="00D667AF" w:rsidRPr="002D0812">
        <w:trPr>
          <w:jc w:val="center"/>
        </w:trPr>
        <w:tc>
          <w:tcPr>
            <w:tcW w:w="9744" w:type="dxa"/>
            <w:tcBorders>
              <w:top w:val="single" w:sz="4" w:space="0" w:color="auto"/>
              <w:left w:val="single" w:sz="4" w:space="0" w:color="auto"/>
              <w:bottom w:val="single" w:sz="4" w:space="0" w:color="auto"/>
              <w:right w:val="single" w:sz="4" w:space="0" w:color="auto"/>
            </w:tcBorders>
          </w:tcPr>
          <w:p w:rsidR="00D667AF" w:rsidRPr="002D0812" w:rsidRDefault="009E372A">
            <w:pPr>
              <w:snapToGrid w:val="0"/>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二、评标标准：</w:t>
            </w:r>
          </w:p>
          <w:p w:rsidR="00D667AF" w:rsidRPr="002D0812" w:rsidRDefault="009E372A">
            <w:pPr>
              <w:spacing w:line="360" w:lineRule="auto"/>
              <w:ind w:firstLineChars="100" w:firstLine="240"/>
              <w:rPr>
                <w:rFonts w:asciiTheme="majorEastAsia" w:eastAsiaTheme="majorEastAsia" w:hAnsiTheme="majorEastAsia"/>
                <w:sz w:val="24"/>
              </w:rPr>
            </w:pPr>
            <w:r w:rsidRPr="002D0812">
              <w:rPr>
                <w:rFonts w:asciiTheme="majorEastAsia" w:eastAsiaTheme="majorEastAsia" w:hAnsiTheme="majorEastAsia" w:hint="eastAsia"/>
                <w:sz w:val="24"/>
              </w:rPr>
              <w:t>（一）、对所有投标人的投标文件评审，都采用相同的程序和标准。首先，由评标委员会根据招标文件要求(无效投标界定)，审核各投标文件是否合格、有效，凡不符合专业条件要求和未实质性响应招标文件要求的投标均不进入评分程序。</w:t>
            </w:r>
          </w:p>
          <w:p w:rsidR="00D667AF" w:rsidRPr="002D0812" w:rsidRDefault="009E372A">
            <w:pPr>
              <w:spacing w:line="360" w:lineRule="auto"/>
              <w:rPr>
                <w:rFonts w:asciiTheme="majorEastAsia" w:eastAsiaTheme="majorEastAsia" w:hAnsiTheme="majorEastAsia"/>
                <w:b/>
                <w:sz w:val="24"/>
              </w:rPr>
            </w:pPr>
            <w:r w:rsidRPr="002D0812">
              <w:rPr>
                <w:rFonts w:asciiTheme="majorEastAsia" w:eastAsiaTheme="majorEastAsia" w:hAnsiTheme="majorEastAsia" w:hint="eastAsia"/>
                <w:b/>
                <w:sz w:val="24"/>
              </w:rPr>
              <w:t>1、技术因素分F1（满分65分，若投标人的技术因素</w:t>
            </w:r>
            <w:proofErr w:type="gramStart"/>
            <w:r w:rsidRPr="002D0812">
              <w:rPr>
                <w:rFonts w:asciiTheme="majorEastAsia" w:eastAsiaTheme="majorEastAsia" w:hAnsiTheme="majorEastAsia" w:hint="eastAsia"/>
                <w:b/>
                <w:sz w:val="24"/>
              </w:rPr>
              <w:t>分实际</w:t>
            </w:r>
            <w:proofErr w:type="gramEnd"/>
            <w:r w:rsidRPr="002D0812">
              <w:rPr>
                <w:rFonts w:asciiTheme="majorEastAsia" w:eastAsiaTheme="majorEastAsia" w:hAnsiTheme="majorEastAsia" w:hint="eastAsia"/>
                <w:b/>
                <w:sz w:val="24"/>
              </w:rPr>
              <w:t xml:space="preserve">得分少于招标文件设定的技术部分总分50%的，应作无效投标处理）。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795"/>
              <w:gridCol w:w="851"/>
            </w:tblGrid>
            <w:tr w:rsidR="00D667AF" w:rsidRPr="002D0812">
              <w:trPr>
                <w:trHeight w:val="378"/>
              </w:trPr>
              <w:tc>
                <w:tcPr>
                  <w:tcW w:w="720" w:type="dxa"/>
                  <w:vAlign w:val="center"/>
                </w:tcPr>
                <w:p w:rsidR="00D667AF" w:rsidRPr="002D0812" w:rsidRDefault="009E372A">
                  <w:pPr>
                    <w:pStyle w:val="aff5"/>
                    <w:autoSpaceDE/>
                    <w:autoSpaceDN/>
                    <w:adjustRightInd/>
                    <w:spacing w:line="360" w:lineRule="auto"/>
                    <w:rPr>
                      <w:rFonts w:asciiTheme="majorEastAsia" w:eastAsiaTheme="majorEastAsia" w:hAnsiTheme="majorEastAsia" w:cs="楷体_GB2312"/>
                      <w:kern w:val="10"/>
                      <w:szCs w:val="24"/>
                    </w:rPr>
                  </w:pPr>
                  <w:r w:rsidRPr="002D0812">
                    <w:rPr>
                      <w:rFonts w:asciiTheme="majorEastAsia" w:eastAsiaTheme="majorEastAsia" w:hAnsiTheme="majorEastAsia" w:cs="楷体_GB2312" w:hint="eastAsia"/>
                      <w:kern w:val="10"/>
                      <w:szCs w:val="24"/>
                    </w:rPr>
                    <w:t>序号</w:t>
                  </w:r>
                </w:p>
              </w:tc>
              <w:tc>
                <w:tcPr>
                  <w:tcW w:w="7795" w:type="dxa"/>
                  <w:vAlign w:val="center"/>
                </w:tcPr>
                <w:p w:rsidR="00D667AF" w:rsidRPr="002D0812" w:rsidRDefault="009E372A">
                  <w:pPr>
                    <w:tabs>
                      <w:tab w:val="left" w:pos="900"/>
                      <w:tab w:val="left" w:pos="1080"/>
                    </w:tabs>
                    <w:spacing w:line="360" w:lineRule="auto"/>
                    <w:ind w:firstLineChars="200" w:firstLine="482"/>
                    <w:jc w:val="center"/>
                    <w:rPr>
                      <w:rFonts w:asciiTheme="majorEastAsia" w:eastAsiaTheme="majorEastAsia" w:hAnsiTheme="majorEastAsia" w:cs="楷体_GB2312"/>
                      <w:b/>
                      <w:sz w:val="24"/>
                    </w:rPr>
                  </w:pPr>
                  <w:r w:rsidRPr="002D0812">
                    <w:rPr>
                      <w:rFonts w:asciiTheme="majorEastAsia" w:eastAsiaTheme="majorEastAsia" w:hAnsiTheme="majorEastAsia" w:cs="楷体_GB2312" w:hint="eastAsia"/>
                      <w:b/>
                      <w:sz w:val="24"/>
                    </w:rPr>
                    <w:t>评分界定</w:t>
                  </w:r>
                </w:p>
              </w:tc>
              <w:tc>
                <w:tcPr>
                  <w:tcW w:w="851" w:type="dxa"/>
                  <w:vAlign w:val="center"/>
                </w:tcPr>
                <w:p w:rsidR="00D667AF" w:rsidRPr="002D0812" w:rsidRDefault="009E372A">
                  <w:pPr>
                    <w:tabs>
                      <w:tab w:val="left" w:pos="900"/>
                      <w:tab w:val="left" w:pos="1080"/>
                    </w:tabs>
                    <w:spacing w:line="360" w:lineRule="auto"/>
                    <w:jc w:val="center"/>
                    <w:rPr>
                      <w:rFonts w:asciiTheme="majorEastAsia" w:eastAsiaTheme="majorEastAsia" w:hAnsiTheme="majorEastAsia" w:cs="楷体_GB2312"/>
                      <w:b/>
                      <w:sz w:val="24"/>
                    </w:rPr>
                  </w:pPr>
                  <w:r w:rsidRPr="002D0812">
                    <w:rPr>
                      <w:rFonts w:asciiTheme="majorEastAsia" w:eastAsiaTheme="majorEastAsia" w:hAnsiTheme="majorEastAsia" w:cs="楷体_GB2312" w:hint="eastAsia"/>
                      <w:b/>
                      <w:sz w:val="24"/>
                    </w:rPr>
                    <w:t>分值</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jc w:val="center"/>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kern w:val="0"/>
                      <w:sz w:val="24"/>
                    </w:rPr>
                  </w:pPr>
                  <w:r w:rsidRPr="002D0812">
                    <w:rPr>
                      <w:rFonts w:asciiTheme="majorEastAsia" w:eastAsiaTheme="majorEastAsia" w:hAnsiTheme="majorEastAsia" w:cs="楷体_GB2312" w:hint="eastAsia"/>
                      <w:kern w:val="0"/>
                      <w:sz w:val="24"/>
                    </w:rPr>
                    <w:t>根据各投标人阐述承接本项目的能力与优势，以及针对采购人需求提出的具体服务方案等进行评价（包括但不限于应急响应程度、经营管理服务本项目的能力与优势、对采购人的管理建议等）</w:t>
                  </w:r>
                  <w:r w:rsidRPr="002D0812">
                    <w:rPr>
                      <w:rFonts w:asciiTheme="majorEastAsia" w:eastAsiaTheme="majorEastAsia" w:hAnsiTheme="majorEastAsia" w:cs="楷体_GB2312" w:hint="eastAsia"/>
                      <w:sz w:val="24"/>
                    </w:rPr>
                    <w:t>：</w:t>
                  </w:r>
                  <w:r w:rsidRPr="002D0812">
                    <w:rPr>
                      <w:rFonts w:asciiTheme="majorEastAsia" w:eastAsiaTheme="majorEastAsia" w:hAnsiTheme="majorEastAsia" w:cs="楷体_GB2312" w:hint="eastAsia"/>
                      <w:bCs/>
                      <w:sz w:val="24"/>
                    </w:rPr>
                    <w:t>方案合理可行、全面完善的得3分；较合理可行、较完善的得2分；基本合理可行、基本完善的得1分；不合理且不全面完善的得0.5分。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bCs/>
                      <w:sz w:val="24"/>
                    </w:rPr>
                    <w:t>3</w:t>
                  </w:r>
                </w:p>
              </w:tc>
            </w:tr>
            <w:tr w:rsidR="00D667AF" w:rsidRPr="002D0812">
              <w:trPr>
                <w:trHeight w:val="1569"/>
              </w:trPr>
              <w:tc>
                <w:tcPr>
                  <w:tcW w:w="720" w:type="dxa"/>
                  <w:vMerge w:val="restart"/>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1-2</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根据各投标人提出确实可行的资源共享方案进行评价：整体方案合理可行、全面完善的得4分；较合理可行、较完善的得3分；基本合理可行、基本完善的得2分；不合理且不全面完善的得1分。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bCs/>
                      <w:sz w:val="24"/>
                    </w:rPr>
                    <w:t>4</w:t>
                  </w:r>
                </w:p>
              </w:tc>
            </w:tr>
            <w:tr w:rsidR="00D667AF" w:rsidRPr="002D0812">
              <w:trPr>
                <w:trHeight w:val="378"/>
              </w:trPr>
              <w:tc>
                <w:tcPr>
                  <w:tcW w:w="720" w:type="dxa"/>
                  <w:vMerge/>
                  <w:vAlign w:val="center"/>
                </w:tcPr>
                <w:p w:rsidR="00D667AF" w:rsidRPr="002D0812" w:rsidRDefault="00D667AF">
                  <w:pPr>
                    <w:pStyle w:val="a8"/>
                    <w:tabs>
                      <w:tab w:val="left" w:pos="360"/>
                    </w:tabs>
                    <w:spacing w:line="360" w:lineRule="auto"/>
                    <w:rPr>
                      <w:rFonts w:asciiTheme="majorEastAsia" w:eastAsiaTheme="majorEastAsia" w:hAnsiTheme="majorEastAsia" w:cs="楷体_GB2312"/>
                      <w:kern w:val="10"/>
                    </w:rPr>
                  </w:pP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kern w:val="0"/>
                      <w:sz w:val="24"/>
                    </w:rPr>
                    <w:t>根据投标人在本项目周边管理服务项目进行评价：</w:t>
                  </w:r>
                  <w:r w:rsidRPr="002D0812">
                    <w:rPr>
                      <w:rFonts w:asciiTheme="majorEastAsia" w:eastAsiaTheme="majorEastAsia" w:hAnsiTheme="majorEastAsia" w:cs="楷体_GB2312" w:hint="eastAsia"/>
                      <w:sz w:val="24"/>
                    </w:rPr>
                    <w:t xml:space="preserve">在本项目周边内在管的物业服务项目累计合同面积达 90 </w:t>
                  </w:r>
                  <w:proofErr w:type="gramStart"/>
                  <w:r w:rsidRPr="002D0812">
                    <w:rPr>
                      <w:rFonts w:asciiTheme="majorEastAsia" w:eastAsiaTheme="majorEastAsia" w:hAnsiTheme="majorEastAsia" w:cs="楷体_GB2312" w:hint="eastAsia"/>
                      <w:sz w:val="24"/>
                    </w:rPr>
                    <w:t>万平方米</w:t>
                  </w:r>
                  <w:proofErr w:type="gramEnd"/>
                  <w:r w:rsidRPr="002D0812">
                    <w:rPr>
                      <w:rFonts w:asciiTheme="majorEastAsia" w:eastAsiaTheme="majorEastAsia" w:hAnsiTheme="majorEastAsia" w:cs="楷体_GB2312" w:hint="eastAsia"/>
                      <w:sz w:val="24"/>
                    </w:rPr>
                    <w:t xml:space="preserve">（含）及以上的得5分；在本项目周边内在管的物业服务项目累计合同面积达 70-89 </w:t>
                  </w:r>
                  <w:proofErr w:type="gramStart"/>
                  <w:r w:rsidRPr="002D0812">
                    <w:rPr>
                      <w:rFonts w:asciiTheme="majorEastAsia" w:eastAsiaTheme="majorEastAsia" w:hAnsiTheme="majorEastAsia" w:cs="楷体_GB2312" w:hint="eastAsia"/>
                      <w:sz w:val="24"/>
                    </w:rPr>
                    <w:t>万平方米</w:t>
                  </w:r>
                  <w:proofErr w:type="gramEnd"/>
                  <w:r w:rsidRPr="002D0812">
                    <w:rPr>
                      <w:rFonts w:asciiTheme="majorEastAsia" w:eastAsiaTheme="majorEastAsia" w:hAnsiTheme="majorEastAsia" w:cs="楷体_GB2312" w:hint="eastAsia"/>
                      <w:sz w:val="24"/>
                    </w:rPr>
                    <w:t xml:space="preserve">的得4分；在本项目周边内在管的物业服务项目累计合同面积达 50-69 </w:t>
                  </w:r>
                  <w:proofErr w:type="gramStart"/>
                  <w:r w:rsidRPr="002D0812">
                    <w:rPr>
                      <w:rFonts w:asciiTheme="majorEastAsia" w:eastAsiaTheme="majorEastAsia" w:hAnsiTheme="majorEastAsia" w:cs="楷体_GB2312" w:hint="eastAsia"/>
                      <w:sz w:val="24"/>
                    </w:rPr>
                    <w:t>万平方米</w:t>
                  </w:r>
                  <w:proofErr w:type="gramEnd"/>
                  <w:r w:rsidRPr="002D0812">
                    <w:rPr>
                      <w:rFonts w:asciiTheme="majorEastAsia" w:eastAsiaTheme="majorEastAsia" w:hAnsiTheme="majorEastAsia" w:cs="楷体_GB2312" w:hint="eastAsia"/>
                      <w:sz w:val="24"/>
                    </w:rPr>
                    <w:t xml:space="preserve">的得3分；在本项目周边内在管的物业服务项目累计合同面积达 30-49 </w:t>
                  </w:r>
                  <w:proofErr w:type="gramStart"/>
                  <w:r w:rsidRPr="002D0812">
                    <w:rPr>
                      <w:rFonts w:asciiTheme="majorEastAsia" w:eastAsiaTheme="majorEastAsia" w:hAnsiTheme="majorEastAsia" w:cs="楷体_GB2312" w:hint="eastAsia"/>
                      <w:sz w:val="24"/>
                    </w:rPr>
                    <w:t>万平方米</w:t>
                  </w:r>
                  <w:proofErr w:type="gramEnd"/>
                  <w:r w:rsidRPr="002D0812">
                    <w:rPr>
                      <w:rFonts w:asciiTheme="majorEastAsia" w:eastAsiaTheme="majorEastAsia" w:hAnsiTheme="majorEastAsia" w:cs="楷体_GB2312" w:hint="eastAsia"/>
                      <w:sz w:val="24"/>
                    </w:rPr>
                    <w:t xml:space="preserve">的得2分；在本项目周边在管的物业服务项目累计合同面积达 30 </w:t>
                  </w:r>
                  <w:proofErr w:type="gramStart"/>
                  <w:r w:rsidRPr="002D0812">
                    <w:rPr>
                      <w:rFonts w:asciiTheme="majorEastAsia" w:eastAsiaTheme="majorEastAsia" w:hAnsiTheme="majorEastAsia" w:cs="楷体_GB2312" w:hint="eastAsia"/>
                      <w:sz w:val="24"/>
                    </w:rPr>
                    <w:t>万平方米</w:t>
                  </w:r>
                  <w:proofErr w:type="gramEnd"/>
                  <w:r w:rsidRPr="002D0812">
                    <w:rPr>
                      <w:rFonts w:asciiTheme="majorEastAsia" w:eastAsiaTheme="majorEastAsia" w:hAnsiTheme="majorEastAsia" w:cs="楷体_GB2312" w:hint="eastAsia"/>
                      <w:sz w:val="24"/>
                    </w:rPr>
                    <w:t>（含）及以下的得1分。需提供合同有效复印件，原件备查。</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5</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1-3</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提供的重大活动、上级领导、贵宾接待、突击检查服务保障措施方案进行评价：整体保障措施方案合理可行、全面完善的得4分；较合理可行、较完善的得3分；基本合理可行、基本完善的得2分；不合理且不全面完善的得1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4</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1-4</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根据各投标人对本项目物业管理的服务理念和整体目标，管理方式的完整</w:t>
                  </w:r>
                  <w:r w:rsidRPr="002D0812">
                    <w:rPr>
                      <w:rFonts w:asciiTheme="majorEastAsia" w:eastAsiaTheme="majorEastAsia" w:hAnsiTheme="majorEastAsia" w:cs="楷体_GB2312" w:hint="eastAsia"/>
                      <w:sz w:val="24"/>
                    </w:rPr>
                    <w:lastRenderedPageBreak/>
                    <w:t>性、可行性及服务质量控制方式和服务预期效果等进行评价：整体服务方案合理可行、全面完善的得4分；较合理可行、较完善的得2分；基本合理可行、基本完善的得1分；不合理且不全面完善的得1分。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lastRenderedPageBreak/>
                    <w:t>4</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lastRenderedPageBreak/>
                    <w:t>1-5</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w:t>
                  </w:r>
                  <w:r w:rsidRPr="002D0812">
                    <w:rPr>
                      <w:rFonts w:asciiTheme="majorEastAsia" w:eastAsiaTheme="majorEastAsia" w:hAnsiTheme="majorEastAsia" w:cs="宋体"/>
                      <w:kern w:val="0"/>
                      <w:sz w:val="24"/>
                    </w:rPr>
                    <w:t>的踏勘报告及</w:t>
                  </w:r>
                  <w:r w:rsidRPr="002D0812">
                    <w:rPr>
                      <w:rFonts w:asciiTheme="majorEastAsia" w:eastAsiaTheme="majorEastAsia" w:hAnsiTheme="majorEastAsia" w:cs="楷体_GB2312" w:hint="eastAsia"/>
                      <w:sz w:val="24"/>
                    </w:rPr>
                    <w:t>对本项目的物业服务特点：对物业建筑结构、配套设施等方面进行分析，综合其功能上的特点，列出管理难点，提出相应措施等进行评价：整体措施方案合理可行、全面完善的得4分；较合理可行、较完善的得3分；基本合理可行、基本完善的得2分；不合理且不全面完善的得1分。</w:t>
                  </w:r>
                  <w:r w:rsidRPr="002D0812">
                    <w:rPr>
                      <w:rFonts w:asciiTheme="majorEastAsia" w:eastAsiaTheme="majorEastAsia" w:hAnsiTheme="majorEastAsia" w:cs="宋体"/>
                      <w:kern w:val="0"/>
                      <w:sz w:val="24"/>
                    </w:rPr>
                    <w:t>须提供不少于6张不同区域不同角度现场详细照片及文字说明，未提供不得分。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4</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1-6</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根据各投标人提供的项目组织机构设置、人员岗位配置的合理性及技术专业人员资历状况等进行评价：人员配置合理可行、资历状况最好的得2分；较合理可行、资历状况较好的得1分；基本合理可行、资历状况一般的得0.5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2</w:t>
                  </w:r>
                </w:p>
              </w:tc>
            </w:tr>
            <w:tr w:rsidR="00D667AF" w:rsidRPr="002D0812">
              <w:trPr>
                <w:trHeight w:val="378"/>
              </w:trPr>
              <w:tc>
                <w:tcPr>
                  <w:tcW w:w="720" w:type="dxa"/>
                  <w:vMerge w:val="restart"/>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1-7</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投标人拟派本项目主任同时具有本科及以上学历、中级及以上职称、有害生物防制员三级及以上的3分，需提供相关证书复印件，否则不得分。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378"/>
              </w:trPr>
              <w:tc>
                <w:tcPr>
                  <w:tcW w:w="720" w:type="dxa"/>
                  <w:vMerge/>
                  <w:vAlign w:val="center"/>
                </w:tcPr>
                <w:p w:rsidR="00D667AF" w:rsidRPr="002D0812" w:rsidRDefault="00D667AF">
                  <w:pPr>
                    <w:pStyle w:val="a8"/>
                    <w:tabs>
                      <w:tab w:val="left" w:pos="360"/>
                    </w:tabs>
                    <w:spacing w:line="360" w:lineRule="auto"/>
                    <w:rPr>
                      <w:rFonts w:asciiTheme="majorEastAsia" w:eastAsiaTheme="majorEastAsia" w:hAnsiTheme="majorEastAsia" w:cs="楷体_GB2312"/>
                      <w:kern w:val="10"/>
                    </w:rPr>
                  </w:pP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投标人拟派本</w:t>
                  </w:r>
                  <w:proofErr w:type="gramStart"/>
                  <w:r w:rsidRPr="002D0812">
                    <w:rPr>
                      <w:rFonts w:asciiTheme="majorEastAsia" w:eastAsiaTheme="majorEastAsia" w:hAnsiTheme="majorEastAsia" w:cs="楷体_GB2312" w:hint="eastAsia"/>
                      <w:sz w:val="24"/>
                    </w:rPr>
                    <w:t>项目项目</w:t>
                  </w:r>
                  <w:proofErr w:type="gramEnd"/>
                  <w:r w:rsidRPr="002D0812">
                    <w:rPr>
                      <w:rFonts w:asciiTheme="majorEastAsia" w:eastAsiaTheme="majorEastAsia" w:hAnsiTheme="majorEastAsia" w:cs="楷体_GB2312" w:hint="eastAsia"/>
                      <w:sz w:val="24"/>
                    </w:rPr>
                    <w:t>主任在本企业连续工作7年（含）以上的得2分，4年≤在本企业连续工作＜7年的得1分，1年≤在本企业连续工作＜4年得0.5分，其他不得分。需提供相应的本企业社会保险缴交的有效证明。</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2</w:t>
                  </w:r>
                </w:p>
              </w:tc>
            </w:tr>
            <w:tr w:rsidR="00D667AF" w:rsidRPr="002D0812">
              <w:trPr>
                <w:trHeight w:val="378"/>
              </w:trPr>
              <w:tc>
                <w:tcPr>
                  <w:tcW w:w="720" w:type="dxa"/>
                  <w:vMerge w:val="restart"/>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1-8</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投标人拟派本项目机电人员（至少一人）具有高压证及电梯安全管理证的得1分，需提供人员有效证件复印件。</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1</w:t>
                  </w:r>
                </w:p>
              </w:tc>
            </w:tr>
            <w:tr w:rsidR="00D667AF" w:rsidRPr="002D0812">
              <w:trPr>
                <w:trHeight w:val="378"/>
              </w:trPr>
              <w:tc>
                <w:tcPr>
                  <w:tcW w:w="720" w:type="dxa"/>
                  <w:vMerge/>
                  <w:vAlign w:val="center"/>
                </w:tcPr>
                <w:p w:rsidR="00D667AF" w:rsidRPr="002D0812" w:rsidRDefault="00D667AF">
                  <w:pPr>
                    <w:pStyle w:val="a8"/>
                    <w:tabs>
                      <w:tab w:val="left" w:pos="360"/>
                    </w:tabs>
                    <w:spacing w:line="360" w:lineRule="auto"/>
                    <w:rPr>
                      <w:rFonts w:asciiTheme="majorEastAsia" w:eastAsiaTheme="majorEastAsia" w:hAnsiTheme="majorEastAsia" w:cs="楷体_GB2312"/>
                      <w:kern w:val="10"/>
                    </w:rPr>
                  </w:pP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投标人拟派本项目机电人员在本企业连续工作6年（含）以上的得2分，3年≤在本企业连续工作＜6年的得1分，1年≤在本企业连续工作＜3年得0.5分，其他不得分。需提供相应的本企业社会保险缴交的有效证明。</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2</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1-9</w:t>
                  </w:r>
                </w:p>
              </w:tc>
              <w:tc>
                <w:tcPr>
                  <w:tcW w:w="7795" w:type="dxa"/>
                  <w:vAlign w:val="center"/>
                </w:tcPr>
                <w:p w:rsidR="00D667AF" w:rsidRPr="002D0812" w:rsidRDefault="009E372A" w:rsidP="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投标人</w:t>
                  </w:r>
                  <w:r w:rsidRPr="002D0812">
                    <w:rPr>
                      <w:rFonts w:asciiTheme="majorEastAsia" w:eastAsiaTheme="majorEastAsia" w:hAnsiTheme="majorEastAsia" w:cs="宋体"/>
                      <w:kern w:val="0"/>
                      <w:sz w:val="24"/>
                    </w:rPr>
                    <w:t>拟派本项目</w:t>
                  </w:r>
                  <w:proofErr w:type="gramStart"/>
                  <w:r w:rsidRPr="002D0812">
                    <w:rPr>
                      <w:rFonts w:ascii="宋体" w:hAnsi="宋体" w:cs="宋体"/>
                      <w:kern w:val="0"/>
                      <w:sz w:val="24"/>
                    </w:rPr>
                    <w:t>绿化</w:t>
                  </w:r>
                  <w:r w:rsidRPr="002D0812">
                    <w:rPr>
                      <w:rFonts w:ascii="宋体" w:hAnsi="宋体" w:cs="宋体" w:hint="eastAsia"/>
                      <w:kern w:val="0"/>
                      <w:sz w:val="24"/>
                    </w:rPr>
                    <w:t>员</w:t>
                  </w:r>
                  <w:proofErr w:type="gramEnd"/>
                  <w:r w:rsidRPr="002D0812">
                    <w:rPr>
                      <w:rFonts w:ascii="宋体" w:hAnsi="宋体" w:cs="宋体"/>
                      <w:kern w:val="0"/>
                      <w:sz w:val="24"/>
                    </w:rPr>
                    <w:t>同时具有专科及以上学历、持有花卉园艺师三级证及以上的</w:t>
                  </w:r>
                  <w:r w:rsidRPr="002D0812">
                    <w:rPr>
                      <w:rFonts w:ascii="宋体" w:hAnsi="宋体" w:cs="宋体" w:hint="eastAsia"/>
                      <w:kern w:val="0"/>
                      <w:sz w:val="24"/>
                    </w:rPr>
                    <w:t>，</w:t>
                  </w:r>
                  <w:r w:rsidRPr="002D0812">
                    <w:rPr>
                      <w:rFonts w:ascii="宋体" w:hAnsi="宋体" w:cs="宋体"/>
                      <w:kern w:val="0"/>
                      <w:sz w:val="24"/>
                    </w:rPr>
                    <w:t>每提供一人得</w:t>
                  </w:r>
                  <w:r w:rsidRPr="002D0812">
                    <w:rPr>
                      <w:rFonts w:ascii="宋体" w:hAnsi="宋体" w:cs="宋体" w:hint="eastAsia"/>
                      <w:kern w:val="0"/>
                      <w:sz w:val="24"/>
                    </w:rPr>
                    <w:t>1</w:t>
                  </w:r>
                  <w:r w:rsidRPr="002D0812">
                    <w:rPr>
                      <w:rFonts w:ascii="宋体" w:hAnsi="宋体" w:cs="宋体"/>
                      <w:kern w:val="0"/>
                      <w:sz w:val="24"/>
                    </w:rPr>
                    <w:t>分</w:t>
                  </w:r>
                  <w:r w:rsidRPr="002D0812">
                    <w:rPr>
                      <w:rFonts w:ascii="宋体" w:hAnsi="宋体" w:cs="宋体" w:hint="eastAsia"/>
                      <w:kern w:val="0"/>
                      <w:sz w:val="24"/>
                    </w:rPr>
                    <w:t>，</w:t>
                  </w:r>
                  <w:r w:rsidRPr="002D0812">
                    <w:rPr>
                      <w:rFonts w:asciiTheme="majorEastAsia" w:eastAsiaTheme="majorEastAsia" w:hAnsiTheme="majorEastAsia" w:cs="宋体"/>
                      <w:kern w:val="0"/>
                      <w:sz w:val="24"/>
                    </w:rPr>
                    <w:t>满分</w:t>
                  </w:r>
                  <w:r w:rsidRPr="002D0812">
                    <w:rPr>
                      <w:rFonts w:asciiTheme="majorEastAsia" w:eastAsiaTheme="majorEastAsia" w:hAnsiTheme="majorEastAsia" w:cs="宋体" w:hint="eastAsia"/>
                      <w:kern w:val="0"/>
                      <w:sz w:val="24"/>
                    </w:rPr>
                    <w:t>2</w:t>
                  </w:r>
                  <w:r w:rsidRPr="002D0812">
                    <w:rPr>
                      <w:rFonts w:asciiTheme="majorEastAsia" w:eastAsiaTheme="majorEastAsia" w:hAnsiTheme="majorEastAsia" w:cs="宋体"/>
                      <w:kern w:val="0"/>
                      <w:sz w:val="24"/>
                    </w:rPr>
                    <w:t>分。投标人需提供人员相关有效证书及投标截止时间前（不含投标截止时间的当月）六个月任一月在投标人处的社保缴交证明，其他不得分。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2</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1-10</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投标人</w:t>
                  </w:r>
                  <w:r w:rsidRPr="002D0812">
                    <w:rPr>
                      <w:rFonts w:asciiTheme="majorEastAsia" w:eastAsiaTheme="majorEastAsia" w:hAnsiTheme="majorEastAsia" w:cs="宋体"/>
                      <w:kern w:val="0"/>
                      <w:sz w:val="24"/>
                    </w:rPr>
                    <w:t>拟派本项目保洁员具备垃圾分类处置专项职业能力证书的，每提供1个得0.5分，满分</w:t>
                  </w:r>
                  <w:r w:rsidRPr="002D0812">
                    <w:rPr>
                      <w:rFonts w:asciiTheme="majorEastAsia" w:eastAsiaTheme="majorEastAsia" w:hAnsiTheme="majorEastAsia" w:cs="宋体" w:hint="eastAsia"/>
                      <w:kern w:val="0"/>
                      <w:sz w:val="24"/>
                    </w:rPr>
                    <w:t>2</w:t>
                  </w:r>
                  <w:r w:rsidRPr="002D0812">
                    <w:rPr>
                      <w:rFonts w:asciiTheme="majorEastAsia" w:eastAsiaTheme="majorEastAsia" w:hAnsiTheme="majorEastAsia" w:cs="宋体"/>
                      <w:kern w:val="0"/>
                      <w:sz w:val="24"/>
                    </w:rPr>
                    <w:t>分。投标人需提供人员相关有效证书及投标截止时</w:t>
                  </w:r>
                  <w:r w:rsidRPr="002D0812">
                    <w:rPr>
                      <w:rFonts w:asciiTheme="majorEastAsia" w:eastAsiaTheme="majorEastAsia" w:hAnsiTheme="majorEastAsia" w:cs="宋体"/>
                      <w:kern w:val="0"/>
                      <w:sz w:val="24"/>
                    </w:rPr>
                    <w:lastRenderedPageBreak/>
                    <w:t>间前（不含投标截止时间的当月）六个月任一月在投标人处的社保缴交证明，其他不得分。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lastRenderedPageBreak/>
                    <w:t>2</w:t>
                  </w:r>
                </w:p>
              </w:tc>
            </w:tr>
            <w:tr w:rsidR="00D667AF" w:rsidRPr="002D0812">
              <w:trPr>
                <w:trHeight w:val="378"/>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lastRenderedPageBreak/>
                    <w:t>1-11</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根据各投标人提供的自有物资设备（扫地车、道路巡逻车、清洗车）配置情况进行评价：依据投标人提供购买发票有效复印件或上述车辆行驶证复印件，每提供一种车辆得1分，本项分值满分3分。</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795"/>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1-12</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根据各投标人对本项目设施、设备的维护、运行(管理的流程、工作细则、质量标准、质量管理体系等)进行评价：整体服务方案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375"/>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1-13</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根据各投标人提供的消防管理方案（管理的流程、工作细则、质量标准、质量管理体系等）进行评价：整体消防管理方案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600"/>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1-14</w:t>
                  </w:r>
                </w:p>
              </w:tc>
              <w:tc>
                <w:tcPr>
                  <w:tcW w:w="7795" w:type="dxa"/>
                  <w:vAlign w:val="center"/>
                </w:tcPr>
                <w:p w:rsidR="00D667AF" w:rsidRPr="002D0812" w:rsidRDefault="009E372A">
                  <w:pPr>
                    <w:spacing w:line="360" w:lineRule="auto"/>
                    <w:jc w:val="left"/>
                    <w:rPr>
                      <w:rFonts w:asciiTheme="majorEastAsia" w:eastAsiaTheme="majorEastAsia" w:hAnsiTheme="majorEastAsia" w:cs="楷体_GB2312"/>
                      <w:bCs/>
                      <w:sz w:val="24"/>
                    </w:rPr>
                  </w:pPr>
                  <w:r w:rsidRPr="002D0812">
                    <w:rPr>
                      <w:rFonts w:asciiTheme="majorEastAsia" w:eastAsiaTheme="majorEastAsia" w:hAnsiTheme="majorEastAsia" w:cs="楷体_GB2312" w:hint="eastAsia"/>
                      <w:sz w:val="24"/>
                    </w:rPr>
                    <w:t>根据各投标人提供的公共秩序维护服务及车辆停放管理方案（管理的流程、工作细则、质量标准、质量管理体系等）进行评价：整体管理方案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1449"/>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1-15</w:t>
                  </w:r>
                </w:p>
              </w:tc>
              <w:tc>
                <w:tcPr>
                  <w:tcW w:w="7795" w:type="dxa"/>
                  <w:vAlign w:val="center"/>
                </w:tcPr>
                <w:p w:rsidR="00D667AF" w:rsidRPr="002D0812" w:rsidRDefault="009E372A">
                  <w:pPr>
                    <w:tabs>
                      <w:tab w:val="left" w:pos="360"/>
                    </w:tabs>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提供的公共环境卫生管理方案（管理的流程、工作细则、质量标准、质量管理体系等）进行评价：整体管理方案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1449"/>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1-16</w:t>
                  </w:r>
                </w:p>
              </w:tc>
              <w:tc>
                <w:tcPr>
                  <w:tcW w:w="7795" w:type="dxa"/>
                  <w:vAlign w:val="center"/>
                </w:tcPr>
                <w:p w:rsidR="00D667AF" w:rsidRPr="002D0812" w:rsidRDefault="009E372A">
                  <w:pPr>
                    <w:tabs>
                      <w:tab w:val="left" w:pos="360"/>
                    </w:tabs>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提供的人员的培训培养管理方案（管理的流程、工作细则、质量标准、质量管理体系等）进行评价：整体管理方案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1449"/>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1-17</w:t>
                  </w:r>
                </w:p>
              </w:tc>
              <w:tc>
                <w:tcPr>
                  <w:tcW w:w="7795" w:type="dxa"/>
                  <w:vAlign w:val="center"/>
                </w:tcPr>
                <w:p w:rsidR="00D667AF" w:rsidRPr="002D0812" w:rsidRDefault="009E372A">
                  <w:pPr>
                    <w:tabs>
                      <w:tab w:val="left" w:pos="360"/>
                    </w:tabs>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根据各投标人对本项目档案建立与管理进行评价：建档管理制度合理可行、全面完善的得3分；较合理可行、较完善的得2分；基本合理可行、基本完善的得1分；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1449"/>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lastRenderedPageBreak/>
                    <w:t>1-18</w:t>
                  </w:r>
                </w:p>
              </w:tc>
              <w:tc>
                <w:tcPr>
                  <w:tcW w:w="7795" w:type="dxa"/>
                  <w:vAlign w:val="center"/>
                </w:tcPr>
                <w:p w:rsidR="00D667AF" w:rsidRPr="002D0812" w:rsidRDefault="009E372A">
                  <w:pPr>
                    <w:tabs>
                      <w:tab w:val="left" w:pos="360"/>
                    </w:tabs>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根据各投标人对本项目基础管理、规章制度、奖惩制度等进行评价：整体规章制度合理可行、全面完善的得3分；较合理可行、较完善的得2分；基本合理可行、基本完善的得1分；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r w:rsidR="00D667AF" w:rsidRPr="002D0812">
              <w:trPr>
                <w:trHeight w:val="513"/>
              </w:trPr>
              <w:tc>
                <w:tcPr>
                  <w:tcW w:w="720" w:type="dxa"/>
                  <w:vAlign w:val="center"/>
                </w:tcPr>
                <w:p w:rsidR="00D667AF" w:rsidRPr="002D0812" w:rsidRDefault="009E372A">
                  <w:pPr>
                    <w:pStyle w:val="a8"/>
                    <w:tabs>
                      <w:tab w:val="left" w:pos="360"/>
                    </w:tabs>
                    <w:spacing w:line="360" w:lineRule="auto"/>
                    <w:rPr>
                      <w:rFonts w:asciiTheme="majorEastAsia" w:eastAsiaTheme="majorEastAsia" w:hAnsiTheme="majorEastAsia" w:cs="楷体_GB2312"/>
                      <w:kern w:val="10"/>
                    </w:rPr>
                  </w:pPr>
                  <w:r w:rsidRPr="002D0812">
                    <w:rPr>
                      <w:rFonts w:asciiTheme="majorEastAsia" w:eastAsiaTheme="majorEastAsia" w:hAnsiTheme="majorEastAsia" w:cs="楷体_GB2312" w:hint="eastAsia"/>
                      <w:kern w:val="10"/>
                    </w:rPr>
                    <w:t>1-19</w:t>
                  </w:r>
                </w:p>
              </w:tc>
              <w:tc>
                <w:tcPr>
                  <w:tcW w:w="7795" w:type="dxa"/>
                  <w:vAlign w:val="center"/>
                </w:tcPr>
                <w:p w:rsidR="00D667AF" w:rsidRPr="002D0812" w:rsidRDefault="009E372A">
                  <w:pPr>
                    <w:tabs>
                      <w:tab w:val="left" w:pos="360"/>
                    </w:tabs>
                    <w:spacing w:line="360" w:lineRule="auto"/>
                    <w:jc w:val="left"/>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根据各投标人提供的物业服务突发事件处理应急方案（日常管理中常见的突发事件包括火警、台风、暴雨、电梯困人、突发疫情等制定相应的应急预案）进行评价：整体应急方案合理可行、全面完善的得3分；较合理可行、较完善的得2分；基本合理可行、基本完善的得1分；</w:t>
                  </w:r>
                  <w:r w:rsidRPr="002D0812">
                    <w:rPr>
                      <w:rFonts w:asciiTheme="majorEastAsia" w:eastAsiaTheme="majorEastAsia" w:hAnsiTheme="majorEastAsia" w:cs="楷体_GB2312" w:hint="eastAsia"/>
                      <w:kern w:val="0"/>
                      <w:sz w:val="24"/>
                    </w:rPr>
                    <w:t>差或未提供的不得分</w:t>
                  </w:r>
                  <w:r w:rsidRPr="002D0812">
                    <w:rPr>
                      <w:rFonts w:asciiTheme="majorEastAsia" w:eastAsiaTheme="majorEastAsia" w:hAnsiTheme="majorEastAsia" w:cs="楷体_GB2312" w:hint="eastAsia"/>
                      <w:sz w:val="24"/>
                    </w:rPr>
                    <w:t>。。</w:t>
                  </w:r>
                </w:p>
              </w:tc>
              <w:tc>
                <w:tcPr>
                  <w:tcW w:w="851" w:type="dxa"/>
                  <w:vAlign w:val="center"/>
                </w:tcPr>
                <w:p w:rsidR="00D667AF" w:rsidRPr="002D0812" w:rsidRDefault="009E372A">
                  <w:pPr>
                    <w:spacing w:line="360" w:lineRule="auto"/>
                    <w:jc w:val="center"/>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w:t>
                  </w:r>
                </w:p>
              </w:tc>
            </w:tr>
          </w:tbl>
          <w:p w:rsidR="00D667AF" w:rsidRPr="002D0812" w:rsidRDefault="009E372A">
            <w:pPr>
              <w:spacing w:line="240" w:lineRule="atLeast"/>
              <w:rPr>
                <w:rFonts w:asciiTheme="majorEastAsia" w:eastAsiaTheme="majorEastAsia" w:hAnsiTheme="majorEastAsia"/>
                <w:b/>
                <w:sz w:val="24"/>
              </w:rPr>
            </w:pPr>
            <w:r w:rsidRPr="002D0812">
              <w:rPr>
                <w:rFonts w:asciiTheme="majorEastAsia" w:eastAsiaTheme="majorEastAsia" w:hAnsiTheme="majorEastAsia" w:hint="eastAsia"/>
                <w:b/>
                <w:sz w:val="24"/>
              </w:rPr>
              <w:t>2、商务因素F2（满分25分）。</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918"/>
              <w:gridCol w:w="850"/>
            </w:tblGrid>
            <w:tr w:rsidR="00D667AF" w:rsidRPr="002D0812">
              <w:trPr>
                <w:trHeight w:val="311"/>
                <w:tblHeader/>
                <w:jc w:val="center"/>
              </w:trPr>
              <w:tc>
                <w:tcPr>
                  <w:tcW w:w="720" w:type="dxa"/>
                  <w:vAlign w:val="center"/>
                </w:tcPr>
                <w:p w:rsidR="00D667AF" w:rsidRPr="002D0812" w:rsidRDefault="009E372A">
                  <w:pPr>
                    <w:pStyle w:val="aff5"/>
                    <w:autoSpaceDE/>
                    <w:autoSpaceDN/>
                    <w:adjustRightInd/>
                    <w:spacing w:line="360" w:lineRule="auto"/>
                    <w:rPr>
                      <w:rFonts w:asciiTheme="majorEastAsia" w:eastAsiaTheme="majorEastAsia" w:hAnsiTheme="majorEastAsia" w:cstheme="majorEastAsia"/>
                      <w:kern w:val="10"/>
                      <w:szCs w:val="24"/>
                    </w:rPr>
                  </w:pPr>
                  <w:r w:rsidRPr="002D0812">
                    <w:rPr>
                      <w:rFonts w:asciiTheme="majorEastAsia" w:eastAsiaTheme="majorEastAsia" w:hAnsiTheme="majorEastAsia" w:cstheme="majorEastAsia" w:hint="eastAsia"/>
                      <w:kern w:val="10"/>
                      <w:szCs w:val="24"/>
                    </w:rPr>
                    <w:t>序号</w:t>
                  </w:r>
                </w:p>
              </w:tc>
              <w:tc>
                <w:tcPr>
                  <w:tcW w:w="7918" w:type="dxa"/>
                  <w:vAlign w:val="center"/>
                </w:tcPr>
                <w:p w:rsidR="00D667AF" w:rsidRPr="002D0812" w:rsidRDefault="009E372A">
                  <w:pPr>
                    <w:tabs>
                      <w:tab w:val="left" w:pos="900"/>
                      <w:tab w:val="left" w:pos="1080"/>
                    </w:tabs>
                    <w:spacing w:line="360" w:lineRule="auto"/>
                    <w:ind w:firstLineChars="200" w:firstLine="482"/>
                    <w:jc w:val="center"/>
                    <w:rPr>
                      <w:rFonts w:asciiTheme="majorEastAsia" w:eastAsiaTheme="majorEastAsia" w:hAnsiTheme="majorEastAsia" w:cstheme="majorEastAsia"/>
                      <w:b/>
                      <w:sz w:val="24"/>
                    </w:rPr>
                  </w:pPr>
                  <w:r w:rsidRPr="002D0812">
                    <w:rPr>
                      <w:rFonts w:asciiTheme="majorEastAsia" w:eastAsiaTheme="majorEastAsia" w:hAnsiTheme="majorEastAsia" w:cstheme="majorEastAsia" w:hint="eastAsia"/>
                      <w:b/>
                      <w:sz w:val="24"/>
                    </w:rPr>
                    <w:t>评分界定</w:t>
                  </w:r>
                </w:p>
              </w:tc>
              <w:tc>
                <w:tcPr>
                  <w:tcW w:w="850" w:type="dxa"/>
                  <w:vAlign w:val="center"/>
                </w:tcPr>
                <w:p w:rsidR="00D667AF" w:rsidRPr="002D0812" w:rsidRDefault="009E372A">
                  <w:pPr>
                    <w:tabs>
                      <w:tab w:val="left" w:pos="900"/>
                      <w:tab w:val="left" w:pos="1080"/>
                    </w:tabs>
                    <w:spacing w:line="360" w:lineRule="auto"/>
                    <w:jc w:val="center"/>
                    <w:rPr>
                      <w:rFonts w:asciiTheme="majorEastAsia" w:eastAsiaTheme="majorEastAsia" w:hAnsiTheme="majorEastAsia" w:cstheme="majorEastAsia"/>
                      <w:b/>
                      <w:sz w:val="24"/>
                    </w:rPr>
                  </w:pPr>
                  <w:r w:rsidRPr="002D0812">
                    <w:rPr>
                      <w:rFonts w:asciiTheme="majorEastAsia" w:eastAsiaTheme="majorEastAsia" w:hAnsiTheme="majorEastAsia" w:cstheme="majorEastAsia" w:hint="eastAsia"/>
                      <w:b/>
                      <w:sz w:val="24"/>
                    </w:rPr>
                    <w:t>分值</w:t>
                  </w:r>
                </w:p>
              </w:tc>
            </w:tr>
            <w:tr w:rsidR="00D667AF" w:rsidRPr="002D0812">
              <w:trPr>
                <w:trHeight w:val="621"/>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2-1</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投标人获得“市级或市级以上十佳物业服务企业”荣誉称号进行评价；获得一届十佳物业公司的得1分；获得两届十佳物业公司的得2分，以此类推，最高得分3分，</w:t>
                  </w:r>
                  <w:r w:rsidRPr="002D0812">
                    <w:rPr>
                      <w:rFonts w:asciiTheme="majorEastAsia" w:eastAsiaTheme="majorEastAsia" w:hAnsiTheme="majorEastAsia" w:cstheme="majorEastAsia" w:hint="eastAsia"/>
                      <w:spacing w:val="-4"/>
                      <w:sz w:val="24"/>
                    </w:rPr>
                    <w:t>需</w:t>
                  </w:r>
                  <w:r w:rsidRPr="002D0812">
                    <w:rPr>
                      <w:rFonts w:asciiTheme="majorEastAsia" w:eastAsiaTheme="majorEastAsia" w:hAnsiTheme="majorEastAsia" w:cstheme="majorEastAsia" w:hint="eastAsia"/>
                      <w:bCs/>
                      <w:sz w:val="24"/>
                    </w:rPr>
                    <w:t>提供相关</w:t>
                  </w:r>
                  <w:r w:rsidRPr="002D0812">
                    <w:rPr>
                      <w:rFonts w:asciiTheme="majorEastAsia" w:eastAsiaTheme="majorEastAsia" w:hAnsiTheme="majorEastAsia" w:cstheme="majorEastAsia" w:hint="eastAsia"/>
                      <w:sz w:val="24"/>
                    </w:rPr>
                    <w:t>有效</w:t>
                  </w:r>
                  <w:r w:rsidRPr="002D0812">
                    <w:rPr>
                      <w:rFonts w:asciiTheme="majorEastAsia" w:eastAsiaTheme="majorEastAsia" w:hAnsiTheme="majorEastAsia" w:cstheme="majorEastAsia" w:hint="eastAsia"/>
                      <w:bCs/>
                      <w:sz w:val="24"/>
                    </w:rPr>
                    <w:t>证明材料</w:t>
                  </w:r>
                  <w:r w:rsidRPr="002D0812">
                    <w:rPr>
                      <w:rFonts w:asciiTheme="majorEastAsia" w:eastAsiaTheme="majorEastAsia" w:hAnsiTheme="majorEastAsia" w:cstheme="majorEastAsia" w:hint="eastAsia"/>
                      <w:kern w:val="0"/>
                      <w:sz w:val="24"/>
                    </w:rPr>
                    <w:t>并加盖投标人公章</w:t>
                  </w:r>
                  <w:r w:rsidRPr="002D0812">
                    <w:rPr>
                      <w:rFonts w:asciiTheme="majorEastAsia" w:eastAsiaTheme="majorEastAsia" w:hAnsiTheme="majorEastAsia" w:cstheme="majorEastAsia" w:hint="eastAsia"/>
                      <w:bCs/>
                      <w:sz w:val="24"/>
                    </w:rPr>
                    <w:t>，否则不得分</w:t>
                  </w:r>
                  <w:r w:rsidRPr="002D0812">
                    <w:rPr>
                      <w:rFonts w:asciiTheme="majorEastAsia" w:eastAsiaTheme="majorEastAsia" w:hAnsiTheme="majorEastAsia" w:cstheme="majorEastAsia" w:hint="eastAsia"/>
                      <w:sz w:val="24"/>
                    </w:rPr>
                    <w:t>。</w:t>
                  </w:r>
                </w:p>
              </w:tc>
              <w:tc>
                <w:tcPr>
                  <w:tcW w:w="850" w:type="dxa"/>
                  <w:vAlign w:val="center"/>
                </w:tcPr>
                <w:p w:rsidR="00D667AF" w:rsidRPr="002D0812" w:rsidRDefault="009E372A" w:rsidP="009E372A">
                  <w:pPr>
                    <w:spacing w:line="360" w:lineRule="auto"/>
                    <w:ind w:firstLineChars="50" w:firstLine="116"/>
                    <w:jc w:val="center"/>
                    <w:rPr>
                      <w:rFonts w:asciiTheme="majorEastAsia" w:eastAsiaTheme="majorEastAsia" w:hAnsiTheme="majorEastAsia" w:cstheme="majorEastAsia"/>
                      <w:bCs/>
                      <w:sz w:val="24"/>
                    </w:rPr>
                  </w:pPr>
                  <w:r w:rsidRPr="002D0812">
                    <w:rPr>
                      <w:rFonts w:asciiTheme="majorEastAsia" w:eastAsiaTheme="majorEastAsia" w:hAnsiTheme="majorEastAsia" w:cstheme="majorEastAsia" w:hint="eastAsia"/>
                      <w:spacing w:val="-4"/>
                      <w:sz w:val="24"/>
                    </w:rPr>
                    <w:t>3</w:t>
                  </w:r>
                </w:p>
              </w:tc>
            </w:tr>
            <w:tr w:rsidR="00D667AF" w:rsidRPr="002D0812">
              <w:trPr>
                <w:trHeight w:val="621"/>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2-2</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投标人获得2016年度以来“中国物业服务百强企业”荣誉称号累计2次（含）以上的得2分,获得一次荣誉称号的得1分，</w:t>
                  </w:r>
                  <w:r w:rsidRPr="002D0812">
                    <w:rPr>
                      <w:rFonts w:asciiTheme="majorEastAsia" w:eastAsiaTheme="majorEastAsia" w:hAnsiTheme="majorEastAsia" w:cstheme="majorEastAsia" w:hint="eastAsia"/>
                      <w:kern w:val="0"/>
                      <w:sz w:val="24"/>
                    </w:rPr>
                    <w:t>投标人需提供相关有效证明材料并加盖投标人公章，否则不得分。</w:t>
                  </w:r>
                </w:p>
              </w:tc>
              <w:tc>
                <w:tcPr>
                  <w:tcW w:w="850" w:type="dxa"/>
                  <w:vAlign w:val="center"/>
                </w:tcPr>
                <w:p w:rsidR="00D667AF" w:rsidRPr="002D0812" w:rsidRDefault="009E372A">
                  <w:pPr>
                    <w:spacing w:line="360" w:lineRule="auto"/>
                    <w:jc w:val="center"/>
                    <w:rPr>
                      <w:rFonts w:asciiTheme="majorEastAsia" w:eastAsiaTheme="majorEastAsia" w:hAnsiTheme="majorEastAsia" w:cstheme="majorEastAsia"/>
                      <w:bCs/>
                      <w:sz w:val="24"/>
                    </w:rPr>
                  </w:pPr>
                  <w:r w:rsidRPr="002D0812">
                    <w:rPr>
                      <w:rFonts w:asciiTheme="majorEastAsia" w:eastAsiaTheme="majorEastAsia" w:hAnsiTheme="majorEastAsia" w:cstheme="majorEastAsia" w:hint="eastAsia"/>
                      <w:bCs/>
                      <w:sz w:val="24"/>
                    </w:rPr>
                    <w:t>2</w:t>
                  </w:r>
                </w:p>
              </w:tc>
            </w:tr>
            <w:tr w:rsidR="00D667AF" w:rsidRPr="002D0812">
              <w:trPr>
                <w:trHeight w:val="571"/>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rPr>
                    <w:t>2-3</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kern w:val="0"/>
                      <w:sz w:val="24"/>
                    </w:rPr>
                  </w:pPr>
                  <w:r w:rsidRPr="002D0812">
                    <w:rPr>
                      <w:rFonts w:asciiTheme="majorEastAsia" w:eastAsiaTheme="majorEastAsia" w:hAnsiTheme="majorEastAsia" w:cstheme="majorEastAsia" w:hint="eastAsia"/>
                      <w:kern w:val="0"/>
                      <w:sz w:val="24"/>
                    </w:rPr>
                    <w:t>投标人获得</w:t>
                  </w:r>
                  <w:r w:rsidRPr="002D0812">
                    <w:rPr>
                      <w:rFonts w:asciiTheme="majorEastAsia" w:eastAsiaTheme="majorEastAsia" w:hAnsiTheme="majorEastAsia" w:cs="宋体"/>
                      <w:bCs/>
                      <w:sz w:val="24"/>
                    </w:rPr>
                    <w:t>ISO45001</w:t>
                  </w:r>
                  <w:r w:rsidRPr="002D0812">
                    <w:rPr>
                      <w:rFonts w:asciiTheme="majorEastAsia" w:eastAsiaTheme="majorEastAsia" w:hAnsiTheme="majorEastAsia" w:cstheme="majorEastAsia" w:hint="eastAsia"/>
                      <w:kern w:val="0"/>
                      <w:sz w:val="24"/>
                    </w:rPr>
                    <w:t>职业健康安全管理体系认证书的得</w:t>
                  </w:r>
                  <w:r w:rsidRPr="002D0812">
                    <w:rPr>
                      <w:rFonts w:asciiTheme="majorEastAsia" w:eastAsiaTheme="majorEastAsia" w:hAnsiTheme="majorEastAsia" w:cstheme="majorEastAsia"/>
                      <w:kern w:val="0"/>
                      <w:sz w:val="24"/>
                    </w:rPr>
                    <w:t>1分，投标人需提供相关证书有效复印件并加盖投标人公章，否则不得分。</w:t>
                  </w:r>
                </w:p>
              </w:tc>
              <w:tc>
                <w:tcPr>
                  <w:tcW w:w="850" w:type="dxa"/>
                  <w:vAlign w:val="center"/>
                </w:tcPr>
                <w:p w:rsidR="00D667AF" w:rsidRPr="002D0812" w:rsidRDefault="009E372A">
                  <w:pPr>
                    <w:spacing w:line="360" w:lineRule="auto"/>
                    <w:jc w:val="center"/>
                    <w:rPr>
                      <w:rFonts w:asciiTheme="majorEastAsia" w:eastAsiaTheme="majorEastAsia" w:hAnsiTheme="majorEastAsia" w:cstheme="majorEastAsia"/>
                      <w:bCs/>
                      <w:sz w:val="24"/>
                    </w:rPr>
                  </w:pPr>
                  <w:r w:rsidRPr="002D0812">
                    <w:rPr>
                      <w:rFonts w:asciiTheme="majorEastAsia" w:eastAsiaTheme="majorEastAsia" w:hAnsiTheme="majorEastAsia" w:cstheme="majorEastAsia" w:hint="eastAsia"/>
                      <w:bCs/>
                      <w:sz w:val="24"/>
                    </w:rPr>
                    <w:t>1</w:t>
                  </w:r>
                </w:p>
              </w:tc>
            </w:tr>
            <w:tr w:rsidR="00D667AF" w:rsidRPr="002D0812">
              <w:trPr>
                <w:trHeight w:val="593"/>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2-4</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kern w:val="0"/>
                      <w:sz w:val="24"/>
                    </w:rPr>
                  </w:pPr>
                  <w:r w:rsidRPr="002D0812">
                    <w:rPr>
                      <w:rFonts w:asciiTheme="majorEastAsia" w:eastAsiaTheme="majorEastAsia" w:hAnsiTheme="majorEastAsia" w:cs="宋体"/>
                      <w:kern w:val="0"/>
                      <w:sz w:val="24"/>
                    </w:rPr>
                    <w:t>投标人承诺在物业管理服务过程时能提供同时接纳多路（≥</w:t>
                  </w:r>
                  <w:r w:rsidRPr="002D0812">
                    <w:rPr>
                      <w:rFonts w:asciiTheme="majorEastAsia" w:eastAsiaTheme="majorEastAsia" w:hAnsiTheme="majorEastAsia" w:cs="宋体" w:hint="eastAsia"/>
                      <w:kern w:val="0"/>
                      <w:sz w:val="24"/>
                    </w:rPr>
                    <w:t>6</w:t>
                  </w:r>
                  <w:r w:rsidRPr="002D0812">
                    <w:rPr>
                      <w:rFonts w:asciiTheme="majorEastAsia" w:eastAsiaTheme="majorEastAsia" w:hAnsiTheme="majorEastAsia" w:cs="宋体"/>
                      <w:kern w:val="0"/>
                      <w:sz w:val="24"/>
                    </w:rPr>
                    <w:t>路）呼入号码的投诉热线电话的得3分。投标人应提供多路呼入投诉热线电话号码证明材料并提供呼入数量说明，否则不得分。</w:t>
                  </w:r>
                </w:p>
              </w:tc>
              <w:tc>
                <w:tcPr>
                  <w:tcW w:w="850" w:type="dxa"/>
                  <w:vAlign w:val="center"/>
                </w:tcPr>
                <w:p w:rsidR="00D667AF" w:rsidRPr="002D0812" w:rsidRDefault="009E372A">
                  <w:pPr>
                    <w:spacing w:line="360" w:lineRule="auto"/>
                    <w:jc w:val="center"/>
                    <w:rPr>
                      <w:rFonts w:asciiTheme="majorEastAsia" w:eastAsiaTheme="majorEastAsia" w:hAnsiTheme="majorEastAsia" w:cstheme="majorEastAsia"/>
                      <w:bCs/>
                      <w:sz w:val="24"/>
                    </w:rPr>
                  </w:pPr>
                  <w:r w:rsidRPr="002D0812">
                    <w:rPr>
                      <w:rFonts w:asciiTheme="majorEastAsia" w:eastAsiaTheme="majorEastAsia" w:hAnsiTheme="majorEastAsia" w:cstheme="majorEastAsia"/>
                      <w:bCs/>
                      <w:sz w:val="24"/>
                    </w:rPr>
                    <w:t>3</w:t>
                  </w:r>
                </w:p>
              </w:tc>
            </w:tr>
            <w:tr w:rsidR="00D667AF" w:rsidRPr="002D0812">
              <w:trPr>
                <w:trHeight w:val="593"/>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2-5</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投标人2018年以来获得“五星职工之家”荣誉称号的得1分，</w:t>
                  </w:r>
                  <w:r w:rsidRPr="002D0812">
                    <w:rPr>
                      <w:rFonts w:asciiTheme="majorEastAsia" w:eastAsiaTheme="majorEastAsia" w:hAnsiTheme="majorEastAsia" w:cstheme="majorEastAsia" w:hint="eastAsia"/>
                      <w:kern w:val="0"/>
                      <w:sz w:val="24"/>
                    </w:rPr>
                    <w:t>投标人需提供相关有效证明材料并加盖投标人公章，否则不得分。</w:t>
                  </w:r>
                </w:p>
              </w:tc>
              <w:tc>
                <w:tcPr>
                  <w:tcW w:w="850" w:type="dxa"/>
                  <w:vAlign w:val="center"/>
                </w:tcPr>
                <w:p w:rsidR="00D667AF" w:rsidRPr="002D0812" w:rsidRDefault="009E372A">
                  <w:pPr>
                    <w:spacing w:line="360" w:lineRule="auto"/>
                    <w:ind w:leftChars="-47" w:left="-99" w:rightChars="-37" w:right="-78"/>
                    <w:jc w:val="center"/>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1</w:t>
                  </w:r>
                </w:p>
              </w:tc>
            </w:tr>
            <w:tr w:rsidR="00D667AF" w:rsidRPr="002D0812">
              <w:trPr>
                <w:trHeight w:val="613"/>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2-6</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投标人2019年度招聘本地残疾人就业人员≥20人得3分，15人≤投标人招聘本地残疾人就业人员＜20人的得2分，10人≤投标人招聘本地残疾人就业人员＜15 人的得1分，1人≤投标人招聘本地残疾人就业人员＜10 人的得0.5分。</w:t>
                  </w:r>
                  <w:r w:rsidRPr="002D0812">
                    <w:rPr>
                      <w:rFonts w:asciiTheme="majorEastAsia" w:eastAsiaTheme="majorEastAsia" w:hAnsiTheme="majorEastAsia" w:cstheme="majorEastAsia" w:hint="eastAsia"/>
                      <w:kern w:val="0"/>
                      <w:sz w:val="24"/>
                    </w:rPr>
                    <w:t>投标人需</w:t>
                  </w:r>
                  <w:r w:rsidRPr="002D0812">
                    <w:rPr>
                      <w:rFonts w:asciiTheme="majorEastAsia" w:eastAsiaTheme="majorEastAsia" w:hAnsiTheme="majorEastAsia" w:cstheme="majorEastAsia" w:hint="eastAsia"/>
                      <w:bCs/>
                      <w:sz w:val="24"/>
                    </w:rPr>
                    <w:t>提供相关</w:t>
                  </w:r>
                  <w:r w:rsidRPr="002D0812">
                    <w:rPr>
                      <w:rFonts w:asciiTheme="majorEastAsia" w:eastAsiaTheme="majorEastAsia" w:hAnsiTheme="majorEastAsia" w:cstheme="majorEastAsia" w:hint="eastAsia"/>
                      <w:sz w:val="24"/>
                    </w:rPr>
                    <w:t>有效</w:t>
                  </w:r>
                  <w:r w:rsidRPr="002D0812">
                    <w:rPr>
                      <w:rFonts w:asciiTheme="majorEastAsia" w:eastAsiaTheme="majorEastAsia" w:hAnsiTheme="majorEastAsia" w:cstheme="majorEastAsia" w:hint="eastAsia"/>
                      <w:bCs/>
                      <w:sz w:val="24"/>
                    </w:rPr>
                    <w:t>证明材料</w:t>
                  </w:r>
                  <w:r w:rsidRPr="002D0812">
                    <w:rPr>
                      <w:rFonts w:asciiTheme="majorEastAsia" w:eastAsiaTheme="majorEastAsia" w:hAnsiTheme="majorEastAsia" w:cstheme="majorEastAsia" w:hint="eastAsia"/>
                      <w:kern w:val="0"/>
                      <w:sz w:val="24"/>
                    </w:rPr>
                    <w:t>并加盖投标人公章</w:t>
                  </w:r>
                  <w:r w:rsidRPr="002D0812">
                    <w:rPr>
                      <w:rFonts w:asciiTheme="majorEastAsia" w:eastAsiaTheme="majorEastAsia" w:hAnsiTheme="majorEastAsia" w:cstheme="majorEastAsia" w:hint="eastAsia"/>
                      <w:sz w:val="24"/>
                    </w:rPr>
                    <w:t>，否则不得分。</w:t>
                  </w:r>
                </w:p>
              </w:tc>
              <w:tc>
                <w:tcPr>
                  <w:tcW w:w="850" w:type="dxa"/>
                  <w:vAlign w:val="center"/>
                </w:tcPr>
                <w:p w:rsidR="00D667AF" w:rsidRPr="002D0812" w:rsidRDefault="009E372A">
                  <w:pPr>
                    <w:spacing w:line="360" w:lineRule="auto"/>
                    <w:ind w:leftChars="-47" w:left="-99" w:rightChars="-37" w:right="-78"/>
                    <w:jc w:val="center"/>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3</w:t>
                  </w:r>
                </w:p>
              </w:tc>
            </w:tr>
            <w:tr w:rsidR="00D667AF" w:rsidRPr="002D0812">
              <w:trPr>
                <w:trHeight w:val="185"/>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lastRenderedPageBreak/>
                    <w:t>2-7</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投标人连续获得省级（含）以上建设主管部门评定的物业服务企业信用综合评价结果为AAA级的，每获得1个得1分，满分2分，投标人需提供相关主管部门网站网页</w:t>
                  </w:r>
                  <w:proofErr w:type="gramStart"/>
                  <w:r w:rsidRPr="002D0812">
                    <w:rPr>
                      <w:rFonts w:asciiTheme="majorEastAsia" w:eastAsiaTheme="majorEastAsia" w:hAnsiTheme="majorEastAsia" w:cstheme="majorEastAsia" w:hint="eastAsia"/>
                      <w:sz w:val="24"/>
                    </w:rPr>
                    <w:t>截图且附上</w:t>
                  </w:r>
                  <w:proofErr w:type="gramEnd"/>
                  <w:r w:rsidRPr="002D0812">
                    <w:rPr>
                      <w:rFonts w:asciiTheme="majorEastAsia" w:eastAsiaTheme="majorEastAsia" w:hAnsiTheme="majorEastAsia" w:cstheme="majorEastAsia" w:hint="eastAsia"/>
                      <w:sz w:val="24"/>
                    </w:rPr>
                    <w:t>公布企业获得的名单，否则不得分。</w:t>
                  </w:r>
                </w:p>
              </w:tc>
              <w:tc>
                <w:tcPr>
                  <w:tcW w:w="850" w:type="dxa"/>
                  <w:vAlign w:val="center"/>
                </w:tcPr>
                <w:p w:rsidR="00D667AF" w:rsidRPr="002D0812" w:rsidRDefault="009E372A">
                  <w:pPr>
                    <w:spacing w:line="360" w:lineRule="auto"/>
                    <w:jc w:val="center"/>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2</w:t>
                  </w:r>
                </w:p>
              </w:tc>
            </w:tr>
            <w:tr w:rsidR="00D667AF" w:rsidRPr="002D0812">
              <w:trPr>
                <w:trHeight w:val="185"/>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2-8</w:t>
                  </w:r>
                </w:p>
              </w:tc>
              <w:tc>
                <w:tcPr>
                  <w:tcW w:w="7918" w:type="dxa"/>
                  <w:vAlign w:val="center"/>
                </w:tcPr>
                <w:p w:rsidR="00D667AF" w:rsidRPr="002D0812" w:rsidRDefault="009E372A">
                  <w:pPr>
                    <w:spacing w:line="360" w:lineRule="auto"/>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pacing w:val="-4"/>
                      <w:sz w:val="24"/>
                    </w:rPr>
                    <w:t>投标人在管的非住宅小区项目获得全国优秀示范项目称号的，每个项目得1分（同一项目只计算一次）</w:t>
                  </w:r>
                  <w:r w:rsidRPr="002D0812">
                    <w:rPr>
                      <w:rFonts w:asciiTheme="majorEastAsia" w:eastAsiaTheme="majorEastAsia" w:hAnsiTheme="majorEastAsia" w:cstheme="majorEastAsia" w:hint="eastAsia"/>
                      <w:sz w:val="24"/>
                    </w:rPr>
                    <w:t>，</w:t>
                  </w:r>
                  <w:r w:rsidRPr="002D0812">
                    <w:rPr>
                      <w:rFonts w:asciiTheme="majorEastAsia" w:eastAsiaTheme="majorEastAsia" w:hAnsiTheme="majorEastAsia" w:cstheme="majorEastAsia" w:hint="eastAsia"/>
                      <w:spacing w:val="-4"/>
                      <w:sz w:val="24"/>
                    </w:rPr>
                    <w:t>本项满分3分，须提供在管项目合同复印件、</w:t>
                  </w:r>
                  <w:r w:rsidRPr="002D0812">
                    <w:rPr>
                      <w:rFonts w:asciiTheme="majorEastAsia" w:eastAsiaTheme="majorEastAsia" w:hAnsiTheme="majorEastAsia" w:cstheme="majorEastAsia" w:hint="eastAsia"/>
                      <w:sz w:val="24"/>
                    </w:rPr>
                    <w:t>荣誉证书等</w:t>
                  </w:r>
                  <w:r w:rsidRPr="002D0812">
                    <w:rPr>
                      <w:rFonts w:asciiTheme="majorEastAsia" w:eastAsiaTheme="majorEastAsia" w:hAnsiTheme="majorEastAsia" w:cstheme="majorEastAsia" w:hint="eastAsia"/>
                      <w:spacing w:val="-4"/>
                      <w:sz w:val="24"/>
                    </w:rPr>
                    <w:t>相关</w:t>
                  </w:r>
                  <w:r w:rsidRPr="002D0812">
                    <w:rPr>
                      <w:rFonts w:asciiTheme="majorEastAsia" w:eastAsiaTheme="majorEastAsia" w:hAnsiTheme="majorEastAsia" w:cstheme="majorEastAsia" w:hint="eastAsia"/>
                      <w:bCs/>
                      <w:sz w:val="24"/>
                    </w:rPr>
                    <w:t>有效</w:t>
                  </w:r>
                  <w:r w:rsidRPr="002D0812">
                    <w:rPr>
                      <w:rFonts w:asciiTheme="majorEastAsia" w:eastAsiaTheme="majorEastAsia" w:hAnsiTheme="majorEastAsia" w:cstheme="majorEastAsia" w:hint="eastAsia"/>
                      <w:spacing w:val="-4"/>
                      <w:sz w:val="24"/>
                    </w:rPr>
                    <w:t>证明材料</w:t>
                  </w:r>
                  <w:r w:rsidRPr="002D0812">
                    <w:rPr>
                      <w:rFonts w:asciiTheme="majorEastAsia" w:eastAsiaTheme="majorEastAsia" w:hAnsiTheme="majorEastAsia" w:cstheme="majorEastAsia" w:hint="eastAsia"/>
                      <w:bCs/>
                      <w:sz w:val="24"/>
                    </w:rPr>
                    <w:t>，否则不得分。</w:t>
                  </w:r>
                </w:p>
              </w:tc>
              <w:tc>
                <w:tcPr>
                  <w:tcW w:w="850" w:type="dxa"/>
                  <w:vAlign w:val="center"/>
                </w:tcPr>
                <w:p w:rsidR="00D667AF" w:rsidRPr="002D0812" w:rsidRDefault="009E372A">
                  <w:pPr>
                    <w:spacing w:line="360" w:lineRule="auto"/>
                    <w:ind w:leftChars="-47" w:left="-99" w:rightChars="-37" w:right="-78"/>
                    <w:jc w:val="center"/>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3</w:t>
                  </w:r>
                </w:p>
              </w:tc>
            </w:tr>
            <w:tr w:rsidR="00D667AF" w:rsidRPr="002D0812">
              <w:trPr>
                <w:trHeight w:val="3614"/>
                <w:jc w:val="center"/>
              </w:trPr>
              <w:tc>
                <w:tcPr>
                  <w:tcW w:w="720" w:type="dxa"/>
                  <w:vAlign w:val="center"/>
                </w:tcPr>
                <w:p w:rsidR="00D667AF" w:rsidRPr="002D0812" w:rsidRDefault="009E372A">
                  <w:pPr>
                    <w:pStyle w:val="aa"/>
                    <w:spacing w:line="360" w:lineRule="auto"/>
                    <w:jc w:val="center"/>
                    <w:rPr>
                      <w:rFonts w:asciiTheme="majorEastAsia" w:eastAsiaTheme="majorEastAsia" w:hAnsiTheme="majorEastAsia" w:cstheme="majorEastAsia"/>
                    </w:rPr>
                  </w:pPr>
                  <w:r w:rsidRPr="002D0812">
                    <w:rPr>
                      <w:rFonts w:asciiTheme="majorEastAsia" w:eastAsiaTheme="majorEastAsia" w:hAnsiTheme="majorEastAsia" w:cstheme="majorEastAsia" w:hint="eastAsia"/>
                    </w:rPr>
                    <w:t>2-9</w:t>
                  </w:r>
                </w:p>
              </w:tc>
              <w:tc>
                <w:tcPr>
                  <w:tcW w:w="7918" w:type="dxa"/>
                  <w:vAlign w:val="center"/>
                </w:tcPr>
                <w:p w:rsidR="00D667AF" w:rsidRPr="002D0812" w:rsidRDefault="009E372A">
                  <w:pPr>
                    <w:spacing w:line="440" w:lineRule="exact"/>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业绩经验：</w:t>
                  </w:r>
                </w:p>
                <w:p w:rsidR="00D667AF" w:rsidRPr="002D0812" w:rsidRDefault="009E372A">
                  <w:pPr>
                    <w:spacing w:line="440" w:lineRule="exact"/>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1、根据投标人自2019年以来承接园区/厂房物业管理服务</w:t>
                  </w:r>
                  <w:r w:rsidRPr="002D0812">
                    <w:rPr>
                      <w:rFonts w:asciiTheme="majorEastAsia" w:eastAsiaTheme="majorEastAsia" w:hAnsiTheme="majorEastAsia" w:cstheme="majorEastAsia" w:hint="eastAsia"/>
                      <w:kern w:val="0"/>
                      <w:sz w:val="24"/>
                    </w:rPr>
                    <w:t>面积</w:t>
                  </w:r>
                  <w:r w:rsidRPr="002D0812">
                    <w:rPr>
                      <w:rFonts w:asciiTheme="majorEastAsia" w:eastAsiaTheme="majorEastAsia" w:hAnsiTheme="majorEastAsia" w:cstheme="majorEastAsia" w:hint="eastAsia"/>
                      <w:sz w:val="24"/>
                    </w:rPr>
                    <w:t>（指累计合同总建筑面积）</w:t>
                  </w:r>
                  <w:r w:rsidRPr="002D0812">
                    <w:rPr>
                      <w:rFonts w:asciiTheme="majorEastAsia" w:eastAsiaTheme="majorEastAsia" w:hAnsiTheme="majorEastAsia" w:cstheme="majorEastAsia" w:hint="eastAsia"/>
                      <w:kern w:val="0"/>
                      <w:sz w:val="24"/>
                    </w:rPr>
                    <w:t>进行评价</w:t>
                  </w:r>
                  <w:r w:rsidRPr="002D0812">
                    <w:rPr>
                      <w:rFonts w:asciiTheme="majorEastAsia" w:eastAsiaTheme="majorEastAsia" w:hAnsiTheme="majorEastAsia" w:cstheme="majorEastAsia" w:hint="eastAsia"/>
                      <w:sz w:val="24"/>
                    </w:rPr>
                    <w:t>，累计合同面积达60万平方米（含）的得2分；面积每增加20万平方米（含）的加1分，满分4分。无园区管理项目的不得分，须提供业绩合同复印件，否则不得分。</w:t>
                  </w:r>
                </w:p>
                <w:p w:rsidR="00D667AF" w:rsidRPr="002D0812" w:rsidRDefault="009E372A">
                  <w:pPr>
                    <w:spacing w:line="440" w:lineRule="exact"/>
                    <w:jc w:val="left"/>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2、根据投标人自2019年以来承接办公楼物业管理服务面积（指累计合同总建筑面积）</w:t>
                  </w:r>
                  <w:r w:rsidRPr="002D0812">
                    <w:rPr>
                      <w:rFonts w:asciiTheme="majorEastAsia" w:eastAsiaTheme="majorEastAsia" w:hAnsiTheme="majorEastAsia" w:cstheme="majorEastAsia" w:hint="eastAsia"/>
                      <w:kern w:val="0"/>
                      <w:sz w:val="24"/>
                    </w:rPr>
                    <w:t>进行评价</w:t>
                  </w:r>
                  <w:r w:rsidRPr="002D0812">
                    <w:rPr>
                      <w:rFonts w:asciiTheme="majorEastAsia" w:eastAsiaTheme="majorEastAsia" w:hAnsiTheme="majorEastAsia" w:cstheme="majorEastAsia" w:hint="eastAsia"/>
                      <w:sz w:val="24"/>
                    </w:rPr>
                    <w:t>，累计合同面积达10万平方米（含）的得1分，面积每增加5万平方米（含）的加1分，满分3分。同一个项目不重复累计，需提供合同复印件，否则不得分。</w:t>
                  </w:r>
                </w:p>
                <w:p w:rsidR="00D667AF" w:rsidRPr="002D0812" w:rsidRDefault="009E372A">
                  <w:pPr>
                    <w:rPr>
                      <w:rFonts w:asciiTheme="majorEastAsia" w:eastAsiaTheme="majorEastAsia" w:hAnsiTheme="majorEastAsia" w:cstheme="majorEastAsia"/>
                      <w:bCs/>
                      <w:sz w:val="24"/>
                    </w:rPr>
                  </w:pPr>
                  <w:r w:rsidRPr="002D0812">
                    <w:rPr>
                      <w:rFonts w:asciiTheme="majorEastAsia" w:eastAsiaTheme="majorEastAsia" w:hAnsiTheme="majorEastAsia" w:cstheme="majorEastAsia" w:hint="eastAsia"/>
                      <w:b/>
                      <w:bCs/>
                      <w:sz w:val="24"/>
                    </w:rPr>
                    <w:t>备注：序号1</w:t>
                  </w:r>
                  <w:r w:rsidRPr="002D0812">
                    <w:rPr>
                      <w:rFonts w:asciiTheme="majorEastAsia" w:eastAsiaTheme="majorEastAsia" w:hAnsiTheme="majorEastAsia" w:cstheme="majorEastAsia" w:hint="eastAsia"/>
                      <w:sz w:val="24"/>
                    </w:rPr>
                    <w:t>、</w:t>
                  </w:r>
                  <w:r w:rsidRPr="002D0812">
                    <w:rPr>
                      <w:rFonts w:asciiTheme="majorEastAsia" w:eastAsiaTheme="majorEastAsia" w:hAnsiTheme="majorEastAsia" w:cstheme="majorEastAsia" w:hint="eastAsia"/>
                      <w:b/>
                      <w:bCs/>
                      <w:sz w:val="24"/>
                    </w:rPr>
                    <w:t>序号2同</w:t>
                  </w:r>
                  <w:proofErr w:type="gramStart"/>
                  <w:r w:rsidRPr="002D0812">
                    <w:rPr>
                      <w:rFonts w:asciiTheme="majorEastAsia" w:eastAsiaTheme="majorEastAsia" w:hAnsiTheme="majorEastAsia" w:cstheme="majorEastAsia" w:hint="eastAsia"/>
                      <w:b/>
                      <w:bCs/>
                      <w:sz w:val="24"/>
                    </w:rPr>
                    <w:t>一业绩</w:t>
                  </w:r>
                  <w:proofErr w:type="gramEnd"/>
                  <w:r w:rsidRPr="002D0812">
                    <w:rPr>
                      <w:rFonts w:asciiTheme="majorEastAsia" w:eastAsiaTheme="majorEastAsia" w:hAnsiTheme="majorEastAsia" w:cstheme="majorEastAsia" w:hint="eastAsia"/>
                      <w:b/>
                      <w:bCs/>
                      <w:sz w:val="24"/>
                    </w:rPr>
                    <w:t>项目不能重复得分。</w:t>
                  </w:r>
                </w:p>
              </w:tc>
              <w:tc>
                <w:tcPr>
                  <w:tcW w:w="850" w:type="dxa"/>
                  <w:vAlign w:val="center"/>
                </w:tcPr>
                <w:p w:rsidR="00D667AF" w:rsidRPr="002D0812" w:rsidRDefault="009E372A">
                  <w:pPr>
                    <w:spacing w:line="360" w:lineRule="auto"/>
                    <w:ind w:leftChars="-47" w:left="-99" w:rightChars="-37" w:right="-78"/>
                    <w:jc w:val="center"/>
                    <w:rPr>
                      <w:rFonts w:asciiTheme="majorEastAsia" w:eastAsiaTheme="majorEastAsia" w:hAnsiTheme="majorEastAsia" w:cstheme="majorEastAsia"/>
                      <w:sz w:val="24"/>
                    </w:rPr>
                  </w:pPr>
                  <w:r w:rsidRPr="002D0812">
                    <w:rPr>
                      <w:rFonts w:asciiTheme="majorEastAsia" w:eastAsiaTheme="majorEastAsia" w:hAnsiTheme="majorEastAsia" w:cstheme="majorEastAsia" w:hint="eastAsia"/>
                      <w:sz w:val="24"/>
                    </w:rPr>
                    <w:t>7</w:t>
                  </w:r>
                </w:p>
              </w:tc>
            </w:tr>
          </w:tbl>
          <w:p w:rsidR="00D667AF" w:rsidRPr="002D0812" w:rsidRDefault="009E372A">
            <w:pPr>
              <w:spacing w:line="360" w:lineRule="auto"/>
              <w:rPr>
                <w:rFonts w:asciiTheme="majorEastAsia" w:eastAsiaTheme="majorEastAsia" w:hAnsiTheme="majorEastAsia"/>
                <w:b/>
                <w:sz w:val="24"/>
              </w:rPr>
            </w:pPr>
            <w:r w:rsidRPr="002D0812">
              <w:rPr>
                <w:rFonts w:asciiTheme="majorEastAsia" w:eastAsiaTheme="majorEastAsia" w:hAnsiTheme="majorEastAsia" w:hint="eastAsia"/>
                <w:b/>
                <w:sz w:val="24"/>
              </w:rPr>
              <w:t>3、价格因素F3（满分10分）。</w:t>
            </w:r>
          </w:p>
          <w:p w:rsidR="00B10F07" w:rsidRPr="002D0812" w:rsidRDefault="009E372A" w:rsidP="00B10F07">
            <w:pPr>
              <w:spacing w:line="360" w:lineRule="auto"/>
              <w:ind w:firstLine="480"/>
              <w:rPr>
                <w:rFonts w:asciiTheme="majorEastAsia" w:eastAsiaTheme="majorEastAsia" w:hAnsiTheme="majorEastAsia" w:cs="Arial"/>
                <w:sz w:val="24"/>
              </w:rPr>
            </w:pPr>
            <w:r w:rsidRPr="002D0812">
              <w:rPr>
                <w:rFonts w:asciiTheme="majorEastAsia" w:eastAsiaTheme="majorEastAsia" w:hAnsiTheme="majorEastAsia" w:cs="Arial" w:hint="eastAsia"/>
                <w:sz w:val="24"/>
              </w:rPr>
              <w:t>在满足招标要求的投标中，</w:t>
            </w:r>
            <w:r w:rsidRPr="002D0812">
              <w:rPr>
                <w:rFonts w:asciiTheme="majorEastAsia" w:eastAsiaTheme="majorEastAsia" w:hAnsiTheme="majorEastAsia" w:cs="Arial" w:hint="eastAsia"/>
                <w:bCs/>
                <w:sz w:val="24"/>
              </w:rPr>
              <w:t>以各投标人</w:t>
            </w:r>
            <w:r w:rsidR="00B10F07" w:rsidRPr="002D0812">
              <w:rPr>
                <w:rFonts w:asciiTheme="majorEastAsia" w:eastAsiaTheme="majorEastAsia" w:hAnsiTheme="majorEastAsia" w:cs="Arial" w:hint="eastAsia"/>
                <w:bCs/>
                <w:sz w:val="24"/>
              </w:rPr>
              <w:t>所报</w:t>
            </w:r>
            <w:r w:rsidR="00B10F07" w:rsidRPr="002D0812">
              <w:rPr>
                <w:rFonts w:asciiTheme="majorEastAsia" w:eastAsiaTheme="majorEastAsia" w:hAnsiTheme="majorEastAsia" w:cs="Arial" w:hint="eastAsia"/>
                <w:sz w:val="24"/>
              </w:rPr>
              <w:t>单价之和</w:t>
            </w:r>
            <w:r w:rsidR="002549D3" w:rsidRPr="002D0812">
              <w:rPr>
                <w:rFonts w:asciiTheme="majorEastAsia" w:eastAsiaTheme="majorEastAsia" w:hAnsiTheme="majorEastAsia" w:cs="Arial" w:hint="eastAsia"/>
                <w:sz w:val="24"/>
              </w:rPr>
              <w:t>【即：厂房的物业费单价*80%+研发楼（含裙楼）物业费单价*20%】</w:t>
            </w:r>
            <w:r w:rsidRPr="002D0812">
              <w:rPr>
                <w:rFonts w:asciiTheme="majorEastAsia" w:eastAsiaTheme="majorEastAsia" w:hAnsiTheme="majorEastAsia" w:cs="Arial" w:hint="eastAsia"/>
                <w:bCs/>
                <w:sz w:val="24"/>
              </w:rPr>
              <w:t>作为评标价。</w:t>
            </w:r>
            <w:r w:rsidRPr="002D0812">
              <w:rPr>
                <w:rFonts w:asciiTheme="majorEastAsia" w:eastAsiaTheme="majorEastAsia" w:hAnsiTheme="majorEastAsia" w:cs="Arial" w:hint="eastAsia"/>
                <w:sz w:val="24"/>
              </w:rPr>
              <w:t>取最低有效报价为评标基准价</w:t>
            </w:r>
            <w:r w:rsidR="00B10F07" w:rsidRPr="002D0812">
              <w:rPr>
                <w:rFonts w:asciiTheme="majorEastAsia" w:eastAsiaTheme="majorEastAsia" w:hAnsiTheme="majorEastAsia" w:cs="Arial" w:hint="eastAsia"/>
                <w:sz w:val="24"/>
              </w:rPr>
              <w:t>，</w:t>
            </w:r>
            <w:r w:rsidR="00B10F07" w:rsidRPr="002D0812">
              <w:rPr>
                <w:rFonts w:ascii="宋体" w:hAnsi="宋体" w:cs="Arial" w:hint="eastAsia"/>
                <w:sz w:val="24"/>
              </w:rPr>
              <w:t>其价格分为满分。其他投标人价格分按下列公式计算：</w:t>
            </w:r>
          </w:p>
          <w:p w:rsidR="00D667AF" w:rsidRPr="002D0812" w:rsidRDefault="009E372A" w:rsidP="00B10F07">
            <w:pPr>
              <w:spacing w:line="360" w:lineRule="auto"/>
              <w:ind w:firstLine="480"/>
              <w:rPr>
                <w:rFonts w:asciiTheme="majorEastAsia" w:eastAsiaTheme="majorEastAsia" w:hAnsiTheme="majorEastAsia" w:cs="Arial"/>
                <w:sz w:val="24"/>
              </w:rPr>
            </w:pPr>
            <w:r w:rsidRPr="002D0812">
              <w:rPr>
                <w:rFonts w:asciiTheme="majorEastAsia" w:eastAsiaTheme="majorEastAsia" w:hAnsiTheme="majorEastAsia" w:cs="Arial" w:hint="eastAsia"/>
                <w:sz w:val="24"/>
              </w:rPr>
              <w:t>各有效投标报价得分=评标基准价/投标报价×10。</w:t>
            </w:r>
          </w:p>
          <w:p w:rsidR="00D667AF" w:rsidRPr="002D0812" w:rsidRDefault="009E372A">
            <w:pPr>
              <w:spacing w:line="360" w:lineRule="auto"/>
              <w:rPr>
                <w:rFonts w:asciiTheme="majorEastAsia" w:eastAsiaTheme="majorEastAsia" w:hAnsiTheme="majorEastAsia" w:cs="Arial"/>
                <w:sz w:val="24"/>
              </w:rPr>
            </w:pPr>
            <w:r w:rsidRPr="002D0812">
              <w:rPr>
                <w:rFonts w:asciiTheme="majorEastAsia" w:eastAsiaTheme="majorEastAsia" w:hAnsiTheme="majorEastAsia" w:hint="eastAsia"/>
                <w:sz w:val="24"/>
              </w:rPr>
              <w:t>4、</w:t>
            </w:r>
            <w:r w:rsidRPr="002D0812">
              <w:rPr>
                <w:rFonts w:asciiTheme="majorEastAsia" w:eastAsiaTheme="majorEastAsia" w:hAnsiTheme="majorEastAsia" w:cs="Arial" w:hint="eastAsia"/>
                <w:sz w:val="24"/>
              </w:rPr>
              <w:t>对评委技术、商务部分评分结果统计时，进行算术平均计算各有效投标人的技术、商务最终得分。投标人最终</w:t>
            </w:r>
            <w:r w:rsidRPr="002D0812">
              <w:rPr>
                <w:rFonts w:asciiTheme="majorEastAsia" w:eastAsiaTheme="majorEastAsia" w:hAnsiTheme="majorEastAsia" w:hint="eastAsia"/>
                <w:sz w:val="24"/>
              </w:rPr>
              <w:t>总得分F=F1+F2+F3。</w:t>
            </w:r>
          </w:p>
          <w:p w:rsidR="00D667AF" w:rsidRPr="002D0812" w:rsidRDefault="009E372A">
            <w:pPr>
              <w:snapToGrid w:val="0"/>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（二）推荐中标候选供应商名单。1、中标候选供应商数量：</w:t>
            </w:r>
            <w:r w:rsidRPr="002D0812">
              <w:rPr>
                <w:rFonts w:asciiTheme="majorEastAsia" w:eastAsiaTheme="majorEastAsia" w:hAnsiTheme="majorEastAsia" w:hint="eastAsia"/>
                <w:sz w:val="24"/>
                <w:u w:val="single"/>
              </w:rPr>
              <w:t>3</w:t>
            </w:r>
            <w:r w:rsidRPr="002D0812">
              <w:rPr>
                <w:rFonts w:asciiTheme="majorEastAsia" w:eastAsiaTheme="majorEastAsia" w:hAnsiTheme="majorEastAsia" w:hint="eastAsia"/>
                <w:sz w:val="24"/>
              </w:rPr>
              <w:t xml:space="preserve">个。2、中标候选供应商排列顺序。经投标文件初审、澄清有关问题、比较与评价评标程序后，按以下办法推荐中标候选供应商名单的排列顺序：按评审后得分由高到低顺序排列。得分相同的，按投标报价由低到高顺序排列。得分且投标报价相同的，按技术指标优劣顺序排列。    </w:t>
            </w:r>
          </w:p>
        </w:tc>
      </w:tr>
      <w:tr w:rsidR="00D667AF" w:rsidRPr="002D0812">
        <w:trPr>
          <w:trHeight w:val="419"/>
          <w:jc w:val="center"/>
        </w:trPr>
        <w:tc>
          <w:tcPr>
            <w:tcW w:w="9744" w:type="dxa"/>
            <w:tcBorders>
              <w:top w:val="single" w:sz="4" w:space="0" w:color="auto"/>
              <w:left w:val="single" w:sz="4" w:space="0" w:color="auto"/>
              <w:bottom w:val="single" w:sz="4" w:space="0" w:color="auto"/>
              <w:right w:val="single" w:sz="4" w:space="0" w:color="auto"/>
            </w:tcBorders>
          </w:tcPr>
          <w:p w:rsidR="00D667AF" w:rsidRPr="002D0812" w:rsidRDefault="009E372A" w:rsidP="00671875">
            <w:pPr>
              <w:snapToGrid w:val="0"/>
              <w:spacing w:line="400" w:lineRule="exact"/>
              <w:jc w:val="left"/>
              <w:rPr>
                <w:rFonts w:asciiTheme="majorEastAsia" w:eastAsiaTheme="majorEastAsia" w:hAnsiTheme="majorEastAsia"/>
                <w:sz w:val="24"/>
              </w:rPr>
            </w:pPr>
            <w:r w:rsidRPr="002D0812">
              <w:rPr>
                <w:rFonts w:asciiTheme="majorEastAsia" w:eastAsiaTheme="majorEastAsia" w:hAnsiTheme="majorEastAsia" w:hint="eastAsia"/>
                <w:sz w:val="24"/>
              </w:rPr>
              <w:lastRenderedPageBreak/>
              <w:t>三、定标原则：</w:t>
            </w:r>
          </w:p>
          <w:p w:rsidR="00D667AF" w:rsidRPr="002D0812" w:rsidRDefault="009E372A" w:rsidP="00671875">
            <w:pPr>
              <w:snapToGrid w:val="0"/>
              <w:spacing w:line="400" w:lineRule="exact"/>
              <w:ind w:firstLineChars="100" w:firstLine="240"/>
              <w:jc w:val="left"/>
              <w:rPr>
                <w:rFonts w:asciiTheme="majorEastAsia" w:eastAsiaTheme="majorEastAsia" w:hAnsiTheme="majorEastAsia"/>
                <w:sz w:val="24"/>
              </w:rPr>
            </w:pPr>
            <w:r w:rsidRPr="002D0812">
              <w:rPr>
                <w:rFonts w:asciiTheme="majorEastAsia" w:eastAsiaTheme="majorEastAsia" w:hAnsiTheme="majorEastAsia" w:hint="eastAsia"/>
                <w:sz w:val="24"/>
              </w:rPr>
              <w:t>●采购人委托招标代理机构招标，在收到评标报告后五个工作日内，按照评标报告中推荐的中标候选供应商顺序确定中标人。</w:t>
            </w:r>
          </w:p>
          <w:p w:rsidR="00D667AF" w:rsidRPr="002D0812" w:rsidRDefault="009E372A" w:rsidP="00671875">
            <w:pPr>
              <w:snapToGrid w:val="0"/>
              <w:spacing w:line="400" w:lineRule="exact"/>
              <w:ind w:firstLineChars="100" w:firstLine="240"/>
              <w:rPr>
                <w:rFonts w:asciiTheme="majorEastAsia" w:eastAsiaTheme="majorEastAsia" w:hAnsiTheme="majorEastAsia"/>
                <w:sz w:val="24"/>
              </w:rPr>
            </w:pPr>
            <w:r w:rsidRPr="002D0812">
              <w:rPr>
                <w:rFonts w:asciiTheme="majorEastAsia" w:eastAsiaTheme="majorEastAsia" w:hAnsiTheme="majorEastAsia" w:hint="eastAsia"/>
                <w:sz w:val="24"/>
              </w:rPr>
              <w:t>○采购人委托招标代理机构招标，授权评标委员会直接确定中标供应商。</w:t>
            </w:r>
          </w:p>
        </w:tc>
      </w:tr>
    </w:tbl>
    <w:p w:rsidR="00D667AF" w:rsidRPr="002D0812" w:rsidRDefault="009E372A">
      <w:pPr>
        <w:keepNext/>
        <w:pageBreakBefore/>
        <w:spacing w:line="360" w:lineRule="auto"/>
        <w:jc w:val="center"/>
        <w:outlineLvl w:val="1"/>
        <w:rPr>
          <w:rFonts w:asciiTheme="majorEastAsia" w:eastAsiaTheme="majorEastAsia" w:hAnsiTheme="majorEastAsia"/>
          <w:b/>
          <w:sz w:val="28"/>
          <w:szCs w:val="28"/>
        </w:rPr>
      </w:pPr>
      <w:bookmarkStart w:id="17" w:name="_Toc447204662"/>
      <w:bookmarkStart w:id="18" w:name="_Toc332627317"/>
      <w:bookmarkStart w:id="19" w:name="_Toc22885219"/>
      <w:bookmarkStart w:id="20" w:name="_Toc258884492"/>
      <w:bookmarkStart w:id="21" w:name="_Toc379988483"/>
      <w:r w:rsidRPr="002D0812">
        <w:rPr>
          <w:rFonts w:asciiTheme="majorEastAsia" w:eastAsiaTheme="majorEastAsia" w:hAnsiTheme="majorEastAsia" w:hint="eastAsia"/>
          <w:b/>
          <w:sz w:val="28"/>
          <w:szCs w:val="28"/>
        </w:rPr>
        <w:lastRenderedPageBreak/>
        <w:t>一、说 明</w:t>
      </w:r>
      <w:bookmarkEnd w:id="17"/>
      <w:bookmarkEnd w:id="18"/>
      <w:bookmarkEnd w:id="19"/>
      <w:bookmarkEnd w:id="20"/>
      <w:bookmarkEnd w:id="21"/>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 适用范围</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1.1 本招标文件仅适用于投标邀请中所叙述项目的货物及服务采购。</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 定义</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2.1 “采购人”系指本次采购项目的业主方。</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2.2 “招标采购单位”系指组织本次招标活动的采购人或采购代理机构。</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2.3 “采购代理机构”系指组织本次招标采购项目的厦门市华沧采购招标有限公司。</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2.4 “投标人”系指购买了本招标文件，且已经提交或者准备提交本次投标文件的制造商或供货商。</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2.5 “货物”系指各种形态和种类的物品，包括原材料、燃料、设备、产品等。</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2.6 “服务”系指安装、调试、技术协助、校准、培训以及其他类似的义务。</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3. 合格的投标人</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3.1 凡有足够能力提供本招标文件所述货物及服务的，符合本招标文件规定资格条件要求的境内供货商或制造商均可能成为合格的投标人。</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3.2 投标人应遵守相关法规和规章的规定。</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3.3</w:t>
      </w:r>
      <w:proofErr w:type="gramStart"/>
      <w:r w:rsidRPr="002D0812">
        <w:rPr>
          <w:rFonts w:asciiTheme="majorEastAsia" w:eastAsiaTheme="majorEastAsia" w:hAnsiTheme="majorEastAsia" w:hint="eastAsia"/>
          <w:sz w:val="24"/>
        </w:rPr>
        <w:t>一个</w:t>
      </w:r>
      <w:proofErr w:type="gramEnd"/>
      <w:r w:rsidRPr="002D0812">
        <w:rPr>
          <w:rFonts w:asciiTheme="majorEastAsia" w:eastAsiaTheme="majorEastAsia" w:hAnsiTheme="majorEastAsia" w:hint="eastAsia"/>
          <w:sz w:val="24"/>
        </w:rPr>
        <w:t>投标人只能提交一个投标文件。如果投标人之间存在下列互为关联关系的情形之一的，不得同时参加本项目投标：</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 法定代表人为同一自然人的两个及两个以上企业法人；</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 母公司及其直接或间接持股50％及以上的被投资公司；</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（3） 均为同一家母公司直接或间接持股50％及以上的被投资公司。</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3.4 投标人不得与本次招标项目监理公司，包括其附属机构有任何的关联。</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3.5 投标代理人在本采购项目中只能接受一个投标人的委托参加投标。</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4. 投标费用</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4.1 投标人自行承担其参加投标所涉及的一切费用。</w:t>
      </w:r>
    </w:p>
    <w:p w:rsidR="00D667AF" w:rsidRPr="002D0812" w:rsidRDefault="009E372A">
      <w:pPr>
        <w:pStyle w:val="2"/>
        <w:numPr>
          <w:ilvl w:val="1"/>
          <w:numId w:val="0"/>
        </w:numPr>
        <w:spacing w:before="0" w:after="0" w:line="360" w:lineRule="auto"/>
        <w:rPr>
          <w:rFonts w:asciiTheme="majorEastAsia" w:eastAsiaTheme="majorEastAsia" w:hAnsiTheme="majorEastAsia"/>
          <w:sz w:val="28"/>
          <w:szCs w:val="28"/>
        </w:rPr>
      </w:pPr>
      <w:bookmarkStart w:id="22" w:name="_Toc379988484"/>
      <w:bookmarkStart w:id="23" w:name="_Toc447204663"/>
      <w:bookmarkStart w:id="24" w:name="_Toc213649846"/>
      <w:bookmarkStart w:id="25" w:name="_Toc22885220"/>
      <w:bookmarkStart w:id="26" w:name="_Toc258884493"/>
      <w:bookmarkStart w:id="27" w:name="_Toc213658539"/>
      <w:bookmarkStart w:id="28" w:name="_Toc332627318"/>
      <w:r w:rsidRPr="002D0812">
        <w:rPr>
          <w:rFonts w:asciiTheme="majorEastAsia" w:eastAsiaTheme="majorEastAsia" w:hAnsiTheme="majorEastAsia" w:hint="eastAsia"/>
          <w:sz w:val="28"/>
          <w:szCs w:val="28"/>
        </w:rPr>
        <w:t>二、招标文件</w:t>
      </w:r>
      <w:bookmarkEnd w:id="22"/>
      <w:bookmarkEnd w:id="23"/>
      <w:bookmarkEnd w:id="24"/>
      <w:bookmarkEnd w:id="25"/>
      <w:bookmarkEnd w:id="26"/>
      <w:bookmarkEnd w:id="27"/>
      <w:bookmarkEnd w:id="28"/>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5. 招标文件的组成</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5.1 招标文件用以阐明所需货物及服务招标程序、内容和合同主要条款。招标文件由下述部分组成：</w:t>
      </w:r>
    </w:p>
    <w:p w:rsidR="00D667AF" w:rsidRPr="002D0812" w:rsidRDefault="009E372A">
      <w:pPr>
        <w:pStyle w:val="a1"/>
        <w:snapToGrid w:val="0"/>
        <w:spacing w:line="360" w:lineRule="auto"/>
        <w:ind w:firstLineChars="200" w:firstLine="480"/>
        <w:rPr>
          <w:rFonts w:asciiTheme="majorEastAsia" w:eastAsiaTheme="majorEastAsia" w:hAnsiTheme="majorEastAsia"/>
          <w:sz w:val="24"/>
          <w:szCs w:val="24"/>
        </w:rPr>
      </w:pPr>
      <w:r w:rsidRPr="002D0812">
        <w:rPr>
          <w:rFonts w:asciiTheme="majorEastAsia" w:eastAsiaTheme="majorEastAsia" w:hAnsiTheme="majorEastAsia" w:hint="eastAsia"/>
          <w:sz w:val="24"/>
          <w:szCs w:val="24"/>
        </w:rPr>
        <w:t>（1）投标邀请</w:t>
      </w:r>
    </w:p>
    <w:p w:rsidR="00D667AF" w:rsidRPr="002D0812" w:rsidRDefault="009E372A">
      <w:pPr>
        <w:pStyle w:val="a1"/>
        <w:snapToGrid w:val="0"/>
        <w:spacing w:line="360" w:lineRule="auto"/>
        <w:ind w:firstLineChars="200" w:firstLine="480"/>
        <w:rPr>
          <w:rFonts w:asciiTheme="majorEastAsia" w:eastAsiaTheme="majorEastAsia" w:hAnsiTheme="majorEastAsia"/>
          <w:sz w:val="24"/>
          <w:szCs w:val="24"/>
        </w:rPr>
      </w:pPr>
      <w:r w:rsidRPr="002D0812">
        <w:rPr>
          <w:rFonts w:asciiTheme="majorEastAsia" w:eastAsiaTheme="majorEastAsia" w:hAnsiTheme="majorEastAsia" w:hint="eastAsia"/>
          <w:sz w:val="24"/>
          <w:szCs w:val="24"/>
        </w:rPr>
        <w:t xml:space="preserve">（2）投标人须知 </w:t>
      </w:r>
    </w:p>
    <w:p w:rsidR="00D667AF" w:rsidRPr="002D0812" w:rsidRDefault="009E372A">
      <w:pPr>
        <w:pStyle w:val="a1"/>
        <w:snapToGrid w:val="0"/>
        <w:spacing w:line="360" w:lineRule="auto"/>
        <w:ind w:firstLineChars="200" w:firstLine="480"/>
        <w:rPr>
          <w:rFonts w:asciiTheme="majorEastAsia" w:eastAsiaTheme="majorEastAsia" w:hAnsiTheme="majorEastAsia"/>
          <w:sz w:val="24"/>
          <w:szCs w:val="24"/>
        </w:rPr>
      </w:pPr>
      <w:r w:rsidRPr="002D0812">
        <w:rPr>
          <w:rFonts w:asciiTheme="majorEastAsia" w:eastAsiaTheme="majorEastAsia" w:hAnsiTheme="majorEastAsia" w:hint="eastAsia"/>
          <w:sz w:val="24"/>
          <w:szCs w:val="24"/>
        </w:rPr>
        <w:lastRenderedPageBreak/>
        <w:t>（3）招标内容及要求</w:t>
      </w:r>
    </w:p>
    <w:p w:rsidR="00D667AF" w:rsidRPr="002D0812" w:rsidRDefault="009E372A">
      <w:pPr>
        <w:pStyle w:val="a1"/>
        <w:snapToGrid w:val="0"/>
        <w:spacing w:line="360" w:lineRule="auto"/>
        <w:ind w:firstLineChars="200" w:firstLine="480"/>
        <w:rPr>
          <w:rFonts w:asciiTheme="majorEastAsia" w:eastAsiaTheme="majorEastAsia" w:hAnsiTheme="majorEastAsia"/>
          <w:sz w:val="24"/>
          <w:szCs w:val="24"/>
        </w:rPr>
      </w:pPr>
      <w:r w:rsidRPr="002D0812">
        <w:rPr>
          <w:rFonts w:asciiTheme="majorEastAsia" w:eastAsiaTheme="majorEastAsia" w:hAnsiTheme="majorEastAsia" w:hint="eastAsia"/>
          <w:sz w:val="24"/>
          <w:szCs w:val="24"/>
        </w:rPr>
        <w:t>（4）合同主要条款</w:t>
      </w:r>
    </w:p>
    <w:p w:rsidR="00D667AF" w:rsidRPr="002D0812" w:rsidRDefault="009E372A">
      <w:pPr>
        <w:pStyle w:val="a1"/>
        <w:snapToGrid w:val="0"/>
        <w:spacing w:line="360" w:lineRule="auto"/>
        <w:ind w:firstLineChars="200" w:firstLine="480"/>
        <w:rPr>
          <w:rFonts w:asciiTheme="majorEastAsia" w:eastAsiaTheme="majorEastAsia" w:hAnsiTheme="majorEastAsia"/>
          <w:sz w:val="24"/>
          <w:szCs w:val="24"/>
        </w:rPr>
      </w:pPr>
      <w:r w:rsidRPr="002D0812">
        <w:rPr>
          <w:rFonts w:asciiTheme="majorEastAsia" w:eastAsiaTheme="majorEastAsia" w:hAnsiTheme="majorEastAsia" w:hint="eastAsia"/>
          <w:sz w:val="24"/>
          <w:szCs w:val="24"/>
        </w:rPr>
        <w:t>（5）投标文件格式</w:t>
      </w:r>
    </w:p>
    <w:p w:rsidR="00D667AF" w:rsidRPr="002D0812" w:rsidRDefault="009E372A">
      <w:pPr>
        <w:spacing w:line="360" w:lineRule="auto"/>
        <w:rPr>
          <w:rFonts w:asciiTheme="majorEastAsia" w:eastAsiaTheme="majorEastAsia" w:hAnsiTheme="majorEastAsia"/>
          <w:sz w:val="24"/>
        </w:rPr>
      </w:pPr>
      <w:bookmarkStart w:id="29" w:name="_Toc430490612"/>
      <w:bookmarkStart w:id="30" w:name="_Toc430488851"/>
      <w:bookmarkStart w:id="31" w:name="_Toc430489119"/>
      <w:bookmarkStart w:id="32" w:name="_Toc430488644"/>
      <w:bookmarkStart w:id="33" w:name="_Toc430492126"/>
      <w:bookmarkStart w:id="34" w:name="_Toc415567497"/>
      <w:bookmarkStart w:id="35" w:name="_Toc430422413"/>
      <w:r w:rsidRPr="002D0812">
        <w:rPr>
          <w:rFonts w:asciiTheme="majorEastAsia" w:eastAsiaTheme="majorEastAsia" w:hAnsiTheme="majorEastAsia" w:hint="eastAsia"/>
          <w:sz w:val="24"/>
        </w:rPr>
        <w:t>6.</w:t>
      </w:r>
      <w:bookmarkEnd w:id="29"/>
      <w:bookmarkEnd w:id="30"/>
      <w:bookmarkEnd w:id="31"/>
      <w:bookmarkEnd w:id="32"/>
      <w:bookmarkEnd w:id="33"/>
      <w:bookmarkEnd w:id="34"/>
      <w:bookmarkEnd w:id="35"/>
      <w:r w:rsidRPr="002D0812">
        <w:rPr>
          <w:rFonts w:asciiTheme="majorEastAsia" w:eastAsiaTheme="majorEastAsia" w:hAnsiTheme="majorEastAsia" w:hint="eastAsia"/>
          <w:sz w:val="24"/>
        </w:rPr>
        <w:t xml:space="preserve"> 招标文件的澄清</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6.1投标人对招标文件如有疑点，可要求澄清。要求澄清应按投标邀请中载明的地址以书面形式（包括信函、电报或传真，下同）通知采购代理机构。采购代理机构将视情况在投标截止时间前将书面答复发给所有投标人，并在原采购信息发布媒体上发布更正公告。该澄清内容为招标文件的组成部分。</w:t>
      </w:r>
    </w:p>
    <w:p w:rsidR="00D667AF" w:rsidRPr="002D0812" w:rsidRDefault="009E372A">
      <w:pPr>
        <w:spacing w:line="360" w:lineRule="auto"/>
        <w:rPr>
          <w:rFonts w:asciiTheme="majorEastAsia" w:eastAsiaTheme="majorEastAsia" w:hAnsiTheme="majorEastAsia"/>
          <w:bCs/>
          <w:sz w:val="24"/>
        </w:rPr>
      </w:pPr>
      <w:bookmarkStart w:id="36" w:name="_Toc430489120"/>
      <w:bookmarkStart w:id="37" w:name="_Toc430422414"/>
      <w:bookmarkStart w:id="38" w:name="_Toc430492127"/>
      <w:bookmarkStart w:id="39" w:name="_Toc430488645"/>
      <w:bookmarkStart w:id="40" w:name="_Toc415567498"/>
      <w:bookmarkStart w:id="41" w:name="_Toc430488852"/>
      <w:bookmarkStart w:id="42" w:name="_Toc430490613"/>
      <w:r w:rsidRPr="002D0812">
        <w:rPr>
          <w:rFonts w:asciiTheme="majorEastAsia" w:eastAsiaTheme="majorEastAsia" w:hAnsiTheme="majorEastAsia" w:hint="eastAsia"/>
          <w:bCs/>
          <w:sz w:val="24"/>
        </w:rPr>
        <w:t>7. 招标文件的修改</w:t>
      </w:r>
      <w:bookmarkEnd w:id="36"/>
      <w:bookmarkEnd w:id="37"/>
      <w:bookmarkEnd w:id="38"/>
      <w:bookmarkEnd w:id="39"/>
      <w:bookmarkEnd w:id="40"/>
      <w:bookmarkEnd w:id="41"/>
      <w:bookmarkEnd w:id="42"/>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7.1至投标截止时间前，采购代理机构可主动或依投标人要求澄清的问题而修改招标文件，并以书面形式通知所有招标文件收受人，投标人在收到该通知后应当立即以传真形式予以确认。该修改内容为招标文件的组成部分，对投标人具有约束力。但本招标文件第7.2条规定的推迟投标截止时间和开标时间情形不受本条约束。</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7.2为使投标人在准备投标文件时有合理的时间考虑投标文件的修改，采购代理机构可酌情推迟投标截止时间和开标时间，变更时间以书面形式通知所有招标文件收受人，并在原采购信息发布媒体上发布更正公告。在此情况下，采购人和投标人受投标截止期制约的所有权利和义务均应延长至新的截止日期。</w:t>
      </w:r>
    </w:p>
    <w:p w:rsidR="00D667AF" w:rsidRPr="002D0812" w:rsidRDefault="009E372A">
      <w:pPr>
        <w:pStyle w:val="2"/>
        <w:numPr>
          <w:ilvl w:val="1"/>
          <w:numId w:val="0"/>
        </w:numPr>
        <w:spacing w:before="0" w:after="0" w:line="360" w:lineRule="auto"/>
        <w:rPr>
          <w:rFonts w:asciiTheme="majorEastAsia" w:eastAsiaTheme="majorEastAsia" w:hAnsiTheme="majorEastAsia"/>
          <w:sz w:val="28"/>
          <w:szCs w:val="28"/>
        </w:rPr>
      </w:pPr>
      <w:bookmarkStart w:id="43" w:name="_Toc213658540"/>
      <w:bookmarkStart w:id="44" w:name="_Toc379988485"/>
      <w:bookmarkStart w:id="45" w:name="_Toc213649847"/>
      <w:bookmarkStart w:id="46" w:name="_Toc22885221"/>
      <w:bookmarkStart w:id="47" w:name="_Toc258884494"/>
      <w:bookmarkStart w:id="48" w:name="_Toc447204664"/>
      <w:bookmarkStart w:id="49" w:name="_Toc332627319"/>
      <w:r w:rsidRPr="002D0812">
        <w:rPr>
          <w:rFonts w:asciiTheme="majorEastAsia" w:eastAsiaTheme="majorEastAsia" w:hAnsiTheme="majorEastAsia" w:hint="eastAsia"/>
          <w:sz w:val="28"/>
          <w:szCs w:val="28"/>
        </w:rPr>
        <w:t>三、投标文件的编写</w:t>
      </w:r>
      <w:bookmarkEnd w:id="43"/>
      <w:bookmarkEnd w:id="44"/>
      <w:bookmarkEnd w:id="45"/>
      <w:bookmarkEnd w:id="46"/>
      <w:bookmarkEnd w:id="47"/>
      <w:bookmarkEnd w:id="48"/>
      <w:bookmarkEnd w:id="49"/>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8. 要求</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8.1 投标人应认真和细致阅读招标文件的所有内容，按照招标文件的要求提交投标文件。投标文件应对招标文件的相关要求</w:t>
      </w:r>
      <w:proofErr w:type="gramStart"/>
      <w:r w:rsidRPr="002D0812">
        <w:rPr>
          <w:rFonts w:asciiTheme="majorEastAsia" w:eastAsiaTheme="majorEastAsia" w:hAnsiTheme="majorEastAsia" w:hint="eastAsia"/>
          <w:sz w:val="24"/>
        </w:rPr>
        <w:t>作出</w:t>
      </w:r>
      <w:proofErr w:type="gramEnd"/>
      <w:r w:rsidRPr="002D0812">
        <w:rPr>
          <w:rFonts w:asciiTheme="majorEastAsia" w:eastAsiaTheme="majorEastAsia" w:hAnsiTheme="majorEastAsia" w:hint="eastAsia"/>
          <w:sz w:val="24"/>
        </w:rPr>
        <w:t>实质性的完整响应，投标人应保证所提供的全部资料的真实性、有效性和完整性，否则其投标将被拒绝。</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8.2 除非有另外的规定，投标人应对招标货物（或服务）一览表所列的全部合同包进行投标。采购代理机构不接受有任何可选择性的报价，每一种货物（或服务）只能有一个报价。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9. 投标文件语言</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9.1 投标文件应用中文书写。投标文件中所附或所引用的原件不是中文时，应附中文译本。各种计量单位及符号应采用国际上统一使用的公制计量单位和符号。</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10. 投标文件的组成</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10.1 投标文件应包括下列部分（但不限于）：</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lastRenderedPageBreak/>
        <w:t>（1）投标书</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（2）开标一览表</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（3）费用明细表</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（4）人员配备情况汇总表</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（5）公司管理制度、物业管理班子及服务人员组成</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（6）公司简介</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（7）组织实施方案</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（8）投标人资格证明文件（根据投标人须知前附表2:资格性要求提供）</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（9）投标人提交的其它资料</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（10）招标代理服务费承诺书</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（11）投标保证金缴交的有效凭证</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（12）投标保证金退还申请书</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11. 投标有效期</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11.1投标文件从投标人须知前附表第4项所规定的投标截止期之后开始生效，在投标人须知前附表第3项所规定的期限内保持有效。有效期不足将导致其投标文件被拒绝。</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11.2特殊情况下采购代理机构可于投标有效期满之前书面要求投标人同意延长有效期，投标人应在采购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12. 投标保证金：</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12.1 投标保证金为投标文件的组成部分之一。</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12.2 投标人应在投标截止时间之前向采购代理机构缴交投标人须知前附表第5项要求的投标保证金。</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12.3 投标保证金用于保护本次招标活动免受投标人的行为而引起的风险。</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12.4 投标保证金应以转账、汇款等国家允许的方式在规定时间之前足额转入本招标文件指定的银行账户。</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12.5 未按规定缴交投标保证金的投标，将被视为无效投标。</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12.6 未中标人在中标结果公告后5个工作日内，凭采购代理单位开具的收款收据向其</w:t>
      </w:r>
      <w:r w:rsidRPr="002D0812">
        <w:rPr>
          <w:rFonts w:asciiTheme="majorEastAsia" w:eastAsiaTheme="majorEastAsia" w:hAnsiTheme="majorEastAsia" w:hint="eastAsia"/>
          <w:sz w:val="24"/>
        </w:rPr>
        <w:lastRenderedPageBreak/>
        <w:t>申请原额无息退还其投标保证金。</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12.7</w:t>
      </w:r>
      <w:r w:rsidRPr="002D0812">
        <w:rPr>
          <w:rFonts w:asciiTheme="majorEastAsia" w:eastAsiaTheme="majorEastAsia" w:hAnsiTheme="majorEastAsia" w:hint="eastAsia"/>
          <w:sz w:val="24"/>
          <w:szCs w:val="20"/>
        </w:rPr>
        <w:t>在中标人支付所有招标代理服务费并签订合同后（若有交纳履约保证金要求的，在中标人交纳履约保证金并签订合同后），中标人凭其签订的合同副本及开具的“投标保证金退还申请书”办理退还其投标保证金手续，采购代理机构在收到“投标保证金退还申请书”及合同副本后的5个工作日内将保证金原额无息退返中标人。</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12.8发生以下情形之一的，投标保证金将不予退还：</w:t>
      </w:r>
    </w:p>
    <w:p w:rsidR="00D667AF" w:rsidRPr="002D0812" w:rsidRDefault="009E372A">
      <w:pPr>
        <w:numPr>
          <w:ilvl w:val="0"/>
          <w:numId w:val="5"/>
        </w:num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投标人在投标截止时间后，投标有效期内撤回投标；</w:t>
      </w:r>
    </w:p>
    <w:p w:rsidR="00D667AF" w:rsidRPr="002D0812" w:rsidRDefault="009E372A">
      <w:pPr>
        <w:numPr>
          <w:ilvl w:val="0"/>
          <w:numId w:val="5"/>
        </w:num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中标人未能按本须知第22条规定签订合同；</w:t>
      </w:r>
    </w:p>
    <w:p w:rsidR="00D667AF" w:rsidRPr="002D0812" w:rsidRDefault="009E372A">
      <w:pPr>
        <w:numPr>
          <w:ilvl w:val="0"/>
          <w:numId w:val="5"/>
        </w:num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中标人未按投标人须知前附表规定缴纳招标代理服务费；（采购人如有要求中标人增加支付履约保证金的，增加：“中标人未按本须知第12.7条规定提交履约保证金的；）</w:t>
      </w:r>
    </w:p>
    <w:p w:rsidR="00D667AF" w:rsidRPr="002D0812" w:rsidRDefault="009E372A">
      <w:pPr>
        <w:numPr>
          <w:ilvl w:val="0"/>
          <w:numId w:val="5"/>
        </w:num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以他人名义投标或者以其他方式弄虚作假，骗取中标；</w:t>
      </w:r>
    </w:p>
    <w:p w:rsidR="00D667AF" w:rsidRPr="002D0812" w:rsidRDefault="009E372A">
      <w:pPr>
        <w:numPr>
          <w:ilvl w:val="0"/>
          <w:numId w:val="5"/>
        </w:num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本招标文件中规定的其他不予退还投标保证金的情形。</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上述不予退还投标保证金的情形给招标采购单位造成损失的，相关责任人还应当承担赔偿责任。</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13. 投标文件的格式</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13.1 投标人须编制由本须知规定文件组成的投标文件正本及副本（份数以投标人须知附表为准）；“正本”必须用A4等标准幅面纸张打印装订（相关证明材料可以按招标文件要求直接使用有效的原件、复印件或资料彩页等），副本可以用正本的完整复印件，并在封面标明“正本”、“副本”字样。正本与副本如有不一致，则以正本为准。</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13.2 投标文件应由投标人的法定代表人或者其授权代表签字并加盖投标人公章，如由后者签字，应提供“法定代表人授权委托书”。</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13.3 除非有另外的规定或许可，投标使用货币为人民币。</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13.4 投标人应提交证明其拟供货物（或服务）符合招标文件要求的技术响应文件，该文件可以是文字资料、图片、图纸和数据，并须提供该货物（或服务）主要技术性能和特征的详细描述。</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13.5 投标文件的正本和全部副本均应使用不能擦去的墨料或墨水打印、书写或复印，并由法定代表人或其授权代表签署，盖投标人公章。</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13.6 全套投标文件应无涂改和</w:t>
      </w:r>
      <w:proofErr w:type="gramStart"/>
      <w:r w:rsidRPr="002D0812">
        <w:rPr>
          <w:rFonts w:asciiTheme="majorEastAsia" w:eastAsiaTheme="majorEastAsia" w:hAnsiTheme="majorEastAsia" w:hint="eastAsia"/>
          <w:sz w:val="24"/>
        </w:rPr>
        <w:t>行间插字等</w:t>
      </w:r>
      <w:proofErr w:type="gramEnd"/>
      <w:r w:rsidRPr="002D0812">
        <w:rPr>
          <w:rFonts w:asciiTheme="majorEastAsia" w:eastAsiaTheme="majorEastAsia" w:hAnsiTheme="majorEastAsia" w:hint="eastAsia"/>
          <w:sz w:val="24"/>
        </w:rPr>
        <w:t>改动，除非这些改动是根据采购代理机构的指示进行的，或者是为改正投标人造成的必须修改的错误而进行的。有改动时，修改</w:t>
      </w:r>
      <w:proofErr w:type="gramStart"/>
      <w:r w:rsidRPr="002D0812">
        <w:rPr>
          <w:rFonts w:asciiTheme="majorEastAsia" w:eastAsiaTheme="majorEastAsia" w:hAnsiTheme="majorEastAsia" w:hint="eastAsia"/>
          <w:sz w:val="24"/>
        </w:rPr>
        <w:t>处应</w:t>
      </w:r>
      <w:r w:rsidRPr="002D0812">
        <w:rPr>
          <w:rFonts w:asciiTheme="majorEastAsia" w:eastAsiaTheme="majorEastAsia" w:hAnsiTheme="majorEastAsia" w:hint="eastAsia"/>
          <w:sz w:val="24"/>
        </w:rPr>
        <w:lastRenderedPageBreak/>
        <w:t>当</w:t>
      </w:r>
      <w:proofErr w:type="gramEnd"/>
      <w:r w:rsidRPr="002D0812">
        <w:rPr>
          <w:rFonts w:asciiTheme="majorEastAsia" w:eastAsiaTheme="majorEastAsia" w:hAnsiTheme="majorEastAsia" w:hint="eastAsia"/>
          <w:sz w:val="24"/>
        </w:rPr>
        <w:t xml:space="preserve">由法定代表人或授权代表签字证明或加盖投标人公章。 </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13.7 未按本须知规定的格式填写投标文件、投标文件字迹模糊不清的，其投标将被拒绝。</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13.8 所有资格证明文件复印件须注明“与原件一致”并加盖投标人公章。</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13.9</w:t>
      </w:r>
      <w:r w:rsidRPr="002D0812">
        <w:rPr>
          <w:rFonts w:asciiTheme="majorEastAsia" w:eastAsiaTheme="majorEastAsia" w:hAnsiTheme="majorEastAsia" w:hint="eastAsia"/>
          <w:bCs/>
          <w:sz w:val="24"/>
        </w:rPr>
        <w:t>投标人应将投标文件按顺序装订成册（不</w:t>
      </w:r>
      <w:r w:rsidRPr="002D0812">
        <w:rPr>
          <w:rFonts w:asciiTheme="majorEastAsia" w:eastAsiaTheme="majorEastAsia" w:hAnsiTheme="majorEastAsia"/>
          <w:bCs/>
          <w:sz w:val="24"/>
        </w:rPr>
        <w:t>得</w:t>
      </w:r>
      <w:r w:rsidRPr="002D0812">
        <w:rPr>
          <w:rFonts w:asciiTheme="majorEastAsia" w:eastAsiaTheme="majorEastAsia" w:hAnsiTheme="majorEastAsia" w:hint="eastAsia"/>
          <w:bCs/>
          <w:sz w:val="24"/>
        </w:rPr>
        <w:t>活页装订）、打印页码，并编列投标文件目录、资料清单，由于装订不规范或编排顺序混乱而导致投标文件被误读或漏读，该投标可能被视为无效投标或承担不利的评标结果</w:t>
      </w:r>
      <w:r w:rsidRPr="002D0812">
        <w:rPr>
          <w:rFonts w:asciiTheme="majorEastAsia" w:eastAsiaTheme="majorEastAsia" w:hAnsiTheme="majorEastAsia" w:hint="eastAsia"/>
          <w:sz w:val="24"/>
        </w:rPr>
        <w:t>。</w:t>
      </w:r>
    </w:p>
    <w:p w:rsidR="00D667AF" w:rsidRPr="002D0812" w:rsidRDefault="009E372A">
      <w:pPr>
        <w:pStyle w:val="2"/>
        <w:numPr>
          <w:ilvl w:val="1"/>
          <w:numId w:val="0"/>
        </w:numPr>
        <w:spacing w:before="0" w:after="0" w:line="360" w:lineRule="auto"/>
        <w:rPr>
          <w:rFonts w:asciiTheme="majorEastAsia" w:eastAsiaTheme="majorEastAsia" w:hAnsiTheme="majorEastAsia"/>
          <w:sz w:val="28"/>
          <w:szCs w:val="28"/>
        </w:rPr>
      </w:pPr>
      <w:bookmarkStart w:id="50" w:name="_Toc258884495"/>
      <w:bookmarkStart w:id="51" w:name="_Toc332627320"/>
      <w:bookmarkStart w:id="52" w:name="_Toc447204665"/>
      <w:bookmarkStart w:id="53" w:name="_Toc213649848"/>
      <w:bookmarkStart w:id="54" w:name="_Toc213658541"/>
      <w:bookmarkStart w:id="55" w:name="_Toc22885222"/>
      <w:bookmarkStart w:id="56" w:name="_Toc379988486"/>
      <w:r w:rsidRPr="002D0812">
        <w:rPr>
          <w:rFonts w:asciiTheme="majorEastAsia" w:eastAsiaTheme="majorEastAsia" w:hAnsiTheme="majorEastAsia" w:hint="eastAsia"/>
          <w:sz w:val="28"/>
          <w:szCs w:val="28"/>
        </w:rPr>
        <w:t>四、投标文件的提交</w:t>
      </w:r>
      <w:bookmarkEnd w:id="50"/>
      <w:bookmarkEnd w:id="51"/>
      <w:bookmarkEnd w:id="52"/>
      <w:bookmarkEnd w:id="53"/>
      <w:bookmarkEnd w:id="54"/>
      <w:bookmarkEnd w:id="55"/>
      <w:bookmarkEnd w:id="56"/>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14. 投标文件的密封、标记和递交</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14.1 投标人应将投标文件正本和全部副本分别妥帖密封，并标明项目编号、投标人名称、投标货物名称及“正本”或“副本”字样。投标文件未密封或密封不合要求的将导致其投标被拒绝。</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14.2 每一密封处应注明“于之前（指招标邀请中规定的开标日期及时间）不准启封”的字样，并加盖投标人公章或由投标代表签字。</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14.3 如果投标文件由邮局或专人送交，投标人应将投标文件按照本须知第14.1条至第14.2条的规定进行密封和标记后，按投标人须知前附表注明的地址送至接收人。</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14.4 如果未按上述规定进行密封和标记，采购代理机构将不承担由此造成的对投标文件的误投或提前拆封的责任。</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14.5 投标文件应在投标邀请中规定的截止时间前送达，迟到的投标文件为无效投标文件，将被拒收。</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14.6 投标人在投标截止时间之前，可以对所提交的投标文件进行修改或者撤回，并书面通知采购代理机构。载明修改内容和（或）撤回通知的文件应当按本须知要求签署、盖章、密封和递交，并作为投标文件的组成部分。</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14.7 投标人在投标截止时间后不得修改、撤回投标文件。投标人在投标截止时间后修改投标文件的，其投标将被拒绝。</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14.8投标截止时间结束后参加投标的投标人不足3家的，本次招标程序终止，除采购任务取消情形外，招标采购单位将重新组织招标或者采取其他方式采购。</w:t>
      </w:r>
    </w:p>
    <w:p w:rsidR="00D667AF" w:rsidRPr="002D0812" w:rsidRDefault="009E372A">
      <w:pPr>
        <w:pStyle w:val="2"/>
        <w:numPr>
          <w:ilvl w:val="1"/>
          <w:numId w:val="0"/>
        </w:numPr>
        <w:spacing w:before="0" w:after="0" w:line="360" w:lineRule="auto"/>
        <w:rPr>
          <w:rFonts w:asciiTheme="majorEastAsia" w:eastAsiaTheme="majorEastAsia" w:hAnsiTheme="majorEastAsia"/>
          <w:b w:val="0"/>
          <w:bCs/>
          <w:sz w:val="24"/>
          <w:szCs w:val="24"/>
        </w:rPr>
      </w:pPr>
      <w:bookmarkStart w:id="57" w:name="_Toc213649849"/>
      <w:bookmarkStart w:id="58" w:name="_Toc22885223"/>
      <w:bookmarkStart w:id="59" w:name="_Toc447204666"/>
      <w:bookmarkStart w:id="60" w:name="_Toc332627321"/>
      <w:bookmarkStart w:id="61" w:name="_Toc379988487"/>
      <w:bookmarkStart w:id="62" w:name="_Toc258884496"/>
      <w:bookmarkStart w:id="63" w:name="_Toc213658542"/>
      <w:r w:rsidRPr="002D0812">
        <w:rPr>
          <w:rFonts w:asciiTheme="majorEastAsia" w:eastAsiaTheme="majorEastAsia" w:hAnsiTheme="majorEastAsia" w:hint="eastAsia"/>
          <w:sz w:val="28"/>
          <w:szCs w:val="28"/>
        </w:rPr>
        <w:t>五、投标文件的评估和比较</w:t>
      </w:r>
      <w:bookmarkEnd w:id="57"/>
      <w:bookmarkEnd w:id="58"/>
      <w:bookmarkEnd w:id="59"/>
      <w:bookmarkEnd w:id="60"/>
      <w:bookmarkEnd w:id="61"/>
      <w:bookmarkEnd w:id="62"/>
      <w:bookmarkEnd w:id="63"/>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15．开标、评标时间</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15.1 在投标人须知前附表中所规定的时间、地点开标（如有推迟情形，以推迟后的时</w:t>
      </w:r>
      <w:r w:rsidRPr="002D0812">
        <w:rPr>
          <w:rFonts w:asciiTheme="majorEastAsia" w:eastAsiaTheme="majorEastAsia" w:hAnsiTheme="majorEastAsia" w:hint="eastAsia"/>
          <w:sz w:val="24"/>
        </w:rPr>
        <w:lastRenderedPageBreak/>
        <w:t>间、地点为准）。</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15.2 开标由采购代理机构主持，邀请采购人、投标人和有关方面代表参加。投标人一般应派授权代表参加开标会，并办理签到手续。</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15.3 开标时，</w:t>
      </w:r>
      <w:proofErr w:type="gramStart"/>
      <w:r w:rsidRPr="002D0812">
        <w:rPr>
          <w:rFonts w:asciiTheme="majorEastAsia" w:eastAsiaTheme="majorEastAsia" w:hAnsiTheme="majorEastAsia" w:hint="eastAsia"/>
          <w:sz w:val="24"/>
        </w:rPr>
        <w:t>由监标</w:t>
      </w:r>
      <w:proofErr w:type="gramEnd"/>
      <w:r w:rsidRPr="002D0812">
        <w:rPr>
          <w:rFonts w:asciiTheme="majorEastAsia" w:eastAsiaTheme="majorEastAsia" w:hAnsiTheme="majorEastAsia" w:hint="eastAsia"/>
          <w:sz w:val="24"/>
        </w:rPr>
        <w:t>人或者投标人共同推举的代表检查投标文件的密封情况。采购代理机构对符合密封要求的投标文件按照提交投标文件时间的先后顺序（或者逆顺序）当场逐一拆封，由开标会主持人</w:t>
      </w:r>
      <w:proofErr w:type="gramStart"/>
      <w:r w:rsidRPr="002D0812">
        <w:rPr>
          <w:rFonts w:asciiTheme="majorEastAsia" w:eastAsiaTheme="majorEastAsia" w:hAnsiTheme="majorEastAsia" w:hint="eastAsia"/>
          <w:sz w:val="24"/>
        </w:rPr>
        <w:t>按规定宣唱“报价一览表”</w:t>
      </w:r>
      <w:proofErr w:type="gramEnd"/>
      <w:r w:rsidRPr="002D0812">
        <w:rPr>
          <w:rFonts w:asciiTheme="majorEastAsia" w:eastAsiaTheme="majorEastAsia" w:hAnsiTheme="majorEastAsia" w:hint="eastAsia"/>
          <w:sz w:val="24"/>
        </w:rPr>
        <w:t>等规定内容。采购代理机构对唱标内容作开标记录，由投标人代表及相关人员签字确认。</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15.4开标、唱标后，有效投标人不足3家的，本次招标程序终止，除采购任务取消情形外，招标采购单位将重新组织招标或者采取其他方式采购。</w:t>
      </w:r>
    </w:p>
    <w:p w:rsidR="00D667AF" w:rsidRPr="002D0812" w:rsidRDefault="009E372A">
      <w:pPr>
        <w:tabs>
          <w:tab w:val="left" w:pos="3330"/>
        </w:tabs>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16．评标委员会</w:t>
      </w:r>
    </w:p>
    <w:p w:rsidR="00D667AF" w:rsidRPr="002D0812" w:rsidRDefault="009E372A">
      <w:pPr>
        <w:spacing w:line="360" w:lineRule="auto"/>
        <w:ind w:firstLine="480"/>
        <w:rPr>
          <w:rFonts w:asciiTheme="majorEastAsia" w:eastAsiaTheme="majorEastAsia" w:hAnsiTheme="majorEastAsia"/>
          <w:sz w:val="24"/>
        </w:rPr>
      </w:pPr>
      <w:r w:rsidRPr="002D0812">
        <w:rPr>
          <w:rFonts w:asciiTheme="majorEastAsia" w:eastAsiaTheme="majorEastAsia" w:hAnsiTheme="majorEastAsia" w:hint="eastAsia"/>
          <w:sz w:val="24"/>
        </w:rPr>
        <w:t>16.1采购代理机构根据招标货物（或服务）的特点组建评标委员会。评标委员会由技术、经济、法律方面的专家和采购人代表组成。成员为5人以上单数组成，专家人数不能少于2/3。在开标后的适当时间里由评标委员会对投标文件进行审查、质疑、评估和比较，并做出推荐中标人的建议。</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17. 投标文件的初审</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对所有投标人的评估，都采用相同的程序和标准。评议过程将严格按照招标文件的要求和条件进行。</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有关投标文件的审查、澄清、评估和比较以及推荐中标候选人的一切情况都不得透露给任</w:t>
      </w:r>
      <w:proofErr w:type="gramStart"/>
      <w:r w:rsidRPr="002D0812">
        <w:rPr>
          <w:rFonts w:asciiTheme="majorEastAsia" w:eastAsiaTheme="majorEastAsia" w:hAnsiTheme="majorEastAsia" w:hint="eastAsia"/>
          <w:sz w:val="24"/>
        </w:rPr>
        <w:t>一</w:t>
      </w:r>
      <w:proofErr w:type="gramEnd"/>
      <w:r w:rsidRPr="002D0812">
        <w:rPr>
          <w:rFonts w:asciiTheme="majorEastAsia" w:eastAsiaTheme="majorEastAsia" w:hAnsiTheme="majorEastAsia" w:hint="eastAsia"/>
          <w:sz w:val="24"/>
        </w:rPr>
        <w:t>投标人或与上述评标工作无关的人员。</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投标人任何试图影响评标委员会对投标文件的评估、比较或者推荐候选人的行为，都将导致其投标被拒绝，并丧失投标保证金退还的请求权。</w:t>
      </w:r>
    </w:p>
    <w:p w:rsidR="00D667AF" w:rsidRPr="002D0812" w:rsidRDefault="009E372A">
      <w:pPr>
        <w:spacing w:before="120"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17.1 评标委员会将对投标文件进行审查，以确定投标文件是否完整、有无计算上的错误、是否提交了投标保证金、文件是否已正确签署。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17.2 算术错误将按以下方法更正：</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（1）投标文件中开标一览表（报价表）内容与投标文件中明细表内容不一致的，以开标一览表（报价表）为准。</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如果投标人不接受评标委员会按上述方法对投标文件中的算术错误进行更正，其投标</w:t>
      </w:r>
      <w:r w:rsidRPr="002D0812">
        <w:rPr>
          <w:rFonts w:asciiTheme="majorEastAsia" w:eastAsiaTheme="majorEastAsia" w:hAnsiTheme="majorEastAsia" w:hint="eastAsia"/>
          <w:sz w:val="24"/>
        </w:rPr>
        <w:lastRenderedPageBreak/>
        <w:t>将被拒绝并没收其投标保证金。</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17.3 资格性检查和符合性检查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17.3.1 资格性检查。依据法律法规和招标文件的规定，在对投标文件详细评估之前，评标委员会将依据投标人提交的投标文件按第二章第二项所述的资格标准对投标人进行资格审查，以确定其是否具备投标资格。如果投标人不具备投标资格，不满足招标文件所规定的资格标准或提供资格证明文件不全的，其投标将被拒绝。</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17.3.2符合性检查。依据招标文件的规定，评标委员会还将从投标文件的有效性、完整性和对招标文件的响应程度进行审查，以确定其是否符合对招标文件的实质性要求</w:t>
      </w:r>
      <w:proofErr w:type="gramStart"/>
      <w:r w:rsidRPr="002D0812">
        <w:rPr>
          <w:rFonts w:asciiTheme="majorEastAsia" w:eastAsiaTheme="majorEastAsia" w:hAnsiTheme="majorEastAsia" w:hint="eastAsia"/>
          <w:sz w:val="24"/>
        </w:rPr>
        <w:t>作出</w:t>
      </w:r>
      <w:proofErr w:type="gramEnd"/>
      <w:r w:rsidRPr="002D0812">
        <w:rPr>
          <w:rFonts w:asciiTheme="majorEastAsia" w:eastAsiaTheme="majorEastAsia" w:hAnsiTheme="majorEastAsia" w:hint="eastAsia"/>
          <w:sz w:val="24"/>
        </w:rPr>
        <w:t>响应。（采购人可根据具体项目的情况对实质性要求作特别的规定。）实质性偏离是指：（1）实质性影响合同的范围、质量和履行；（2）实质性违背招标文件，限制了采购人的权利和中标人合同项下的义务；（3）不公正地影响了其他</w:t>
      </w:r>
      <w:proofErr w:type="gramStart"/>
      <w:r w:rsidRPr="002D0812">
        <w:rPr>
          <w:rFonts w:asciiTheme="majorEastAsia" w:eastAsiaTheme="majorEastAsia" w:hAnsiTheme="majorEastAsia" w:hint="eastAsia"/>
          <w:sz w:val="24"/>
        </w:rPr>
        <w:t>作出</w:t>
      </w:r>
      <w:proofErr w:type="gramEnd"/>
      <w:r w:rsidRPr="002D0812">
        <w:rPr>
          <w:rFonts w:asciiTheme="majorEastAsia" w:eastAsiaTheme="majorEastAsia" w:hAnsiTheme="majorEastAsia" w:hint="eastAsia"/>
          <w:sz w:val="24"/>
        </w:rPr>
        <w:t>实质性响应的投标人的竞争地位。对没有实质性响应的投标文件将不进行评估，其投标将被拒绝。</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符合性检查的具体内容详见“投标人须知前附表2”。</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评标委员会决定投标的</w:t>
      </w:r>
      <w:proofErr w:type="gramStart"/>
      <w:r w:rsidRPr="002D0812">
        <w:rPr>
          <w:rFonts w:asciiTheme="majorEastAsia" w:eastAsiaTheme="majorEastAsia" w:hAnsiTheme="majorEastAsia" w:hint="eastAsia"/>
          <w:sz w:val="24"/>
        </w:rPr>
        <w:t>响应性只根据</w:t>
      </w:r>
      <w:proofErr w:type="gramEnd"/>
      <w:r w:rsidRPr="002D0812">
        <w:rPr>
          <w:rFonts w:asciiTheme="majorEastAsia" w:eastAsiaTheme="majorEastAsia" w:hAnsiTheme="majorEastAsia" w:hint="eastAsia"/>
          <w:sz w:val="24"/>
        </w:rPr>
        <w:t>投标文件本身的内容，而不寻求其他的外部证据。</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18. 投标文件的澄清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18.1 对投标文件中含义不明确、同类问题表述不一致或者有明显文字和计算错误的内容，评标委员会可以书面形式要求投标人做出必要的澄清、说明或者纠正。投标人的澄清、说明或者补正应当在评标委员会规定的时间内以书面形式</w:t>
      </w:r>
      <w:proofErr w:type="gramStart"/>
      <w:r w:rsidRPr="002D0812">
        <w:rPr>
          <w:rFonts w:asciiTheme="majorEastAsia" w:eastAsiaTheme="majorEastAsia" w:hAnsiTheme="majorEastAsia" w:hint="eastAsia"/>
          <w:sz w:val="24"/>
        </w:rPr>
        <w:t>作出</w:t>
      </w:r>
      <w:proofErr w:type="gramEnd"/>
      <w:r w:rsidRPr="002D0812">
        <w:rPr>
          <w:rFonts w:asciiTheme="majorEastAsia" w:eastAsiaTheme="majorEastAsia" w:hAnsiTheme="majorEastAsia" w:hint="eastAsia"/>
          <w:sz w:val="24"/>
        </w:rPr>
        <w:t>，由其法定代表人或者授权代表签字，并不得超出投标文件的范围或者改变投标文件的实质性内容。</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19. 比较与评价</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19.1 评标委员会将按投标人须知前附表第3所述评</w:t>
      </w:r>
      <w:proofErr w:type="gramStart"/>
      <w:r w:rsidRPr="002D0812">
        <w:rPr>
          <w:rFonts w:asciiTheme="majorEastAsia" w:eastAsiaTheme="majorEastAsia" w:hAnsiTheme="majorEastAsia" w:hint="eastAsia"/>
          <w:sz w:val="24"/>
        </w:rPr>
        <w:t>标方法</w:t>
      </w:r>
      <w:proofErr w:type="gramEnd"/>
      <w:r w:rsidRPr="002D0812">
        <w:rPr>
          <w:rFonts w:asciiTheme="majorEastAsia" w:eastAsiaTheme="majorEastAsia" w:hAnsiTheme="majorEastAsia" w:hint="eastAsia"/>
          <w:sz w:val="24"/>
        </w:rPr>
        <w:t>与标准，对资格性检查和符合性检查合格的投标文件进行商务和技术评估，综合比较与评价。</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19.2 对漏（缺）报项的处理：招标文件中要求列入报价的费用（含配置、功能），漏（缺）报的视同已含在投标总价中。但在评标时</w:t>
      </w:r>
      <w:proofErr w:type="gramStart"/>
      <w:r w:rsidRPr="002D0812">
        <w:rPr>
          <w:rFonts w:asciiTheme="majorEastAsia" w:eastAsiaTheme="majorEastAsia" w:hAnsiTheme="majorEastAsia" w:hint="eastAsia"/>
          <w:sz w:val="24"/>
        </w:rPr>
        <w:t>取有效</w:t>
      </w:r>
      <w:proofErr w:type="gramEnd"/>
      <w:r w:rsidRPr="002D0812">
        <w:rPr>
          <w:rFonts w:asciiTheme="majorEastAsia" w:eastAsiaTheme="majorEastAsia" w:hAnsiTheme="majorEastAsia" w:hint="eastAsia"/>
          <w:sz w:val="24"/>
        </w:rPr>
        <w:t>投标人该项最高报价加入漏（缺）报人的评标价进行评标。对多报项及赠送项的价格评标时不予核减，全部进入评标价评议。</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19.3 若投标人的报价明显低于其他报价，使得其投标报价可能低于其个别成本的，有可能影响供应质量或不能诚信履约的，投标人应按评标委员会要求做出书面说明并提供相关证明材料，不能合理说明或不能提供相关证明材料的，可作无效投标处理。</w:t>
      </w:r>
    </w:p>
    <w:p w:rsidR="00D667AF" w:rsidRPr="002D0812" w:rsidRDefault="009E372A">
      <w:pPr>
        <w:spacing w:line="336"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19.4 评标委员会将按综合评分总分的高低，排列评价顺序，根据在投标人须知前附表中确定的中标候选人数量推荐出中标候选人。</w:t>
      </w:r>
    </w:p>
    <w:p w:rsidR="00D667AF" w:rsidRPr="002D0812" w:rsidRDefault="009E372A">
      <w:pPr>
        <w:spacing w:line="336"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lastRenderedPageBreak/>
        <w:t>19.5在评标期间，若出现符合本须知规定的所有投标条件的投标人不足三家情形的，本次招标程序终止，除采购任务取消情形外，招标采购单位将重新组织招标或者采取其他方式采购。</w:t>
      </w:r>
    </w:p>
    <w:p w:rsidR="00D667AF" w:rsidRPr="002D0812" w:rsidRDefault="009E372A">
      <w:pPr>
        <w:pStyle w:val="2"/>
        <w:numPr>
          <w:ilvl w:val="1"/>
          <w:numId w:val="0"/>
        </w:numPr>
        <w:spacing w:before="0" w:after="0" w:line="240" w:lineRule="atLeast"/>
        <w:rPr>
          <w:rFonts w:asciiTheme="majorEastAsia" w:eastAsiaTheme="majorEastAsia" w:hAnsiTheme="majorEastAsia"/>
          <w:sz w:val="28"/>
          <w:szCs w:val="28"/>
        </w:rPr>
      </w:pPr>
      <w:bookmarkStart w:id="64" w:name="_Toc332627322"/>
      <w:bookmarkStart w:id="65" w:name="_Toc379988488"/>
      <w:bookmarkStart w:id="66" w:name="_Toc258884497"/>
      <w:bookmarkStart w:id="67" w:name="_Toc213649850"/>
      <w:bookmarkStart w:id="68" w:name="_Toc22885224"/>
      <w:bookmarkStart w:id="69" w:name="_Toc447204667"/>
      <w:bookmarkStart w:id="70" w:name="_Toc213658543"/>
      <w:r w:rsidRPr="002D0812">
        <w:rPr>
          <w:rFonts w:asciiTheme="majorEastAsia" w:eastAsiaTheme="majorEastAsia" w:hAnsiTheme="majorEastAsia" w:hint="eastAsia"/>
          <w:sz w:val="28"/>
          <w:szCs w:val="28"/>
        </w:rPr>
        <w:t>六、定标与签订合同</w:t>
      </w:r>
      <w:bookmarkEnd w:id="64"/>
      <w:bookmarkEnd w:id="65"/>
      <w:bookmarkEnd w:id="66"/>
      <w:bookmarkEnd w:id="67"/>
      <w:bookmarkEnd w:id="68"/>
      <w:bookmarkEnd w:id="69"/>
      <w:bookmarkEnd w:id="70"/>
    </w:p>
    <w:p w:rsidR="00D667AF" w:rsidRPr="002D0812" w:rsidRDefault="009E372A">
      <w:pPr>
        <w:spacing w:line="336" w:lineRule="auto"/>
        <w:rPr>
          <w:rFonts w:asciiTheme="majorEastAsia" w:eastAsiaTheme="majorEastAsia" w:hAnsiTheme="majorEastAsia"/>
          <w:sz w:val="24"/>
        </w:rPr>
      </w:pPr>
      <w:r w:rsidRPr="002D0812">
        <w:rPr>
          <w:rFonts w:asciiTheme="majorEastAsia" w:eastAsiaTheme="majorEastAsia" w:hAnsiTheme="majorEastAsia" w:hint="eastAsia"/>
          <w:sz w:val="24"/>
        </w:rPr>
        <w:t>20. 定标准则</w:t>
      </w:r>
    </w:p>
    <w:p w:rsidR="00D667AF" w:rsidRPr="002D0812" w:rsidRDefault="009E372A">
      <w:pPr>
        <w:spacing w:line="336"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20.1 最低投标价不作为中标的保证。</w:t>
      </w:r>
    </w:p>
    <w:p w:rsidR="00D667AF" w:rsidRPr="002D0812" w:rsidRDefault="009E372A">
      <w:pPr>
        <w:spacing w:line="336"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20.2 投标人的投标文件符合招标文件要求，按招标文件确定的评标方法、标准，经评标委员会评审并推荐中标候选人。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21. 中标通知</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21.1 评标结束后，评标结果经采购人确认后，采购代理机构应在刊登本采购项目招标公告的媒介上对中标结果进行公告，同时采购代理机构向中标人发出中标通知书（须缴纳相关费用）。中标通知书发出后，中标人放弃中标，应当承担相应的法律责任。</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21.2 采购代理机构应当在《中标通知书》发出的同时将落标通知书发送给未中标的其它投标人。</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21.3 《中标通知书》将作为签订采购合同的依据。采购合同签订后，《中标通知书》成为合同文件的组成部分。</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21.4 采购代理机构应当在《中标通知书》发出后5个工作日内退还未中标人的投标保证金（或银行保函），在采购人与中标人签订合同后（若有交纳履约保证金或银行履约保函的，则在中标人交纳履约保证金或银行履约保函后）5个工作日内，退还中标人的投标保证金。相关投标人须按招标文件要求向采购代理机构提交退还投标保证金的凭证材料。</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22. 签订合同</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22.1 采购人、中标人应当在《中标通知书》发出之日起，根据招标文件确定的事项和中标投标文件，参照本招标文件第四章的合同文本签订合同。双方所签订的合同不得对招标文件和中标人投标文件作实质性修改。逾期未签订合同，按照有关法律规定承担相应的法律责任。属中标人责任的，采购代理机构将没收其投标保证金，以抵偿对采购人造成的损失。采购人逾期不与中标人签订合同的，按本文件的有关规定处理。</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22.2 招标文件、招标文件的修改文件、中标人的投标文件、补充或修改的文件及澄清或承诺文件等，均为双方签订采购合同文件的有效组成部分。</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22.3 采购人在合同履行中，需追加与合同标的相同的货物或者服务的，在不改变合同其他条款的前提下，可与供应商协商签订补充合同，但所有补充合同的采购金额不得超过原合同采购金额的10%。</w:t>
      </w:r>
    </w:p>
    <w:p w:rsidR="00D667AF" w:rsidRPr="002D0812" w:rsidRDefault="009E372A">
      <w:pPr>
        <w:pStyle w:val="2"/>
        <w:spacing w:before="0" w:after="0" w:line="440" w:lineRule="exact"/>
        <w:ind w:left="0"/>
        <w:rPr>
          <w:rFonts w:asciiTheme="majorEastAsia" w:eastAsiaTheme="majorEastAsia" w:hAnsiTheme="majorEastAsia" w:cs="宋体"/>
          <w:sz w:val="24"/>
        </w:rPr>
      </w:pPr>
      <w:bookmarkStart w:id="71" w:name="_Toc22885225"/>
      <w:bookmarkStart w:id="72" w:name="_Toc498088186"/>
      <w:bookmarkStart w:id="73" w:name="_Toc514053126"/>
      <w:bookmarkStart w:id="74" w:name="_Toc506106396"/>
      <w:bookmarkStart w:id="75" w:name="_Toc500861548"/>
      <w:r w:rsidRPr="002D0812">
        <w:rPr>
          <w:rFonts w:asciiTheme="majorEastAsia" w:eastAsiaTheme="majorEastAsia" w:hAnsiTheme="majorEastAsia" w:hint="eastAsia"/>
          <w:sz w:val="28"/>
          <w:szCs w:val="28"/>
        </w:rPr>
        <w:lastRenderedPageBreak/>
        <w:t>七、询问、质疑</w:t>
      </w:r>
      <w:bookmarkEnd w:id="71"/>
      <w:bookmarkEnd w:id="72"/>
      <w:bookmarkEnd w:id="73"/>
      <w:bookmarkEnd w:id="74"/>
      <w:bookmarkEnd w:id="75"/>
    </w:p>
    <w:p w:rsidR="00D667AF" w:rsidRPr="002D0812" w:rsidRDefault="009E372A">
      <w:pPr>
        <w:spacing w:line="440" w:lineRule="exact"/>
        <w:rPr>
          <w:rFonts w:asciiTheme="majorEastAsia" w:eastAsiaTheme="majorEastAsia" w:hAnsiTheme="majorEastAsia"/>
          <w:sz w:val="24"/>
        </w:rPr>
      </w:pPr>
      <w:r w:rsidRPr="002D0812">
        <w:rPr>
          <w:rFonts w:asciiTheme="majorEastAsia" w:eastAsiaTheme="majorEastAsia" w:hAnsiTheme="majorEastAsia" w:hint="eastAsia"/>
          <w:sz w:val="24"/>
        </w:rPr>
        <w:t>23、询问</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23.1潜在投标人或投标人对本次采购活动的有关事项若有疑问，可向招标人提出询问，招标人将进行答复。</w:t>
      </w:r>
    </w:p>
    <w:p w:rsidR="00D667AF" w:rsidRPr="002D0812" w:rsidRDefault="009E372A">
      <w:pPr>
        <w:spacing w:line="440" w:lineRule="exact"/>
        <w:rPr>
          <w:rFonts w:asciiTheme="majorEastAsia" w:eastAsiaTheme="majorEastAsia" w:hAnsiTheme="majorEastAsia"/>
          <w:sz w:val="24"/>
        </w:rPr>
      </w:pPr>
      <w:r w:rsidRPr="002D0812">
        <w:rPr>
          <w:rFonts w:asciiTheme="majorEastAsia" w:eastAsiaTheme="majorEastAsia" w:hAnsiTheme="majorEastAsia" w:hint="eastAsia"/>
          <w:sz w:val="24"/>
        </w:rPr>
        <w:t>24、质疑</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24.1质疑应在规定的时限内提出，并符合下列条件：</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（1）对招标文件提出质疑的，质疑人应为潜在投标人，且两者的身份、名称等均应保持一致。对采购过程、结果提出质疑的，质疑人应为投标人，且两者的身份、名称等均应保持一致。</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（2）质疑人应按照招标文件第二章规定方式提交质疑函原件。</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（3）</w:t>
      </w:r>
      <w:proofErr w:type="gramStart"/>
      <w:r w:rsidRPr="002D0812">
        <w:rPr>
          <w:rFonts w:asciiTheme="majorEastAsia" w:eastAsiaTheme="majorEastAsia" w:hAnsiTheme="majorEastAsia" w:hint="eastAsia"/>
          <w:sz w:val="24"/>
        </w:rPr>
        <w:t>质疑函应包括</w:t>
      </w:r>
      <w:proofErr w:type="gramEnd"/>
      <w:r w:rsidRPr="002D0812">
        <w:rPr>
          <w:rFonts w:asciiTheme="majorEastAsia" w:eastAsiaTheme="majorEastAsia" w:hAnsiTheme="majorEastAsia" w:hint="eastAsia"/>
          <w:sz w:val="24"/>
        </w:rPr>
        <w:t>下列主要内容：</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①质疑人的基本信息，至少包括：全称、地址、邮政编码等；</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②所质疑项目的基本信息，至少包括：招标编号、项目名称等；</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③所质疑的具体事项（以下简称：“质疑事项”）；</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④针对质疑事项提出的明确请求，前述明确</w:t>
      </w:r>
      <w:proofErr w:type="gramStart"/>
      <w:r w:rsidRPr="002D0812">
        <w:rPr>
          <w:rFonts w:asciiTheme="majorEastAsia" w:eastAsiaTheme="majorEastAsia" w:hAnsiTheme="majorEastAsia" w:hint="eastAsia"/>
          <w:sz w:val="24"/>
        </w:rPr>
        <w:t>请求指</w:t>
      </w:r>
      <w:proofErr w:type="gramEnd"/>
      <w:r w:rsidRPr="002D0812">
        <w:rPr>
          <w:rFonts w:asciiTheme="majorEastAsia" w:eastAsiaTheme="majorEastAsia" w:hAnsiTheme="majorEastAsia" w:hint="eastAsia"/>
          <w:sz w:val="24"/>
        </w:rPr>
        <w:t>质疑人提出质疑的目的、希望招标人对其质疑</w:t>
      </w:r>
      <w:proofErr w:type="gramStart"/>
      <w:r w:rsidRPr="002D0812">
        <w:rPr>
          <w:rFonts w:asciiTheme="majorEastAsia" w:eastAsiaTheme="majorEastAsia" w:hAnsiTheme="majorEastAsia" w:hint="eastAsia"/>
          <w:sz w:val="24"/>
        </w:rPr>
        <w:t>作出</w:t>
      </w:r>
      <w:proofErr w:type="gramEnd"/>
      <w:r w:rsidRPr="002D0812">
        <w:rPr>
          <w:rFonts w:asciiTheme="majorEastAsia" w:eastAsiaTheme="majorEastAsia" w:hAnsiTheme="majorEastAsia" w:hint="eastAsia"/>
          <w:sz w:val="24"/>
        </w:rPr>
        <w:t>的处理结果，如：暂停招标投标活动、修改招标文件、停止或纠正违法违规行为、中标结果无效、废标、重新招标等；</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⑤针对质疑事项导致质疑人自身权益受到损害的必要证明材料，至少包括：</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a.质疑人代表的身份证明材料：</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a2若本项目接受自然人投标且质疑人为自然人的，提供本人的身份证复印件。</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b.其他证明材料，包括但不限于下列材料：</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b1所质疑的具体事项是与</w:t>
      </w:r>
      <w:proofErr w:type="gramStart"/>
      <w:r w:rsidRPr="002D0812">
        <w:rPr>
          <w:rFonts w:asciiTheme="majorEastAsia" w:eastAsiaTheme="majorEastAsia" w:hAnsiTheme="majorEastAsia" w:hint="eastAsia"/>
          <w:sz w:val="24"/>
        </w:rPr>
        <w:t>自已</w:t>
      </w:r>
      <w:proofErr w:type="gramEnd"/>
      <w:r w:rsidRPr="002D0812">
        <w:rPr>
          <w:rFonts w:asciiTheme="majorEastAsia" w:eastAsiaTheme="majorEastAsia" w:hAnsiTheme="majorEastAsia" w:hint="eastAsia"/>
          <w:sz w:val="24"/>
        </w:rPr>
        <w:t>有利害关系的证明材料；</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b2质疑函所述事实存在的证明材料，如：采购文件、采购过程或中标结果违法违规或不符合采购文件要求等证明材料；</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b3依法应终止采购程序的证明材料；</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b4应重新采购的证明材料；</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b5采购文件、采购过程或中标、成交结果损害</w:t>
      </w:r>
      <w:proofErr w:type="gramStart"/>
      <w:r w:rsidRPr="002D0812">
        <w:rPr>
          <w:rFonts w:asciiTheme="majorEastAsia" w:eastAsiaTheme="majorEastAsia" w:hAnsiTheme="majorEastAsia" w:hint="eastAsia"/>
          <w:sz w:val="24"/>
        </w:rPr>
        <w:t>自已</w:t>
      </w:r>
      <w:proofErr w:type="gramEnd"/>
      <w:r w:rsidRPr="002D0812">
        <w:rPr>
          <w:rFonts w:asciiTheme="majorEastAsia" w:eastAsiaTheme="majorEastAsia" w:hAnsiTheme="majorEastAsia" w:hint="eastAsia"/>
          <w:sz w:val="24"/>
        </w:rPr>
        <w:t>合法权益的证明材料等；</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b6若质疑的具体事项处于保密阶段，则应提供信息或证明材料为合法或公开渠道获得</w:t>
      </w:r>
      <w:r w:rsidRPr="002D0812">
        <w:rPr>
          <w:rFonts w:asciiTheme="majorEastAsia" w:eastAsiaTheme="majorEastAsia" w:hAnsiTheme="majorEastAsia" w:hint="eastAsia"/>
          <w:sz w:val="24"/>
        </w:rPr>
        <w:lastRenderedPageBreak/>
        <w:t>的有效证据（若证据无法有效表明信息或证明材料为合法或公开渠道获得，则前述信息或证明材料视为无效）。</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⑥质疑人代表及其联系方式的信息，至少包括：姓名、手机、电子信箱、邮寄地址等。</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24.2对不符合本章第24.1条规定的质疑，招标人将按照下列规定进行处理：</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（1）不符合其中第（1）、（2）条规定的，书面告知质疑人不予受理及其理由。</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（2）不符合其中第（3）条规定的，书面告知质疑人修改、补充后在规定时限内重新提交质疑函原件。</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hint="eastAsia"/>
          <w:sz w:val="24"/>
        </w:rPr>
        <w:t>24.3对符合本章第24.1条规定的质疑，招标人将进行答复。</w:t>
      </w:r>
    </w:p>
    <w:p w:rsidR="00D667AF" w:rsidRPr="002D0812" w:rsidRDefault="009E372A">
      <w:pPr>
        <w:spacing w:line="440" w:lineRule="exact"/>
        <w:ind w:firstLine="420"/>
        <w:rPr>
          <w:rFonts w:asciiTheme="majorEastAsia" w:eastAsiaTheme="majorEastAsia" w:hAnsiTheme="majorEastAsia"/>
          <w:sz w:val="24"/>
        </w:rPr>
      </w:pPr>
      <w:r w:rsidRPr="002D0812">
        <w:rPr>
          <w:rFonts w:asciiTheme="majorEastAsia" w:eastAsiaTheme="majorEastAsia" w:hAnsiTheme="majorEastAsia" w:cs="Arial" w:hint="eastAsia"/>
          <w:kern w:val="0"/>
          <w:sz w:val="24"/>
        </w:rPr>
        <w:t>24.4 质疑人应在质疑期内一次性提出针对同一采购程序环节的质疑，采购人、采购代理机构不接受同一质疑人对同一采购程序环节的多次质疑。</w:t>
      </w:r>
    </w:p>
    <w:p w:rsidR="00D667AF" w:rsidRPr="002D0812" w:rsidRDefault="009E372A">
      <w:pPr>
        <w:spacing w:line="44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24.5招标文件的质疑：详见招标文件第二章。</w:t>
      </w:r>
    </w:p>
    <w:p w:rsidR="00D667AF" w:rsidRPr="002D0812" w:rsidRDefault="009E372A">
      <w:pPr>
        <w:pStyle w:val="2"/>
        <w:numPr>
          <w:ilvl w:val="1"/>
          <w:numId w:val="0"/>
        </w:numPr>
        <w:spacing w:before="0" w:after="0" w:line="440" w:lineRule="exact"/>
        <w:rPr>
          <w:rFonts w:asciiTheme="majorEastAsia" w:eastAsiaTheme="majorEastAsia" w:hAnsiTheme="majorEastAsia"/>
          <w:sz w:val="28"/>
          <w:szCs w:val="28"/>
        </w:rPr>
      </w:pPr>
      <w:bookmarkStart w:id="76" w:name="_Toc447204668"/>
      <w:bookmarkStart w:id="77" w:name="_Toc514053127"/>
      <w:bookmarkStart w:id="78" w:name="_Toc22885226"/>
      <w:r w:rsidRPr="002D0812">
        <w:rPr>
          <w:rFonts w:asciiTheme="majorEastAsia" w:eastAsiaTheme="majorEastAsia" w:hAnsiTheme="majorEastAsia" w:hint="eastAsia"/>
          <w:sz w:val="28"/>
          <w:szCs w:val="28"/>
        </w:rPr>
        <w:t>八、其他事项</w:t>
      </w:r>
      <w:bookmarkEnd w:id="76"/>
      <w:bookmarkEnd w:id="77"/>
      <w:bookmarkEnd w:id="78"/>
    </w:p>
    <w:p w:rsidR="00D667AF" w:rsidRPr="002D0812" w:rsidRDefault="009E372A">
      <w:pPr>
        <w:spacing w:line="440" w:lineRule="exact"/>
        <w:rPr>
          <w:rFonts w:asciiTheme="majorEastAsia" w:eastAsiaTheme="majorEastAsia" w:hAnsiTheme="majorEastAsia"/>
          <w:sz w:val="24"/>
        </w:rPr>
      </w:pPr>
      <w:r w:rsidRPr="002D0812">
        <w:rPr>
          <w:rFonts w:asciiTheme="majorEastAsia" w:eastAsiaTheme="majorEastAsia" w:hAnsiTheme="majorEastAsia" w:hint="eastAsia"/>
          <w:sz w:val="24"/>
        </w:rPr>
        <w:t>25. 招标代理服务费</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25．1 中标人应按投标人须知前附表规定的标准向采购代理机构缴纳招标代理服务费。招标代理服务费在领取《中标通知书》的同时，以电汇、</w:t>
      </w:r>
      <w:proofErr w:type="gramStart"/>
      <w:r w:rsidRPr="002D0812">
        <w:rPr>
          <w:rFonts w:asciiTheme="majorEastAsia" w:eastAsiaTheme="majorEastAsia" w:hAnsiTheme="majorEastAsia" w:hint="eastAsia"/>
          <w:sz w:val="24"/>
        </w:rPr>
        <w:t>转帐</w:t>
      </w:r>
      <w:proofErr w:type="gramEnd"/>
      <w:r w:rsidRPr="002D0812">
        <w:rPr>
          <w:rFonts w:asciiTheme="majorEastAsia" w:eastAsiaTheme="majorEastAsia" w:hAnsiTheme="majorEastAsia" w:hint="eastAsia"/>
          <w:sz w:val="24"/>
        </w:rPr>
        <w:t>等付款方式一次性缴清。</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 25.2  中标人在中标公告发布后或中标通知书发出后30日内未向采购代理机构缴交招标代理服务费的，采购代理机构将从其投标保证金中等额扣除招标代理服务费，余额退还中标人；投标保证金不足以支付招标代理服务费的，中标人应当向采购代理机构补足。若中标人存在恶意拖欠缴纳招标代理服务费的，采购代理机构可视情对中标人采取法律手段追索。</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26.招标文件的解释</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本招标文件的解释权归厦门市华沧采购招标有限公司。</w:t>
      </w:r>
    </w:p>
    <w:p w:rsidR="00D667AF" w:rsidRPr="002D0812" w:rsidRDefault="009E372A">
      <w:pPr>
        <w:pStyle w:val="2"/>
        <w:pageBreakBefore/>
        <w:numPr>
          <w:ilvl w:val="1"/>
          <w:numId w:val="0"/>
        </w:numPr>
        <w:spacing w:before="0" w:after="0" w:line="360" w:lineRule="auto"/>
        <w:rPr>
          <w:rFonts w:asciiTheme="majorEastAsia" w:eastAsiaTheme="majorEastAsia" w:hAnsiTheme="majorEastAsia"/>
          <w:sz w:val="28"/>
          <w:szCs w:val="28"/>
        </w:rPr>
      </w:pPr>
      <w:bookmarkStart w:id="79" w:name="_Toc22885227"/>
      <w:r w:rsidRPr="002D0812">
        <w:rPr>
          <w:rFonts w:asciiTheme="majorEastAsia" w:eastAsiaTheme="majorEastAsia" w:hAnsiTheme="majorEastAsia" w:hint="eastAsia"/>
          <w:sz w:val="28"/>
          <w:szCs w:val="28"/>
        </w:rPr>
        <w:lastRenderedPageBreak/>
        <w:t>第三章  招标内容及要求</w:t>
      </w:r>
      <w:bookmarkEnd w:id="79"/>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80" w:name="_Toc169877489"/>
      <w:bookmarkStart w:id="81" w:name="_Toc169944036"/>
      <w:bookmarkStart w:id="82" w:name="_Toc449363191"/>
      <w:bookmarkStart w:id="83" w:name="_Toc22885228"/>
      <w:bookmarkStart w:id="84" w:name="_Toc351543139"/>
      <w:bookmarkStart w:id="85" w:name="_Toc519782979"/>
      <w:bookmarkStart w:id="86" w:name="_Toc401560120"/>
      <w:bookmarkStart w:id="87" w:name="_Toc312763442"/>
      <w:bookmarkStart w:id="88" w:name="_Toc449033452"/>
      <w:bookmarkStart w:id="89" w:name="_Toc332895800"/>
      <w:bookmarkStart w:id="90" w:name="_Toc332894830"/>
      <w:r w:rsidRPr="002D0812">
        <w:rPr>
          <w:rFonts w:asciiTheme="majorEastAsia" w:eastAsiaTheme="majorEastAsia" w:hAnsiTheme="majorEastAsia" w:hint="eastAsia"/>
          <w:bCs/>
          <w:sz w:val="24"/>
          <w:szCs w:val="24"/>
        </w:rPr>
        <w:t>一、</w:t>
      </w:r>
      <w:bookmarkEnd w:id="80"/>
      <w:bookmarkEnd w:id="81"/>
      <w:r w:rsidRPr="002D0812">
        <w:rPr>
          <w:rFonts w:asciiTheme="majorEastAsia" w:eastAsiaTheme="majorEastAsia" w:hAnsiTheme="majorEastAsia" w:hint="eastAsia"/>
          <w:bCs/>
          <w:sz w:val="24"/>
          <w:szCs w:val="24"/>
        </w:rPr>
        <w:t>项目概况</w:t>
      </w:r>
      <w:bookmarkEnd w:id="82"/>
      <w:bookmarkEnd w:id="83"/>
      <w:bookmarkEnd w:id="84"/>
      <w:bookmarkEnd w:id="85"/>
      <w:bookmarkEnd w:id="86"/>
      <w:bookmarkEnd w:id="87"/>
      <w:bookmarkEnd w:id="88"/>
    </w:p>
    <w:p w:rsidR="00D667AF" w:rsidRPr="002D0812" w:rsidRDefault="009E372A">
      <w:pPr>
        <w:spacing w:line="360" w:lineRule="auto"/>
        <w:ind w:firstLineChars="200" w:firstLine="480"/>
        <w:rPr>
          <w:rFonts w:asciiTheme="majorEastAsia" w:eastAsiaTheme="majorEastAsia" w:hAnsiTheme="majorEastAsia"/>
          <w:bCs/>
          <w:sz w:val="24"/>
        </w:rPr>
      </w:pPr>
      <w:r w:rsidRPr="002D0812">
        <w:rPr>
          <w:rFonts w:asciiTheme="majorEastAsia" w:eastAsiaTheme="majorEastAsia" w:hAnsiTheme="majorEastAsia" w:hint="eastAsia"/>
          <w:bCs/>
          <w:sz w:val="24"/>
        </w:rPr>
        <w:t>海</w:t>
      </w:r>
      <w:proofErr w:type="gramStart"/>
      <w:r w:rsidRPr="002D0812">
        <w:rPr>
          <w:rFonts w:asciiTheme="majorEastAsia" w:eastAsiaTheme="majorEastAsia" w:hAnsiTheme="majorEastAsia" w:hint="eastAsia"/>
          <w:bCs/>
          <w:sz w:val="24"/>
        </w:rPr>
        <w:t>沧</w:t>
      </w:r>
      <w:proofErr w:type="gramEnd"/>
      <w:r w:rsidRPr="002D0812">
        <w:rPr>
          <w:rFonts w:asciiTheme="majorEastAsia" w:eastAsiaTheme="majorEastAsia" w:hAnsiTheme="majorEastAsia" w:hint="eastAsia"/>
          <w:bCs/>
          <w:sz w:val="24"/>
        </w:rPr>
        <w:t>半导体产业基地项目位于海</w:t>
      </w:r>
      <w:proofErr w:type="gramStart"/>
      <w:r w:rsidRPr="002D0812">
        <w:rPr>
          <w:rFonts w:asciiTheme="majorEastAsia" w:eastAsiaTheme="majorEastAsia" w:hAnsiTheme="majorEastAsia" w:hint="eastAsia"/>
          <w:bCs/>
          <w:sz w:val="24"/>
        </w:rPr>
        <w:t>沧</w:t>
      </w:r>
      <w:proofErr w:type="gramEnd"/>
      <w:r w:rsidRPr="002D0812">
        <w:rPr>
          <w:rFonts w:asciiTheme="majorEastAsia" w:eastAsiaTheme="majorEastAsia" w:hAnsiTheme="majorEastAsia" w:hint="eastAsia"/>
          <w:bCs/>
          <w:sz w:val="24"/>
        </w:rPr>
        <w:t>南部新城片区南海二路与角</w:t>
      </w:r>
      <w:proofErr w:type="gramStart"/>
      <w:r w:rsidRPr="002D0812">
        <w:rPr>
          <w:rFonts w:asciiTheme="majorEastAsia" w:eastAsiaTheme="majorEastAsia" w:hAnsiTheme="majorEastAsia" w:hint="eastAsia"/>
          <w:bCs/>
          <w:sz w:val="24"/>
        </w:rPr>
        <w:t>嵩</w:t>
      </w:r>
      <w:proofErr w:type="gramEnd"/>
      <w:r w:rsidRPr="002D0812">
        <w:rPr>
          <w:rFonts w:asciiTheme="majorEastAsia" w:eastAsiaTheme="majorEastAsia" w:hAnsiTheme="majorEastAsia" w:hint="eastAsia"/>
          <w:bCs/>
          <w:sz w:val="24"/>
        </w:rPr>
        <w:t>路交叉口东北侧，占地面积6.83万平方米，新建2栋11层研发办公楼、6栋6～8米层高的高标准中试厂房和相关配套辅助用房，总建筑面积约13.73万平方米（其中厂房建筑面积约9万平方米），地下车位452个，园区设有出入口3个（2个物流出入口）。</w:t>
      </w:r>
    </w:p>
    <w:p w:rsidR="00D667AF" w:rsidRPr="002D0812" w:rsidRDefault="009E372A">
      <w:pPr>
        <w:spacing w:line="360" w:lineRule="auto"/>
        <w:ind w:firstLineChars="200" w:firstLine="480"/>
        <w:rPr>
          <w:rFonts w:asciiTheme="majorEastAsia" w:eastAsiaTheme="majorEastAsia" w:hAnsiTheme="majorEastAsia"/>
          <w:bCs/>
          <w:sz w:val="24"/>
        </w:rPr>
      </w:pPr>
      <w:r w:rsidRPr="002D0812">
        <w:rPr>
          <w:rFonts w:asciiTheme="majorEastAsia" w:eastAsiaTheme="majorEastAsia" w:hAnsiTheme="majorEastAsia" w:hint="eastAsia"/>
          <w:bCs/>
          <w:sz w:val="24"/>
        </w:rPr>
        <w:t>本项目6栋中试厂房及废水站主体结构验收已完成，内墙水泥砂浆粉刷装修，外墙吊篮真石漆施工，2栋研发办公楼主体已封顶，中试厂房通风、消防管道安装已完成90%。项目整体预计11月底达到竣工验收条件。</w:t>
      </w:r>
    </w:p>
    <w:p w:rsidR="00D667AF" w:rsidRPr="002D0812" w:rsidRDefault="009E372A">
      <w:pPr>
        <w:ind w:firstLineChars="200" w:firstLine="480"/>
        <w:jc w:val="center"/>
        <w:rPr>
          <w:rFonts w:asciiTheme="majorEastAsia" w:eastAsiaTheme="majorEastAsia" w:hAnsiTheme="majorEastAsia"/>
          <w:bCs/>
          <w:sz w:val="24"/>
        </w:rPr>
      </w:pPr>
      <w:r w:rsidRPr="002D0812">
        <w:rPr>
          <w:rFonts w:asciiTheme="majorEastAsia" w:eastAsiaTheme="majorEastAsia" w:hAnsiTheme="majorEastAsia" w:hint="eastAsia"/>
          <w:bCs/>
          <w:sz w:val="24"/>
        </w:rPr>
        <w:t>项目建筑物、构筑物一览表</w:t>
      </w:r>
    </w:p>
    <w:p w:rsidR="00D667AF" w:rsidRPr="002D0812" w:rsidRDefault="009E372A">
      <w:pPr>
        <w:ind w:firstLineChars="200" w:firstLine="420"/>
        <w:jc w:val="center"/>
        <w:rPr>
          <w:rFonts w:ascii="宋体" w:hAnsi="宋体" w:cs="宋体"/>
          <w:sz w:val="32"/>
          <w:szCs w:val="32"/>
        </w:rPr>
      </w:pPr>
      <w:r w:rsidRPr="002D0812">
        <w:rPr>
          <w:noProof/>
        </w:rPr>
        <w:drawing>
          <wp:inline distT="0" distB="0" distL="0" distR="0">
            <wp:extent cx="4890135" cy="5838190"/>
            <wp:effectExtent l="495300" t="0" r="481799"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2" cstate="print"/>
                    <a:srcRect l="5478" t="8409" r="9869" b="9183"/>
                    <a:stretch>
                      <a:fillRect/>
                    </a:stretch>
                  </pic:blipFill>
                  <pic:spPr>
                    <a:xfrm rot="-5400000">
                      <a:off x="0" y="0"/>
                      <a:ext cx="4890301" cy="5838770"/>
                    </a:xfrm>
                    <a:prstGeom prst="rect">
                      <a:avLst/>
                    </a:prstGeom>
                    <a:noFill/>
                    <a:ln w="9525">
                      <a:noFill/>
                      <a:miter lim="800000"/>
                      <a:headEnd/>
                      <a:tailEnd/>
                    </a:ln>
                    <a:effectLst/>
                  </pic:spPr>
                </pic:pic>
              </a:graphicData>
            </a:graphic>
          </wp:inline>
        </w:drawing>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91" w:name="_Toc22885229"/>
      <w:r w:rsidRPr="002D0812">
        <w:rPr>
          <w:rFonts w:asciiTheme="majorEastAsia" w:eastAsiaTheme="majorEastAsia" w:hAnsiTheme="majorEastAsia" w:hint="eastAsia"/>
          <w:bCs/>
          <w:sz w:val="24"/>
          <w:szCs w:val="24"/>
        </w:rPr>
        <w:lastRenderedPageBreak/>
        <w:t>二、物业服务内容</w:t>
      </w:r>
      <w:bookmarkEnd w:id="91"/>
    </w:p>
    <w:p w:rsidR="00D667AF" w:rsidRPr="002D0812" w:rsidRDefault="009E372A">
      <w:pPr>
        <w:spacing w:line="360" w:lineRule="auto"/>
        <w:ind w:firstLineChars="200" w:firstLine="480"/>
        <w:rPr>
          <w:rFonts w:asciiTheme="majorEastAsia" w:eastAsiaTheme="majorEastAsia" w:hAnsiTheme="majorEastAsia" w:cs="仿宋_GB2312"/>
          <w:sz w:val="24"/>
        </w:rPr>
      </w:pPr>
      <w:bookmarkStart w:id="92" w:name="_Toc141847068"/>
      <w:bookmarkStart w:id="93" w:name="_Toc89791700"/>
      <w:bookmarkStart w:id="94" w:name="_Toc168037535"/>
      <w:bookmarkStart w:id="95" w:name="_Toc449363194"/>
      <w:bookmarkStart w:id="96" w:name="_Toc152583391"/>
      <w:bookmarkStart w:id="97" w:name="_Toc148496404"/>
      <w:bookmarkStart w:id="98" w:name="_Toc150852807"/>
      <w:bookmarkStart w:id="99" w:name="_Toc449033454"/>
      <w:bookmarkStart w:id="100" w:name="_Toc90180875"/>
      <w:bookmarkStart w:id="101" w:name="_Toc89791598"/>
      <w:bookmarkStart w:id="102" w:name="_Toc169877478"/>
      <w:bookmarkStart w:id="103" w:name="_Toc401560122"/>
      <w:bookmarkStart w:id="104" w:name="_Toc312763445"/>
      <w:bookmarkStart w:id="105" w:name="_Toc351543142"/>
      <w:bookmarkStart w:id="106" w:name="_Toc150163487"/>
      <w:bookmarkStart w:id="107" w:name="_Toc144818374"/>
      <w:bookmarkStart w:id="108" w:name="_Toc519782982"/>
      <w:bookmarkStart w:id="109" w:name="_Toc146679243"/>
      <w:bookmarkStart w:id="110" w:name="_Toc105315002"/>
      <w:bookmarkStart w:id="111" w:name="_Toc146679652"/>
      <w:bookmarkStart w:id="112" w:name="_Toc145393565"/>
      <w:bookmarkStart w:id="113" w:name="_Toc148496353"/>
      <w:bookmarkStart w:id="114" w:name="_Toc169944025"/>
      <w:bookmarkStart w:id="115" w:name="_Toc116869903"/>
      <w:bookmarkStart w:id="116" w:name="_Toc116895410"/>
      <w:r w:rsidRPr="002D0812">
        <w:rPr>
          <w:rFonts w:asciiTheme="majorEastAsia" w:eastAsiaTheme="majorEastAsia" w:hAnsiTheme="majorEastAsia" w:cs="仿宋_GB2312" w:hint="eastAsia"/>
          <w:sz w:val="24"/>
        </w:rPr>
        <w:t>1、园区内的公共秩序协助维护服务，包括监控、巡逻、门岗值勤；</w:t>
      </w:r>
    </w:p>
    <w:p w:rsidR="00D667AF" w:rsidRPr="002D0812" w:rsidRDefault="009E372A">
      <w:pPr>
        <w:spacing w:line="360" w:lineRule="auto"/>
        <w:ind w:firstLineChars="200" w:firstLine="480"/>
        <w:rPr>
          <w:rFonts w:asciiTheme="majorEastAsia" w:eastAsiaTheme="majorEastAsia" w:hAnsiTheme="majorEastAsia" w:cs="仿宋_GB2312"/>
          <w:sz w:val="24"/>
        </w:rPr>
      </w:pPr>
      <w:r w:rsidRPr="002D0812">
        <w:rPr>
          <w:rFonts w:asciiTheme="majorEastAsia" w:eastAsiaTheme="majorEastAsia" w:hAnsiTheme="majorEastAsia" w:cs="仿宋_GB2312" w:hint="eastAsia"/>
          <w:sz w:val="24"/>
        </w:rPr>
        <w:t>2、园区内的公共环境卫生、保洁，生活垃圾的收集和清运；</w:t>
      </w:r>
    </w:p>
    <w:p w:rsidR="00D667AF" w:rsidRPr="002D0812" w:rsidRDefault="009E372A">
      <w:pPr>
        <w:spacing w:line="360" w:lineRule="auto"/>
        <w:ind w:firstLineChars="200" w:firstLine="480"/>
        <w:rPr>
          <w:rFonts w:asciiTheme="majorEastAsia" w:eastAsiaTheme="majorEastAsia" w:hAnsiTheme="majorEastAsia" w:cs="仿宋_GB2312"/>
          <w:sz w:val="24"/>
        </w:rPr>
      </w:pPr>
      <w:r w:rsidRPr="002D0812">
        <w:rPr>
          <w:rFonts w:asciiTheme="majorEastAsia" w:eastAsiaTheme="majorEastAsia" w:hAnsiTheme="majorEastAsia" w:cs="仿宋_GB2312" w:hint="eastAsia"/>
          <w:sz w:val="24"/>
        </w:rPr>
        <w:t>3、园区内共用机电设备的日常维护保养（</w:t>
      </w:r>
      <w:proofErr w:type="gramStart"/>
      <w:r w:rsidRPr="002D0812">
        <w:rPr>
          <w:rFonts w:asciiTheme="majorEastAsia" w:eastAsiaTheme="majorEastAsia" w:hAnsiTheme="majorEastAsia" w:cs="仿宋_GB2312" w:hint="eastAsia"/>
          <w:sz w:val="24"/>
        </w:rPr>
        <w:t>含供配电</w:t>
      </w:r>
      <w:proofErr w:type="gramEnd"/>
      <w:r w:rsidRPr="002D0812">
        <w:rPr>
          <w:rFonts w:asciiTheme="majorEastAsia" w:eastAsiaTheme="majorEastAsia" w:hAnsiTheme="majorEastAsia" w:cs="仿宋_GB2312" w:hint="eastAsia"/>
          <w:sz w:val="24"/>
        </w:rPr>
        <w:t>设备、共用机电设备（含电梯）、共用消防设备、共用智能化设备）；</w:t>
      </w:r>
    </w:p>
    <w:p w:rsidR="00D667AF" w:rsidRPr="002D0812" w:rsidRDefault="009E372A">
      <w:pPr>
        <w:spacing w:line="360" w:lineRule="auto"/>
        <w:ind w:firstLineChars="200" w:firstLine="480"/>
        <w:rPr>
          <w:rFonts w:asciiTheme="majorEastAsia" w:eastAsiaTheme="majorEastAsia" w:hAnsiTheme="majorEastAsia" w:cs="仿宋_GB2312"/>
          <w:sz w:val="24"/>
        </w:rPr>
      </w:pPr>
      <w:r w:rsidRPr="002D0812">
        <w:rPr>
          <w:rFonts w:asciiTheme="majorEastAsia" w:eastAsiaTheme="majorEastAsia" w:hAnsiTheme="majorEastAsia" w:cs="仿宋_GB2312" w:hint="eastAsia"/>
          <w:sz w:val="24"/>
        </w:rPr>
        <w:t>4、园区内停车场与车辆停放的管理；</w:t>
      </w:r>
    </w:p>
    <w:p w:rsidR="00D667AF" w:rsidRPr="002D0812" w:rsidRDefault="009E372A">
      <w:pPr>
        <w:spacing w:line="360" w:lineRule="auto"/>
        <w:ind w:firstLineChars="200" w:firstLine="480"/>
        <w:rPr>
          <w:rFonts w:asciiTheme="majorEastAsia" w:eastAsiaTheme="majorEastAsia" w:hAnsiTheme="majorEastAsia" w:cs="仿宋_GB2312"/>
          <w:sz w:val="24"/>
        </w:rPr>
      </w:pPr>
      <w:r w:rsidRPr="002D0812">
        <w:rPr>
          <w:rFonts w:asciiTheme="majorEastAsia" w:eastAsiaTheme="majorEastAsia" w:hAnsiTheme="majorEastAsia" w:cs="仿宋_GB2312" w:hint="eastAsia"/>
          <w:sz w:val="24"/>
        </w:rPr>
        <w:t>5、园区物业管理档案资料管理；</w:t>
      </w:r>
    </w:p>
    <w:p w:rsidR="00D667AF" w:rsidRPr="002D0812" w:rsidRDefault="009E372A">
      <w:pPr>
        <w:spacing w:line="360" w:lineRule="auto"/>
        <w:ind w:firstLineChars="200" w:firstLine="480"/>
        <w:rPr>
          <w:rFonts w:asciiTheme="majorEastAsia" w:eastAsiaTheme="majorEastAsia" w:hAnsiTheme="majorEastAsia" w:cs="仿宋_GB2312"/>
          <w:sz w:val="24"/>
        </w:rPr>
      </w:pPr>
      <w:r w:rsidRPr="002D0812">
        <w:rPr>
          <w:rFonts w:asciiTheme="majorEastAsia" w:eastAsiaTheme="majorEastAsia" w:hAnsiTheme="majorEastAsia" w:cs="仿宋_GB2312" w:hint="eastAsia"/>
          <w:sz w:val="24"/>
        </w:rPr>
        <w:t>6、园区内公共部位绿化的日常养护服务；</w:t>
      </w:r>
    </w:p>
    <w:p w:rsidR="00D667AF" w:rsidRPr="002D0812" w:rsidRDefault="009E372A">
      <w:pPr>
        <w:spacing w:line="360" w:lineRule="auto"/>
        <w:ind w:firstLineChars="200" w:firstLine="480"/>
        <w:rPr>
          <w:rFonts w:asciiTheme="majorEastAsia" w:eastAsiaTheme="majorEastAsia" w:hAnsiTheme="majorEastAsia" w:cs="仿宋_GB2312"/>
          <w:sz w:val="24"/>
        </w:rPr>
      </w:pPr>
      <w:r w:rsidRPr="002D0812">
        <w:rPr>
          <w:rFonts w:asciiTheme="majorEastAsia" w:eastAsiaTheme="majorEastAsia" w:hAnsiTheme="majorEastAsia" w:cs="仿宋_GB2312" w:hint="eastAsia"/>
          <w:sz w:val="24"/>
        </w:rPr>
        <w:t>7、其它特约服务（另行计费）。</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17" w:name="_Toc22885230"/>
      <w:r w:rsidRPr="002D0812">
        <w:rPr>
          <w:rFonts w:asciiTheme="majorEastAsia" w:eastAsiaTheme="majorEastAsia" w:hAnsiTheme="majorEastAsia" w:hint="eastAsia"/>
          <w:bCs/>
          <w:sz w:val="24"/>
          <w:szCs w:val="24"/>
        </w:rPr>
        <w:t>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D0812">
        <w:rPr>
          <w:rFonts w:asciiTheme="majorEastAsia" w:eastAsiaTheme="majorEastAsia" w:hAnsiTheme="majorEastAsia" w:hint="eastAsia"/>
          <w:bCs/>
          <w:sz w:val="24"/>
          <w:szCs w:val="24"/>
        </w:rPr>
        <w:t>物业服务要求</w:t>
      </w:r>
      <w:bookmarkEnd w:id="117"/>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（一）综合管理</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1、负责制定物业管理服务工作计划，并组织实施；</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2、设有服务处（中心），公示24小时服务电话，白天有专职管理员接待，处理服务范围内的公共性事务，受理业主用户的咨询及投诉，并在合同约定承诺的时间内给予回复解决；</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3、建立健全管理规章制度，严格执行服务质量标准，物业管理档案资料应齐全完善；</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4、应用计算机系统对房产档案、物业管理档案资料进行管理完善；</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5、管理人员应按国家有关规定取得物业管理岗位证书，专业操作人员应具有本专业上岗证书；</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6、管理服务人员统一着装，佩带标志，精神饱满，行为规范，服务主动热情；</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7、其他要求：所有保安保洁着装统一、挂牌服务、行业规范、文明礼貌。</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（二）园区管理</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1、制定园区年度维修养护计划，对园区进行日常管理和维修养护，检修记录和保养记录齐全；</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 xml:space="preserve">2、负责制定园区室内装修管理制度，装修协议、装修申请及装修方案审批记录、装修公司及装修人员登记等相关资料齐全，并建档管理； </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3、负责物业标识安装、维护，</w:t>
      </w:r>
      <w:proofErr w:type="gramStart"/>
      <w:r w:rsidRPr="002D0812">
        <w:rPr>
          <w:rFonts w:asciiTheme="majorEastAsia" w:eastAsiaTheme="majorEastAsia" w:hAnsiTheme="majorEastAsia" w:cs="楷体_GB2312" w:hint="eastAsia"/>
          <w:bCs/>
          <w:sz w:val="24"/>
        </w:rPr>
        <w:t>园区主</w:t>
      </w:r>
      <w:proofErr w:type="gramEnd"/>
      <w:r w:rsidRPr="002D0812">
        <w:rPr>
          <w:rFonts w:asciiTheme="majorEastAsia" w:eastAsiaTheme="majorEastAsia" w:hAnsiTheme="majorEastAsia" w:cs="楷体_GB2312" w:hint="eastAsia"/>
          <w:bCs/>
          <w:sz w:val="24"/>
        </w:rPr>
        <w:t>入口设置小区平面示意图，主要路口设置路标。共用配套设施、场地设置明显标志；</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4、根据有关职能部门相关收费规定，负责园区每月用水、用电费用的代缴及征收，不得向租户额外收取或加价征收用水、用电费用。</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lastRenderedPageBreak/>
        <w:t>（三）共用设施、设备维修养护</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1、对共用设施设备进行日常管理和维护养护（依法应由专业公司负责的除外）；</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2、建立共用设施设备档案（设备台账），设施设备的运行、检查、维修、保养等记录齐全；</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3、设施设备标志齐全、规范，责任人明确；操作维护人员严格执行设施设备操作规程及保养规范；设施设备运行正常；</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4、设备房保持整洁、通风，无泡、冒、滴、漏和鼠害现象；</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5、消防设施设备完好，可随时启用；消防通道畅通；</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6、园区道路平整，主要道路及停车场交通标志齐全、规范；</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7、容易危及人身安全的设施设备有明显警示标志和防范措施；对可能发生的各种突发设备故障有应急方案。</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（四）协助维护公共秩序</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1、园区大门、主要路口、通道认真做好值勤。来访来客应做好登记记录；</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2、智能监控系统，实施24小时监控；</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3、落实安全防护岗位责任制，实行24小时安全防范巡视、巡逻；</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4、对园区企业车辆登记造册、实行管理，对进出园区的车辆进行管理，引导车辆有序通行、停放；</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5、对进出园区的装修等劳务人员实行临时出入证管理。</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（五）保洁服务</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1、负责物业管理区域内公用场所、主次干道、房屋共用部位的保洁；</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2、负责垃圾的处理与收集，做到日产日清。并做好垃圾分类工作；</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3、加强管道疏通，确保区内雨、污水管道通畅、定期清掏化粪池；</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4、加强二次供水管理、保证水质符合卫生防疫要求；</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5、加强鼠、</w:t>
      </w:r>
      <w:proofErr w:type="gramStart"/>
      <w:r w:rsidRPr="002D0812">
        <w:rPr>
          <w:rFonts w:asciiTheme="majorEastAsia" w:eastAsiaTheme="majorEastAsia" w:hAnsiTheme="majorEastAsia" w:cs="楷体_GB2312" w:hint="eastAsia"/>
          <w:bCs/>
          <w:sz w:val="24"/>
        </w:rPr>
        <w:t>蟑</w:t>
      </w:r>
      <w:proofErr w:type="gramEnd"/>
      <w:r w:rsidRPr="002D0812">
        <w:rPr>
          <w:rFonts w:asciiTheme="majorEastAsia" w:eastAsiaTheme="majorEastAsia" w:hAnsiTheme="majorEastAsia" w:cs="楷体_GB2312" w:hint="eastAsia"/>
          <w:bCs/>
          <w:sz w:val="24"/>
        </w:rPr>
        <w:t>、蝇、</w:t>
      </w:r>
      <w:proofErr w:type="gramStart"/>
      <w:r w:rsidRPr="002D0812">
        <w:rPr>
          <w:rFonts w:asciiTheme="majorEastAsia" w:eastAsiaTheme="majorEastAsia" w:hAnsiTheme="majorEastAsia" w:cs="楷体_GB2312" w:hint="eastAsia"/>
          <w:bCs/>
          <w:sz w:val="24"/>
        </w:rPr>
        <w:t>蚊消杀</w:t>
      </w:r>
      <w:proofErr w:type="gramEnd"/>
      <w:r w:rsidRPr="002D0812">
        <w:rPr>
          <w:rFonts w:asciiTheme="majorEastAsia" w:eastAsiaTheme="majorEastAsia" w:hAnsiTheme="majorEastAsia" w:cs="楷体_GB2312" w:hint="eastAsia"/>
          <w:bCs/>
          <w:sz w:val="24"/>
        </w:rPr>
        <w:t>和白蚁消</w:t>
      </w:r>
      <w:proofErr w:type="gramStart"/>
      <w:r w:rsidRPr="002D0812">
        <w:rPr>
          <w:rFonts w:asciiTheme="majorEastAsia" w:eastAsiaTheme="majorEastAsia" w:hAnsiTheme="majorEastAsia" w:cs="楷体_GB2312" w:hint="eastAsia"/>
          <w:bCs/>
          <w:sz w:val="24"/>
        </w:rPr>
        <w:t>杀以及</w:t>
      </w:r>
      <w:proofErr w:type="gramEnd"/>
      <w:r w:rsidRPr="002D0812">
        <w:rPr>
          <w:rFonts w:asciiTheme="majorEastAsia" w:eastAsiaTheme="majorEastAsia" w:hAnsiTheme="majorEastAsia" w:cs="楷体_GB2312" w:hint="eastAsia"/>
          <w:bCs/>
          <w:sz w:val="24"/>
        </w:rPr>
        <w:t>其他虫害预防。</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（六）绿化养护管理</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1、配置专业人员实施绿化养护管理，包括水分管理、施肥、修剪、病虫害防治、中耕除草、绿化保洁等。</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2、对老化、死亡、非人为损坏植物及时补栽补种或更换；对于恶意损坏植物须追究肇事者责任，并要求照价补偿及罚款。</w:t>
      </w:r>
    </w:p>
    <w:p w:rsidR="00D667AF" w:rsidRPr="002D0812" w:rsidRDefault="009E372A">
      <w:pPr>
        <w:tabs>
          <w:tab w:val="left" w:pos="425"/>
          <w:tab w:val="left" w:pos="1560"/>
        </w:tabs>
        <w:spacing w:line="360" w:lineRule="auto"/>
        <w:ind w:firstLineChars="100" w:firstLine="240"/>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t>（七）财务管理</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Cs/>
          <w:sz w:val="24"/>
        </w:rPr>
      </w:pPr>
      <w:r w:rsidRPr="002D0812">
        <w:rPr>
          <w:rFonts w:asciiTheme="majorEastAsia" w:eastAsiaTheme="majorEastAsia" w:hAnsiTheme="majorEastAsia" w:cs="楷体_GB2312" w:hint="eastAsia"/>
          <w:bCs/>
          <w:sz w:val="24"/>
        </w:rPr>
        <w:lastRenderedPageBreak/>
        <w:t>1、制定健全的财务管理制度；</w:t>
      </w:r>
    </w:p>
    <w:p w:rsidR="00D667AF" w:rsidRPr="002D0812" w:rsidRDefault="009E372A">
      <w:pPr>
        <w:tabs>
          <w:tab w:val="left" w:pos="425"/>
          <w:tab w:val="left" w:pos="1560"/>
        </w:tabs>
        <w:spacing w:line="360" w:lineRule="auto"/>
        <w:ind w:firstLineChars="200" w:firstLine="480"/>
        <w:rPr>
          <w:rFonts w:asciiTheme="majorEastAsia" w:eastAsiaTheme="majorEastAsia" w:hAnsiTheme="majorEastAsia" w:cs="楷体_GB2312"/>
          <w:sz w:val="24"/>
        </w:rPr>
      </w:pPr>
      <w:r w:rsidRPr="002D0812">
        <w:rPr>
          <w:rFonts w:asciiTheme="majorEastAsia" w:eastAsiaTheme="majorEastAsia" w:hAnsiTheme="majorEastAsia" w:cs="楷体_GB2312" w:hint="eastAsia"/>
          <w:bCs/>
          <w:sz w:val="24"/>
        </w:rPr>
        <w:t>2、除按有关规定和合同约定收取物业公共服务费及水电等费用，不得另行收取手续费等额外费用。</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18" w:name="_Toc22885231"/>
      <w:r w:rsidRPr="002D0812">
        <w:rPr>
          <w:rFonts w:asciiTheme="majorEastAsia" w:eastAsiaTheme="majorEastAsia" w:hAnsiTheme="majorEastAsia" w:hint="eastAsia"/>
          <w:bCs/>
          <w:sz w:val="24"/>
          <w:szCs w:val="24"/>
        </w:rPr>
        <w:t>四、物业服务标准</w:t>
      </w:r>
      <w:bookmarkEnd w:id="118"/>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1、房屋外观整洁；</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2、公共（用）设备设施运行正常；</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3、房屋及设施设备的维修、养护，并督促供应</w:t>
      </w:r>
      <w:proofErr w:type="gramStart"/>
      <w:r w:rsidRPr="002D0812">
        <w:rPr>
          <w:rFonts w:asciiTheme="majorEastAsia" w:eastAsiaTheme="majorEastAsia" w:hAnsiTheme="majorEastAsia" w:cs="楷体_GB2312" w:hint="eastAsia"/>
          <w:sz w:val="24"/>
        </w:rPr>
        <w:t>商做到</w:t>
      </w:r>
      <w:proofErr w:type="gramEnd"/>
      <w:r w:rsidRPr="002D0812">
        <w:rPr>
          <w:rFonts w:asciiTheme="majorEastAsia" w:eastAsiaTheme="majorEastAsia" w:hAnsiTheme="majorEastAsia" w:cs="楷体_GB2312" w:hint="eastAsia"/>
          <w:sz w:val="24"/>
        </w:rPr>
        <w:t>及时维修，保证质量；</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4、公共环境整洁、舒适；</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5、物业区域内交通秩序有序、畅通；</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6、二十四小时值班、不定时巡逻；</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7、急修10分钟内到场；小修30分钟内到场；节假日、夜间设机电人员值班；</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8、有效投诉处理率达到100%；</w:t>
      </w:r>
    </w:p>
    <w:p w:rsidR="00D667AF" w:rsidRPr="002D0812" w:rsidRDefault="009E372A">
      <w:pPr>
        <w:tabs>
          <w:tab w:val="left" w:pos="425"/>
          <w:tab w:val="left" w:pos="1560"/>
        </w:tabs>
        <w:spacing w:line="360" w:lineRule="auto"/>
        <w:ind w:leftChars="202" w:left="424"/>
        <w:rPr>
          <w:rFonts w:asciiTheme="majorEastAsia" w:eastAsiaTheme="majorEastAsia" w:hAnsiTheme="majorEastAsia" w:cs="楷体_GB2312"/>
          <w:b/>
          <w:bCs/>
          <w:sz w:val="24"/>
        </w:rPr>
      </w:pPr>
      <w:r w:rsidRPr="002D0812">
        <w:rPr>
          <w:rFonts w:asciiTheme="majorEastAsia" w:eastAsiaTheme="majorEastAsia" w:hAnsiTheme="majorEastAsia" w:cs="楷体_GB2312" w:hint="eastAsia"/>
          <w:sz w:val="24"/>
        </w:rPr>
        <w:t>9、各科室对物业管理服务满意率达到90%以上。</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19" w:name="_Toc449363195"/>
      <w:bookmarkStart w:id="120" w:name="_Toc449033455"/>
      <w:bookmarkStart w:id="121" w:name="_Toc519782983"/>
      <w:bookmarkStart w:id="122" w:name="_Toc22885232"/>
      <w:bookmarkStart w:id="123" w:name="_Toc401560123"/>
      <w:r w:rsidRPr="002D0812">
        <w:rPr>
          <w:rFonts w:asciiTheme="majorEastAsia" w:eastAsiaTheme="majorEastAsia" w:hAnsiTheme="majorEastAsia" w:hint="eastAsia"/>
          <w:bCs/>
          <w:sz w:val="24"/>
          <w:szCs w:val="24"/>
        </w:rPr>
        <w:t>五、</w:t>
      </w:r>
      <w:bookmarkEnd w:id="119"/>
      <w:bookmarkEnd w:id="120"/>
      <w:bookmarkEnd w:id="121"/>
      <w:r w:rsidRPr="002D0812">
        <w:rPr>
          <w:rFonts w:asciiTheme="majorEastAsia" w:eastAsiaTheme="majorEastAsia" w:hAnsiTheme="majorEastAsia" w:hint="eastAsia"/>
          <w:bCs/>
          <w:sz w:val="24"/>
          <w:szCs w:val="24"/>
        </w:rPr>
        <w:t>人员配备及要求</w:t>
      </w:r>
      <w:bookmarkEnd w:id="122"/>
    </w:p>
    <w:p w:rsidR="00D667AF" w:rsidRPr="002D0812" w:rsidRDefault="009E372A">
      <w:pPr>
        <w:spacing w:line="360" w:lineRule="auto"/>
        <w:ind w:firstLineChars="200" w:firstLine="480"/>
        <w:rPr>
          <w:rFonts w:asciiTheme="majorEastAsia" w:eastAsiaTheme="majorEastAsia" w:hAnsiTheme="majorEastAsia" w:cs="楷体_GB2312"/>
          <w:sz w:val="24"/>
        </w:rPr>
      </w:pPr>
      <w:r w:rsidRPr="002D0812">
        <w:rPr>
          <w:rFonts w:asciiTheme="majorEastAsia" w:eastAsiaTheme="majorEastAsia" w:hAnsiTheme="majorEastAsia" w:cs="楷体_GB2312" w:hint="eastAsia"/>
          <w:sz w:val="24"/>
        </w:rPr>
        <w:t>项目主任 1 人、物管助理 3人、机电人员 4人、</w:t>
      </w:r>
      <w:proofErr w:type="gramStart"/>
      <w:r w:rsidRPr="002D0812">
        <w:rPr>
          <w:rFonts w:asciiTheme="majorEastAsia" w:eastAsiaTheme="majorEastAsia" w:hAnsiTheme="majorEastAsia" w:cs="楷体_GB2312" w:hint="eastAsia"/>
          <w:sz w:val="24"/>
        </w:rPr>
        <w:t>维序员</w:t>
      </w:r>
      <w:proofErr w:type="gramEnd"/>
      <w:r w:rsidRPr="002D0812">
        <w:rPr>
          <w:rFonts w:asciiTheme="majorEastAsia" w:eastAsiaTheme="majorEastAsia" w:hAnsiTheme="majorEastAsia" w:cs="楷体_GB2312" w:hint="eastAsia"/>
          <w:sz w:val="24"/>
        </w:rPr>
        <w:t xml:space="preserve"> 14 人（12小时制）、保洁员 8人，</w:t>
      </w:r>
      <w:proofErr w:type="gramStart"/>
      <w:r w:rsidRPr="002D0812">
        <w:rPr>
          <w:rFonts w:asciiTheme="majorEastAsia" w:eastAsiaTheme="majorEastAsia" w:hAnsiTheme="majorEastAsia" w:cs="楷体_GB2312" w:hint="eastAsia"/>
          <w:sz w:val="24"/>
        </w:rPr>
        <w:t>绿化员</w:t>
      </w:r>
      <w:proofErr w:type="gramEnd"/>
      <w:r w:rsidRPr="002D0812">
        <w:rPr>
          <w:rFonts w:asciiTheme="majorEastAsia" w:eastAsiaTheme="majorEastAsia" w:hAnsiTheme="majorEastAsia" w:cs="楷体_GB2312" w:hint="eastAsia"/>
          <w:sz w:val="24"/>
        </w:rPr>
        <w:t>2人，总计32人 。</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24" w:name="_Toc22885233"/>
      <w:r w:rsidRPr="002D0812">
        <w:rPr>
          <w:rFonts w:asciiTheme="majorEastAsia" w:eastAsiaTheme="majorEastAsia" w:hAnsiTheme="majorEastAsia" w:hint="eastAsia"/>
          <w:bCs/>
          <w:sz w:val="24"/>
          <w:szCs w:val="24"/>
        </w:rPr>
        <w:t>六、服务期限</w:t>
      </w:r>
      <w:bookmarkEnd w:id="124"/>
    </w:p>
    <w:p w:rsidR="00D667AF" w:rsidRPr="002D0812" w:rsidRDefault="009E372A" w:rsidP="00B10F07">
      <w:pPr>
        <w:pStyle w:val="2"/>
        <w:keepNext w:val="0"/>
        <w:keepLines w:val="0"/>
        <w:spacing w:before="0" w:after="0" w:line="360" w:lineRule="auto"/>
        <w:ind w:left="0" w:firstLineChars="200" w:firstLine="480"/>
        <w:jc w:val="both"/>
        <w:rPr>
          <w:rFonts w:asciiTheme="majorEastAsia" w:eastAsiaTheme="majorEastAsia" w:hAnsiTheme="majorEastAsia" w:cs="楷体_GB2312"/>
          <w:b w:val="0"/>
          <w:sz w:val="24"/>
          <w:szCs w:val="24"/>
        </w:rPr>
      </w:pPr>
      <w:bookmarkStart w:id="125" w:name="_Toc29408"/>
      <w:bookmarkStart w:id="126" w:name="_Toc22885234"/>
      <w:r w:rsidRPr="002D0812">
        <w:rPr>
          <w:rFonts w:asciiTheme="majorEastAsia" w:eastAsiaTheme="majorEastAsia" w:hAnsiTheme="majorEastAsia" w:cs="楷体_GB2312" w:hint="eastAsia"/>
          <w:b w:val="0"/>
          <w:sz w:val="24"/>
          <w:szCs w:val="24"/>
        </w:rPr>
        <w:t>本项目服务期限</w:t>
      </w:r>
      <w:bookmarkEnd w:id="125"/>
      <w:bookmarkEnd w:id="126"/>
      <w:r w:rsidRPr="002D0812">
        <w:rPr>
          <w:rFonts w:asciiTheme="majorEastAsia" w:eastAsiaTheme="majorEastAsia" w:hAnsiTheme="majorEastAsia" w:cs="楷体_GB2312" w:hint="eastAsia"/>
          <w:b w:val="0"/>
          <w:sz w:val="24"/>
          <w:szCs w:val="24"/>
        </w:rPr>
        <w:t>合同签订之日起叁年。</w:t>
      </w:r>
      <w:r w:rsidR="00DD1443" w:rsidRPr="002D0812">
        <w:rPr>
          <w:rFonts w:asciiTheme="majorEastAsia" w:eastAsiaTheme="majorEastAsia" w:hAnsiTheme="majorEastAsia" w:cs="楷体_GB2312" w:hint="eastAsia"/>
          <w:b w:val="0"/>
          <w:sz w:val="24"/>
          <w:szCs w:val="24"/>
        </w:rPr>
        <w:t>合同届满时，采购人可依据投标人的服务情况，经考核合格后继续履行，有效期按本本次采购的合同有效期限重复续展。</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27" w:name="_Toc22885235"/>
      <w:r w:rsidRPr="002D0812">
        <w:rPr>
          <w:rFonts w:asciiTheme="majorEastAsia" w:eastAsiaTheme="majorEastAsia" w:hAnsiTheme="majorEastAsia" w:hint="eastAsia"/>
          <w:bCs/>
          <w:sz w:val="24"/>
          <w:szCs w:val="24"/>
        </w:rPr>
        <w:t>七、其他相关要求</w:t>
      </w:r>
      <w:bookmarkEnd w:id="127"/>
    </w:p>
    <w:p w:rsidR="00D667AF" w:rsidRPr="002D0812" w:rsidRDefault="009E372A">
      <w:pPr>
        <w:pStyle w:val="a1"/>
        <w:spacing w:line="360" w:lineRule="auto"/>
        <w:rPr>
          <w:rFonts w:asciiTheme="majorEastAsia" w:eastAsiaTheme="majorEastAsia" w:hAnsiTheme="majorEastAsia"/>
          <w:strike/>
          <w:sz w:val="24"/>
          <w:szCs w:val="24"/>
        </w:rPr>
      </w:pPr>
      <w:r w:rsidRPr="002D0812">
        <w:rPr>
          <w:rFonts w:asciiTheme="majorEastAsia" w:eastAsiaTheme="majorEastAsia" w:hAnsiTheme="majorEastAsia" w:hint="eastAsia"/>
          <w:sz w:val="24"/>
          <w:szCs w:val="24"/>
        </w:rPr>
        <w:t>★1</w:t>
      </w:r>
      <w:r w:rsidRPr="002D0812">
        <w:rPr>
          <w:rFonts w:asciiTheme="majorEastAsia" w:eastAsiaTheme="majorEastAsia" w:hAnsiTheme="majorEastAsia" w:cs="宋体" w:hint="eastAsia"/>
          <w:sz w:val="24"/>
          <w:szCs w:val="24"/>
        </w:rPr>
        <w:t>、</w:t>
      </w:r>
      <w:r w:rsidRPr="002D0812">
        <w:rPr>
          <w:rFonts w:asciiTheme="majorEastAsia" w:eastAsiaTheme="majorEastAsia" w:hAnsiTheme="majorEastAsia" w:hint="eastAsia"/>
          <w:sz w:val="24"/>
          <w:szCs w:val="24"/>
        </w:rPr>
        <w:t>投标人具有管理服务的园区/厂房类似经验，投标人须提供有效的业绩合同复印件并加盖投标人公章。</w:t>
      </w:r>
    </w:p>
    <w:p w:rsidR="00D667AF" w:rsidRPr="002D0812" w:rsidRDefault="009E372A">
      <w:pPr>
        <w:widowControl/>
        <w:spacing w:line="360" w:lineRule="auto"/>
        <w:ind w:firstLineChars="200" w:firstLine="480"/>
        <w:jc w:val="left"/>
        <w:rPr>
          <w:rFonts w:asciiTheme="majorEastAsia" w:eastAsiaTheme="majorEastAsia" w:hAnsiTheme="majorEastAsia" w:cs="宋体"/>
          <w:b/>
          <w:strike/>
          <w:sz w:val="24"/>
        </w:rPr>
      </w:pPr>
      <w:r w:rsidRPr="002D0812">
        <w:rPr>
          <w:rFonts w:asciiTheme="majorEastAsia" w:eastAsiaTheme="majorEastAsia" w:hAnsiTheme="majorEastAsia" w:hint="eastAsia"/>
          <w:sz w:val="24"/>
        </w:rPr>
        <w:t>★</w:t>
      </w:r>
      <w:r w:rsidRPr="002D0812">
        <w:rPr>
          <w:rFonts w:asciiTheme="majorEastAsia" w:eastAsiaTheme="majorEastAsia" w:hAnsiTheme="majorEastAsia" w:cs="宋体" w:hint="eastAsia"/>
          <w:sz w:val="24"/>
        </w:rPr>
        <w:t>2、空置厂房（指未使用的房产）的</w:t>
      </w:r>
      <w:proofErr w:type="gramStart"/>
      <w:r w:rsidRPr="002D0812">
        <w:rPr>
          <w:rFonts w:asciiTheme="majorEastAsia" w:eastAsiaTheme="majorEastAsia" w:hAnsiTheme="majorEastAsia" w:cs="宋体" w:hint="eastAsia"/>
          <w:sz w:val="24"/>
        </w:rPr>
        <w:t>物业费</w:t>
      </w:r>
      <w:proofErr w:type="gramEnd"/>
      <w:r w:rsidRPr="002D0812">
        <w:rPr>
          <w:rFonts w:asciiTheme="majorEastAsia" w:eastAsiaTheme="majorEastAsia" w:hAnsiTheme="majorEastAsia" w:cs="宋体" w:hint="eastAsia"/>
          <w:sz w:val="24"/>
        </w:rPr>
        <w:t>标准为相对应类型的收费标准的50%，投标人须对此做出承诺并加盖投标人公章。</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28" w:name="_Toc22885236"/>
      <w:bookmarkStart w:id="129" w:name="_Toc519783003"/>
      <w:bookmarkStart w:id="130" w:name="_Toc449363197"/>
      <w:bookmarkStart w:id="131" w:name="_Toc449033457"/>
      <w:r w:rsidRPr="002D0812">
        <w:rPr>
          <w:rFonts w:asciiTheme="majorEastAsia" w:eastAsiaTheme="majorEastAsia" w:hAnsiTheme="majorEastAsia" w:hint="eastAsia"/>
          <w:bCs/>
          <w:sz w:val="24"/>
          <w:szCs w:val="24"/>
        </w:rPr>
        <w:t>八、报价要求</w:t>
      </w:r>
      <w:bookmarkEnd w:id="128"/>
      <w:bookmarkEnd w:id="129"/>
    </w:p>
    <w:p w:rsidR="00D667AF" w:rsidRPr="002D0812" w:rsidRDefault="009E372A">
      <w:pPr>
        <w:tabs>
          <w:tab w:val="left" w:pos="420"/>
        </w:tabs>
        <w:spacing w:line="360" w:lineRule="auto"/>
        <w:ind w:firstLineChars="200" w:firstLine="480"/>
        <w:rPr>
          <w:rFonts w:asciiTheme="majorEastAsia" w:eastAsiaTheme="majorEastAsia" w:hAnsiTheme="majorEastAsia" w:cs="宋体"/>
          <w:sz w:val="24"/>
        </w:rPr>
      </w:pPr>
      <w:r w:rsidRPr="002D0812">
        <w:rPr>
          <w:rFonts w:asciiTheme="majorEastAsia" w:eastAsiaTheme="majorEastAsia" w:hAnsiTheme="majorEastAsia" w:cs="宋体" w:hint="eastAsia"/>
          <w:sz w:val="24"/>
        </w:rPr>
        <w:t>1、投标人必须对采购项目的所有内容进行投标响应，承包期限内的所有费用，投标人必须对报价构成进行说明，投标报价应包括但不限于：员工工资、行政办公费用、员工保险费、福利费、设备折旧费、垃圾清运费、保洁费、清洁用品、绿化费、人员培训费、以及企业费、税、利润等费用。</w:t>
      </w:r>
    </w:p>
    <w:p w:rsidR="00D667AF" w:rsidRPr="002D0812" w:rsidRDefault="009E372A">
      <w:pPr>
        <w:widowControl/>
        <w:spacing w:line="360" w:lineRule="auto"/>
        <w:ind w:firstLineChars="200" w:firstLine="480"/>
        <w:jc w:val="left"/>
        <w:rPr>
          <w:rFonts w:asciiTheme="majorEastAsia" w:eastAsiaTheme="majorEastAsia" w:hAnsiTheme="majorEastAsia" w:cs="宋体"/>
          <w:b/>
          <w:strike/>
          <w:sz w:val="24"/>
        </w:rPr>
      </w:pPr>
      <w:bookmarkStart w:id="132" w:name="_Toc519783004"/>
      <w:bookmarkStart w:id="133" w:name="_Toc22885237"/>
      <w:r w:rsidRPr="002D0812">
        <w:rPr>
          <w:rFonts w:asciiTheme="majorEastAsia" w:eastAsiaTheme="majorEastAsia" w:hAnsiTheme="majorEastAsia" w:hint="eastAsia"/>
          <w:sz w:val="24"/>
        </w:rPr>
        <w:lastRenderedPageBreak/>
        <w:t>★</w:t>
      </w:r>
      <w:r w:rsidRPr="002D0812">
        <w:rPr>
          <w:rFonts w:asciiTheme="majorEastAsia" w:eastAsiaTheme="majorEastAsia" w:hAnsiTheme="majorEastAsia" w:cs="宋体" w:hint="eastAsia"/>
          <w:sz w:val="24"/>
        </w:rPr>
        <w:t>2、日常专项维修资金标准：厂房0.45元/月/平方米，写字楼0.9元/月/平方米。此项为基本定价，不作为投标报价进行评审。投标人须对此做出承诺并加盖投标人公章。</w:t>
      </w:r>
    </w:p>
    <w:p w:rsidR="00D667AF" w:rsidRPr="002D0812" w:rsidRDefault="009E372A">
      <w:pPr>
        <w:widowControl/>
        <w:spacing w:line="360" w:lineRule="auto"/>
        <w:ind w:firstLineChars="200" w:firstLine="480"/>
        <w:jc w:val="left"/>
        <w:rPr>
          <w:rFonts w:asciiTheme="majorEastAsia" w:eastAsiaTheme="majorEastAsia" w:hAnsiTheme="majorEastAsia" w:cs="宋体"/>
          <w:b/>
          <w:strike/>
          <w:sz w:val="24"/>
        </w:rPr>
      </w:pPr>
      <w:r w:rsidRPr="002D0812">
        <w:rPr>
          <w:rFonts w:asciiTheme="majorEastAsia" w:eastAsiaTheme="majorEastAsia" w:hAnsiTheme="majorEastAsia" w:hint="eastAsia"/>
          <w:sz w:val="24"/>
        </w:rPr>
        <w:t>★3</w:t>
      </w:r>
      <w:r w:rsidRPr="002D0812">
        <w:rPr>
          <w:rFonts w:asciiTheme="majorEastAsia" w:eastAsiaTheme="majorEastAsia" w:hAnsiTheme="majorEastAsia" w:cs="宋体" w:hint="eastAsia"/>
          <w:sz w:val="24"/>
        </w:rPr>
        <w:t>、</w:t>
      </w:r>
      <w:r w:rsidRPr="002D0812">
        <w:rPr>
          <w:rFonts w:asciiTheme="minorEastAsia" w:eastAsiaTheme="minorEastAsia" w:hAnsiTheme="minorEastAsia" w:cs="宋体" w:hint="eastAsia"/>
          <w:sz w:val="24"/>
        </w:rPr>
        <w:t>地下车位标准</w:t>
      </w:r>
      <w:r w:rsidRPr="002D0812">
        <w:rPr>
          <w:rFonts w:asciiTheme="majorEastAsia" w:eastAsiaTheme="majorEastAsia" w:hAnsiTheme="majorEastAsia" w:cs="宋体" w:hint="eastAsia"/>
          <w:sz w:val="24"/>
        </w:rPr>
        <w:t>：50元/月/位。此项为基本定价，不作为投标报价进行评审。投标人须对此做出承诺并加盖投标人公章。</w:t>
      </w:r>
    </w:p>
    <w:p w:rsidR="00D667AF" w:rsidRPr="002D0812" w:rsidRDefault="009E372A">
      <w:pPr>
        <w:spacing w:line="360" w:lineRule="auto"/>
        <w:ind w:firstLineChars="200" w:firstLine="480"/>
        <w:rPr>
          <w:rFonts w:asciiTheme="majorEastAsia" w:eastAsiaTheme="majorEastAsia" w:hAnsiTheme="majorEastAsia" w:cs="宋体"/>
          <w:b/>
          <w:sz w:val="24"/>
        </w:rPr>
      </w:pPr>
      <w:r w:rsidRPr="002D0812">
        <w:rPr>
          <w:rFonts w:asciiTheme="majorEastAsia" w:eastAsiaTheme="majorEastAsia" w:hAnsiTheme="majorEastAsia" w:hint="eastAsia"/>
          <w:sz w:val="24"/>
        </w:rPr>
        <w:t>★4</w:t>
      </w:r>
      <w:r w:rsidRPr="002D0812">
        <w:rPr>
          <w:rFonts w:asciiTheme="majorEastAsia" w:eastAsiaTheme="majorEastAsia" w:hAnsiTheme="majorEastAsia" w:cs="宋体" w:hint="eastAsia"/>
          <w:sz w:val="24"/>
        </w:rPr>
        <w:t>、本项目</w:t>
      </w:r>
      <w:proofErr w:type="gramStart"/>
      <w:r w:rsidRPr="002D0812">
        <w:rPr>
          <w:rFonts w:asciiTheme="majorEastAsia" w:eastAsiaTheme="majorEastAsia" w:hAnsiTheme="majorEastAsia" w:cs="宋体" w:hint="eastAsia"/>
          <w:sz w:val="24"/>
        </w:rPr>
        <w:t>物业费</w:t>
      </w:r>
      <w:proofErr w:type="gramEnd"/>
      <w:r w:rsidRPr="002D0812">
        <w:rPr>
          <w:rFonts w:asciiTheme="majorEastAsia" w:eastAsiaTheme="majorEastAsia" w:hAnsiTheme="majorEastAsia" w:cs="宋体" w:hint="eastAsia"/>
          <w:sz w:val="24"/>
        </w:rPr>
        <w:t>不含公共水电费，公共水电费应按照实际发生的数量由中标人派人抄表进行合理分摊后报送业主单位和本项目物业使用单位/人，由物业使用单位/人向业主单位缴交。但物业管理用房的水电费由中标人承担。投标人须对此做出承诺并加盖投标人公章。</w:t>
      </w:r>
    </w:p>
    <w:p w:rsidR="00D667AF" w:rsidRPr="002D0812" w:rsidRDefault="002549D3">
      <w:pPr>
        <w:spacing w:line="360" w:lineRule="auto"/>
        <w:ind w:firstLineChars="200" w:firstLine="480"/>
        <w:rPr>
          <w:rFonts w:asciiTheme="majorEastAsia" w:eastAsiaTheme="majorEastAsia" w:hAnsiTheme="majorEastAsia" w:cs="宋体"/>
          <w:sz w:val="24"/>
        </w:rPr>
      </w:pPr>
      <w:r w:rsidRPr="002D0812">
        <w:rPr>
          <w:rFonts w:asciiTheme="majorEastAsia" w:eastAsiaTheme="majorEastAsia" w:hAnsiTheme="majorEastAsia" w:cs="宋体" w:hint="eastAsia"/>
          <w:sz w:val="24"/>
        </w:rPr>
        <w:t>5</w:t>
      </w:r>
      <w:r w:rsidR="009E372A" w:rsidRPr="002D0812">
        <w:rPr>
          <w:rFonts w:asciiTheme="majorEastAsia" w:eastAsiaTheme="majorEastAsia" w:hAnsiTheme="majorEastAsia" w:cs="宋体" w:hint="eastAsia"/>
          <w:sz w:val="24"/>
        </w:rPr>
        <w:t>、本项目要求投标人以单价（按月为单位计算）进行报价，并不得超过下表中的单价控制价，否则将被视为无效投标。</w:t>
      </w:r>
    </w:p>
    <w:tbl>
      <w:tblPr>
        <w:tblW w:w="8037" w:type="dxa"/>
        <w:jc w:val="center"/>
        <w:tblLook w:val="04A0"/>
      </w:tblPr>
      <w:tblGrid>
        <w:gridCol w:w="1420"/>
        <w:gridCol w:w="2438"/>
        <w:gridCol w:w="1923"/>
        <w:gridCol w:w="2256"/>
      </w:tblGrid>
      <w:tr w:rsidR="00D667AF" w:rsidRPr="002D0812">
        <w:trPr>
          <w:trHeight w:val="765"/>
          <w:jc w:val="center"/>
        </w:trPr>
        <w:tc>
          <w:tcPr>
            <w:tcW w:w="1420" w:type="dxa"/>
            <w:tcBorders>
              <w:top w:val="single" w:sz="8" w:space="0" w:color="000000"/>
              <w:left w:val="single" w:sz="8" w:space="0" w:color="000000"/>
              <w:bottom w:val="single" w:sz="4" w:space="0" w:color="000000"/>
              <w:right w:val="single" w:sz="4" w:space="0" w:color="000000"/>
            </w:tcBorders>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序号</w:t>
            </w:r>
          </w:p>
        </w:tc>
        <w:tc>
          <w:tcPr>
            <w:tcW w:w="2438" w:type="dxa"/>
            <w:tcBorders>
              <w:top w:val="single" w:sz="8" w:space="0" w:color="000000"/>
              <w:left w:val="single" w:sz="4" w:space="0" w:color="000000"/>
              <w:bottom w:val="single" w:sz="4" w:space="0" w:color="000000"/>
              <w:right w:val="single" w:sz="4" w:space="0" w:color="000000"/>
            </w:tcBorders>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物业类型</w:t>
            </w:r>
          </w:p>
        </w:tc>
        <w:tc>
          <w:tcPr>
            <w:tcW w:w="1923" w:type="dxa"/>
            <w:tcBorders>
              <w:top w:val="single" w:sz="8" w:space="0" w:color="000000"/>
              <w:left w:val="single" w:sz="4" w:space="0" w:color="000000"/>
              <w:bottom w:val="single" w:sz="4" w:space="0" w:color="000000"/>
              <w:right w:val="single" w:sz="4" w:space="0" w:color="000000"/>
            </w:tcBorders>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面积</w:t>
            </w:r>
          </w:p>
        </w:tc>
        <w:tc>
          <w:tcPr>
            <w:tcW w:w="2256" w:type="dxa"/>
            <w:tcBorders>
              <w:top w:val="single" w:sz="8" w:space="0" w:color="000000"/>
              <w:left w:val="single" w:sz="4" w:space="0" w:color="000000"/>
              <w:bottom w:val="single" w:sz="4" w:space="0" w:color="000000"/>
              <w:right w:val="single" w:sz="4" w:space="0" w:color="000000"/>
            </w:tcBorders>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单价 </w:t>
            </w:r>
          </w:p>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（元/㎡.月）</w:t>
            </w:r>
          </w:p>
        </w:tc>
      </w:tr>
      <w:tr w:rsidR="00D667AF" w:rsidRPr="002D0812">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1</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中试厂房1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11564.624</w:t>
            </w:r>
          </w:p>
        </w:tc>
        <w:tc>
          <w:tcPr>
            <w:tcW w:w="2256" w:type="dxa"/>
            <w:vMerge w:val="restart"/>
            <w:tcBorders>
              <w:top w:val="single" w:sz="4" w:space="0" w:color="000000"/>
              <w:left w:val="single" w:sz="4" w:space="0" w:color="000000"/>
              <w:right w:val="single" w:sz="4" w:space="0" w:color="000000"/>
            </w:tcBorders>
            <w:shd w:val="clear" w:color="auto" w:fill="FFFFFF"/>
            <w:vAlign w:val="center"/>
          </w:tcPr>
          <w:p w:rsidR="00D667AF" w:rsidRPr="002D0812" w:rsidRDefault="00AC7AFA">
            <w:pPr>
              <w:spacing w:line="360" w:lineRule="auto"/>
              <w:jc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1.95</w:t>
            </w:r>
          </w:p>
        </w:tc>
      </w:tr>
      <w:tr w:rsidR="00D667AF" w:rsidRPr="002D0812">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中试厂房2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11506.024 </w:t>
            </w:r>
          </w:p>
        </w:tc>
        <w:tc>
          <w:tcPr>
            <w:tcW w:w="2256" w:type="dxa"/>
            <w:vMerge/>
            <w:tcBorders>
              <w:left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3</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中试厂房3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24047.00 </w:t>
            </w:r>
          </w:p>
        </w:tc>
        <w:tc>
          <w:tcPr>
            <w:tcW w:w="2256" w:type="dxa"/>
            <w:vMerge/>
            <w:tcBorders>
              <w:left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中试厂房4</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19495.952 </w:t>
            </w:r>
          </w:p>
        </w:tc>
        <w:tc>
          <w:tcPr>
            <w:tcW w:w="2256" w:type="dxa"/>
            <w:vMerge/>
            <w:tcBorders>
              <w:left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5</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中试厂房5</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11506.024 </w:t>
            </w:r>
          </w:p>
        </w:tc>
        <w:tc>
          <w:tcPr>
            <w:tcW w:w="2256" w:type="dxa"/>
            <w:vMerge/>
            <w:tcBorders>
              <w:left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rsidTr="002549D3">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6</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中试厂房6</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11506.024 </w:t>
            </w:r>
          </w:p>
        </w:tc>
        <w:tc>
          <w:tcPr>
            <w:tcW w:w="2256" w:type="dxa"/>
            <w:vMerge/>
            <w:tcBorders>
              <w:left w:val="single" w:sz="4" w:space="0" w:color="000000"/>
              <w:bottom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rsidTr="002549D3">
        <w:trPr>
          <w:trHeight w:val="285"/>
          <w:jc w:val="center"/>
        </w:trPr>
        <w:tc>
          <w:tcPr>
            <w:tcW w:w="38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小计</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89625.648</w:t>
            </w:r>
          </w:p>
        </w:tc>
        <w:tc>
          <w:tcPr>
            <w:tcW w:w="2256"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trPr>
          <w:trHeight w:val="285"/>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7</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proofErr w:type="gramStart"/>
            <w:r w:rsidRPr="002D0812">
              <w:rPr>
                <w:rFonts w:asciiTheme="minorEastAsia" w:eastAsiaTheme="minorEastAsia" w:hAnsiTheme="minorEastAsia" w:cs="宋体" w:hint="eastAsia"/>
                <w:sz w:val="24"/>
              </w:rPr>
              <w:t>研发楼</w:t>
            </w:r>
            <w:proofErr w:type="gramEnd"/>
            <w:r w:rsidRPr="002D0812">
              <w:rPr>
                <w:rFonts w:asciiTheme="minorEastAsia" w:eastAsiaTheme="minorEastAsia" w:hAnsiTheme="minorEastAsia" w:cs="宋体" w:hint="eastAsia"/>
                <w:sz w:val="24"/>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11924.081 </w:t>
            </w:r>
          </w:p>
        </w:tc>
        <w:tc>
          <w:tcPr>
            <w:tcW w:w="2256" w:type="dxa"/>
            <w:vMerge w:val="restart"/>
            <w:tcBorders>
              <w:top w:val="single" w:sz="4" w:space="0" w:color="000000"/>
              <w:left w:val="single" w:sz="4" w:space="0" w:color="000000"/>
              <w:right w:val="single" w:sz="4" w:space="0" w:color="000000"/>
            </w:tcBorders>
            <w:shd w:val="clear" w:color="auto" w:fill="FFFFFF"/>
            <w:vAlign w:val="center"/>
          </w:tcPr>
          <w:p w:rsidR="00D667AF" w:rsidRPr="002D0812" w:rsidRDefault="009E372A">
            <w:pPr>
              <w:spacing w:line="360" w:lineRule="auto"/>
              <w:jc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2.</w:t>
            </w:r>
            <w:r w:rsidR="00AC7AFA" w:rsidRPr="002D0812">
              <w:rPr>
                <w:rFonts w:asciiTheme="minorEastAsia" w:eastAsiaTheme="minorEastAsia" w:hAnsiTheme="minorEastAsia" w:cs="宋体" w:hint="eastAsia"/>
                <w:sz w:val="24"/>
              </w:rPr>
              <w:t>25</w:t>
            </w:r>
          </w:p>
        </w:tc>
      </w:tr>
      <w:tr w:rsidR="00D667AF" w:rsidRPr="002D0812">
        <w:trPr>
          <w:trHeight w:val="285"/>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8</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proofErr w:type="gramStart"/>
            <w:r w:rsidRPr="002D0812">
              <w:rPr>
                <w:rFonts w:asciiTheme="minorEastAsia" w:eastAsiaTheme="minorEastAsia" w:hAnsiTheme="minorEastAsia" w:cs="宋体" w:hint="eastAsia"/>
                <w:sz w:val="24"/>
              </w:rPr>
              <w:t>研发楼</w:t>
            </w:r>
            <w:proofErr w:type="gramEnd"/>
            <w:r w:rsidRPr="002D0812">
              <w:rPr>
                <w:rFonts w:asciiTheme="minorEastAsia" w:eastAsiaTheme="minorEastAsia" w:hAnsiTheme="minorEastAsia" w:cs="宋体" w:hint="eastAsia"/>
                <w:sz w:val="24"/>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12132.752 </w:t>
            </w:r>
          </w:p>
        </w:tc>
        <w:tc>
          <w:tcPr>
            <w:tcW w:w="2256" w:type="dxa"/>
            <w:vMerge/>
            <w:tcBorders>
              <w:left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rsidTr="002549D3">
        <w:trPr>
          <w:trHeight w:val="510"/>
          <w:jc w:val="center"/>
        </w:trPr>
        <w:tc>
          <w:tcPr>
            <w:tcW w:w="1420" w:type="dxa"/>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9</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proofErr w:type="gramStart"/>
            <w:r w:rsidRPr="002D0812">
              <w:rPr>
                <w:rFonts w:asciiTheme="minorEastAsia" w:eastAsiaTheme="minorEastAsia" w:hAnsiTheme="minorEastAsia" w:cs="宋体" w:hint="eastAsia"/>
                <w:sz w:val="24"/>
              </w:rPr>
              <w:t>研发楼</w:t>
            </w:r>
            <w:proofErr w:type="gramEnd"/>
            <w:r w:rsidRPr="002D0812">
              <w:rPr>
                <w:rFonts w:asciiTheme="minorEastAsia" w:eastAsiaTheme="minorEastAsia" w:hAnsiTheme="minorEastAsia" w:cs="宋体" w:hint="eastAsia"/>
                <w:sz w:val="24"/>
              </w:rPr>
              <w:t>裙楼</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 xml:space="preserve">2340.072 </w:t>
            </w:r>
          </w:p>
        </w:tc>
        <w:tc>
          <w:tcPr>
            <w:tcW w:w="2256" w:type="dxa"/>
            <w:vMerge/>
            <w:tcBorders>
              <w:left w:val="single" w:sz="4" w:space="0" w:color="000000"/>
              <w:bottom w:val="single" w:sz="4" w:space="0" w:color="000000"/>
              <w:right w:val="single" w:sz="4" w:space="0" w:color="000000"/>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rsidTr="002D0812">
        <w:trPr>
          <w:trHeight w:val="285"/>
          <w:jc w:val="center"/>
        </w:trPr>
        <w:tc>
          <w:tcPr>
            <w:tcW w:w="38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小计</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26396.905</w:t>
            </w:r>
          </w:p>
        </w:tc>
        <w:tc>
          <w:tcPr>
            <w:tcW w:w="2256"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r w:rsidR="00D667AF" w:rsidRPr="002D0812" w:rsidTr="002D0812">
        <w:trPr>
          <w:trHeight w:val="285"/>
          <w:jc w:val="center"/>
        </w:trPr>
        <w:tc>
          <w:tcPr>
            <w:tcW w:w="38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合计</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AF" w:rsidRPr="002D0812" w:rsidRDefault="009E372A">
            <w:pPr>
              <w:widowControl/>
              <w:spacing w:line="360" w:lineRule="auto"/>
              <w:jc w:val="center"/>
              <w:textAlignment w:val="center"/>
              <w:rPr>
                <w:rFonts w:asciiTheme="minorEastAsia" w:eastAsiaTheme="minorEastAsia" w:hAnsiTheme="minorEastAsia" w:cs="宋体"/>
                <w:sz w:val="24"/>
              </w:rPr>
            </w:pPr>
            <w:r w:rsidRPr="002D0812">
              <w:rPr>
                <w:rFonts w:asciiTheme="minorEastAsia" w:eastAsiaTheme="minorEastAsia" w:hAnsiTheme="minorEastAsia" w:cs="宋体" w:hint="eastAsia"/>
                <w:sz w:val="24"/>
              </w:rPr>
              <w:t>116022.553</w:t>
            </w:r>
          </w:p>
        </w:tc>
        <w:tc>
          <w:tcPr>
            <w:tcW w:w="2256"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FFFFF"/>
            <w:vAlign w:val="center"/>
          </w:tcPr>
          <w:p w:rsidR="00D667AF" w:rsidRPr="002D0812" w:rsidRDefault="00D667AF">
            <w:pPr>
              <w:spacing w:line="360" w:lineRule="auto"/>
              <w:jc w:val="center"/>
              <w:rPr>
                <w:rFonts w:asciiTheme="minorEastAsia" w:eastAsiaTheme="minorEastAsia" w:hAnsiTheme="minorEastAsia" w:cs="宋体"/>
                <w:sz w:val="24"/>
              </w:rPr>
            </w:pPr>
          </w:p>
        </w:tc>
      </w:tr>
    </w:tbl>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r w:rsidRPr="002D0812">
        <w:rPr>
          <w:rFonts w:asciiTheme="majorEastAsia" w:eastAsiaTheme="majorEastAsia" w:hAnsiTheme="majorEastAsia" w:hint="eastAsia"/>
          <w:bCs/>
          <w:sz w:val="24"/>
          <w:szCs w:val="24"/>
        </w:rPr>
        <w:t>九、合同签订</w:t>
      </w:r>
      <w:bookmarkEnd w:id="89"/>
      <w:bookmarkEnd w:id="90"/>
      <w:bookmarkEnd w:id="123"/>
      <w:bookmarkEnd w:id="130"/>
      <w:bookmarkEnd w:id="131"/>
      <w:bookmarkEnd w:id="132"/>
      <w:bookmarkEnd w:id="133"/>
    </w:p>
    <w:p w:rsidR="00D667AF" w:rsidRPr="002D0812" w:rsidRDefault="009E372A">
      <w:pPr>
        <w:pStyle w:val="a1"/>
        <w:spacing w:line="360" w:lineRule="auto"/>
        <w:rPr>
          <w:rFonts w:asciiTheme="majorEastAsia" w:eastAsiaTheme="majorEastAsia" w:hAnsiTheme="majorEastAsia" w:cs="宋体"/>
          <w:sz w:val="24"/>
          <w:szCs w:val="24"/>
        </w:rPr>
      </w:pPr>
      <w:r w:rsidRPr="002D0812">
        <w:rPr>
          <w:rFonts w:asciiTheme="majorEastAsia" w:eastAsiaTheme="majorEastAsia" w:hAnsiTheme="majorEastAsia" w:cs="宋体" w:hint="eastAsia"/>
          <w:sz w:val="24"/>
          <w:szCs w:val="24"/>
        </w:rPr>
        <w:t>中标人接到《中标通知书》后二日内，持《中标通知书》与采购人联系合同签订等相关事宜。招标文件条款、投标人的投标文件内容均为合同签订的基础。中标人应在合同签订后的一个工作日内将合同副本送采购代理机构备案。</w:t>
      </w:r>
    </w:p>
    <w:p w:rsidR="00D667AF" w:rsidRPr="002D0812" w:rsidRDefault="009E372A">
      <w:pPr>
        <w:pStyle w:val="2"/>
        <w:spacing w:before="0" w:after="0" w:line="360" w:lineRule="auto"/>
        <w:ind w:left="0"/>
        <w:jc w:val="both"/>
        <w:rPr>
          <w:rFonts w:asciiTheme="majorEastAsia" w:eastAsiaTheme="majorEastAsia" w:hAnsiTheme="majorEastAsia"/>
          <w:bCs/>
          <w:sz w:val="24"/>
          <w:szCs w:val="24"/>
        </w:rPr>
      </w:pPr>
      <w:bookmarkStart w:id="134" w:name="_Toc332894831"/>
      <w:bookmarkStart w:id="135" w:name="_Toc401560124"/>
      <w:bookmarkStart w:id="136" w:name="_Toc449033458"/>
      <w:bookmarkStart w:id="137" w:name="_Toc22885238"/>
      <w:bookmarkStart w:id="138" w:name="_Toc332895801"/>
      <w:bookmarkStart w:id="139" w:name="_Toc519783005"/>
      <w:bookmarkStart w:id="140" w:name="_Toc449363198"/>
      <w:r w:rsidRPr="002D0812">
        <w:rPr>
          <w:rFonts w:asciiTheme="majorEastAsia" w:eastAsiaTheme="majorEastAsia" w:hAnsiTheme="majorEastAsia" w:hint="eastAsia"/>
          <w:bCs/>
          <w:sz w:val="24"/>
          <w:szCs w:val="24"/>
        </w:rPr>
        <w:lastRenderedPageBreak/>
        <w:t>十、付款方式</w:t>
      </w:r>
      <w:bookmarkEnd w:id="134"/>
      <w:bookmarkEnd w:id="135"/>
      <w:bookmarkEnd w:id="136"/>
      <w:bookmarkEnd w:id="137"/>
      <w:bookmarkEnd w:id="138"/>
      <w:bookmarkEnd w:id="139"/>
      <w:bookmarkEnd w:id="140"/>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具体以合同约定为准。</w:t>
      </w:r>
    </w:p>
    <w:p w:rsidR="00D667AF" w:rsidRPr="002D0812" w:rsidRDefault="009E372A">
      <w:pPr>
        <w:pStyle w:val="2"/>
        <w:pageBreakBefore/>
        <w:numPr>
          <w:ilvl w:val="1"/>
          <w:numId w:val="0"/>
        </w:numPr>
        <w:spacing w:before="0" w:after="0" w:line="360" w:lineRule="auto"/>
        <w:rPr>
          <w:rFonts w:asciiTheme="majorEastAsia" w:eastAsiaTheme="majorEastAsia" w:hAnsiTheme="majorEastAsia"/>
          <w:sz w:val="28"/>
          <w:szCs w:val="28"/>
        </w:rPr>
      </w:pPr>
      <w:bookmarkStart w:id="141" w:name="_Toc336250945"/>
      <w:bookmarkStart w:id="142" w:name="_Toc22885239"/>
      <w:bookmarkStart w:id="143" w:name="_Toc384391102"/>
      <w:r w:rsidRPr="002D0812">
        <w:rPr>
          <w:rFonts w:asciiTheme="majorEastAsia" w:eastAsiaTheme="majorEastAsia" w:hAnsiTheme="majorEastAsia" w:hint="eastAsia"/>
          <w:sz w:val="28"/>
          <w:szCs w:val="28"/>
        </w:rPr>
        <w:lastRenderedPageBreak/>
        <w:t>第四章  采购合同参考文本</w:t>
      </w:r>
      <w:bookmarkEnd w:id="141"/>
      <w:bookmarkEnd w:id="142"/>
      <w:bookmarkEnd w:id="143"/>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4"/>
      </w:tblGrid>
      <w:tr w:rsidR="00D667AF" w:rsidRPr="002D0812">
        <w:trPr>
          <w:trHeight w:val="624"/>
          <w:jc w:val="center"/>
        </w:trPr>
        <w:tc>
          <w:tcPr>
            <w:tcW w:w="9384" w:type="dxa"/>
          </w:tcPr>
          <w:p w:rsidR="00D667AF" w:rsidRPr="002D0812" w:rsidRDefault="009E372A">
            <w:pPr>
              <w:spacing w:line="360" w:lineRule="auto"/>
              <w:ind w:left="105"/>
              <w:rPr>
                <w:rFonts w:asciiTheme="majorEastAsia" w:eastAsiaTheme="majorEastAsia" w:hAnsiTheme="majorEastAsia"/>
                <w:sz w:val="24"/>
              </w:rPr>
            </w:pPr>
            <w:r w:rsidRPr="002D0812">
              <w:rPr>
                <w:rFonts w:asciiTheme="majorEastAsia" w:eastAsiaTheme="majorEastAsia" w:hAnsiTheme="majorEastAsia" w:hint="eastAsia"/>
                <w:sz w:val="24"/>
              </w:rPr>
              <w:t xml:space="preserve">注释： </w:t>
            </w:r>
          </w:p>
          <w:p w:rsidR="00D667AF" w:rsidRPr="002D0812" w:rsidRDefault="009E372A">
            <w:pPr>
              <w:spacing w:line="360" w:lineRule="auto"/>
              <w:ind w:firstLineChars="200" w:firstLine="480"/>
              <w:rPr>
                <w:rFonts w:asciiTheme="majorEastAsia" w:eastAsiaTheme="majorEastAsia" w:hAnsiTheme="majorEastAsia"/>
                <w:b/>
                <w:spacing w:val="20"/>
                <w:sz w:val="24"/>
              </w:rPr>
            </w:pPr>
            <w:r w:rsidRPr="002D0812">
              <w:rPr>
                <w:rFonts w:asciiTheme="majorEastAsia" w:eastAsiaTheme="majorEastAsia" w:hAnsiTheme="majorEastAsia" w:hint="eastAsia"/>
                <w:sz w:val="24"/>
              </w:rPr>
              <w:t>《</w:t>
            </w:r>
            <w:r w:rsidRPr="002D0812">
              <w:rPr>
                <w:rFonts w:asciiTheme="majorEastAsia" w:eastAsiaTheme="majorEastAsia" w:hAnsiTheme="majorEastAsia" w:hint="eastAsia"/>
                <w:bCs/>
                <w:sz w:val="24"/>
              </w:rPr>
              <w:t>采购合同格式</w:t>
            </w:r>
            <w:r w:rsidRPr="002D0812">
              <w:rPr>
                <w:rFonts w:asciiTheme="majorEastAsia" w:eastAsiaTheme="majorEastAsia" w:hAnsiTheme="majorEastAsia" w:hint="eastAsia"/>
                <w:sz w:val="24"/>
              </w:rPr>
              <w:t>》，本格式条款仅作为双方签订合同的参考，为阐明各方的权利和义务，经协商可增加新的条款。 但不得与招标文件、投标文件的实质性内容相背离。</w:t>
            </w:r>
          </w:p>
        </w:tc>
      </w:tr>
    </w:tbl>
    <w:p w:rsidR="00D667AF" w:rsidRPr="002D0812" w:rsidRDefault="009E372A">
      <w:pPr>
        <w:spacing w:line="300" w:lineRule="auto"/>
        <w:ind w:firstLineChars="200" w:firstLine="480"/>
        <w:rPr>
          <w:rFonts w:ascii="宋体" w:hAnsi="宋体" w:cs="宋体"/>
          <w:sz w:val="24"/>
        </w:rPr>
      </w:pPr>
      <w:bookmarkStart w:id="144" w:name="_Toc32815586"/>
      <w:bookmarkStart w:id="145" w:name="_Toc160934185"/>
      <w:bookmarkStart w:id="146" w:name="_Toc160876913"/>
      <w:bookmarkStart w:id="147" w:name="_Toc51489361"/>
      <w:r w:rsidRPr="002D0812">
        <w:rPr>
          <w:rFonts w:ascii="宋体" w:hAnsi="宋体" w:cs="宋体" w:hint="eastAsia"/>
          <w:sz w:val="24"/>
        </w:rPr>
        <w:t>根据甲方委托</w:t>
      </w:r>
      <w:r w:rsidRPr="002D0812">
        <w:rPr>
          <w:rFonts w:ascii="宋体" w:hAnsi="宋体" w:cs="宋体" w:hint="eastAsia"/>
          <w:sz w:val="24"/>
          <w:u w:val="single"/>
        </w:rPr>
        <w:t>（招标代理机构）</w:t>
      </w:r>
      <w:r w:rsidRPr="002D0812">
        <w:rPr>
          <w:rFonts w:ascii="宋体" w:hAnsi="宋体" w:cs="宋体" w:hint="eastAsia"/>
          <w:sz w:val="24"/>
        </w:rPr>
        <w:t>对</w:t>
      </w:r>
      <w:r w:rsidRPr="002D0812">
        <w:rPr>
          <w:rFonts w:ascii="宋体" w:hAnsi="宋体" w:cs="宋体" w:hint="eastAsia"/>
          <w:sz w:val="24"/>
          <w:u w:val="single"/>
        </w:rPr>
        <w:t xml:space="preserve">       </w:t>
      </w:r>
      <w:r w:rsidRPr="002D0812">
        <w:rPr>
          <w:rFonts w:ascii="宋体" w:hAnsi="宋体" w:cs="宋体" w:hint="eastAsia"/>
          <w:sz w:val="24"/>
        </w:rPr>
        <w:t>进行采购（项目编号：</w:t>
      </w:r>
      <w:r w:rsidRPr="002D0812">
        <w:rPr>
          <w:rFonts w:ascii="宋体" w:hAnsi="宋体" w:cs="宋体" w:hint="eastAsia"/>
          <w:sz w:val="24"/>
          <w:u w:val="single"/>
        </w:rPr>
        <w:t xml:space="preserve">     </w:t>
      </w:r>
      <w:r w:rsidRPr="002D0812">
        <w:rPr>
          <w:rFonts w:ascii="宋体" w:hAnsi="宋体" w:cs="宋体" w:hint="eastAsia"/>
          <w:sz w:val="24"/>
        </w:rPr>
        <w:t>）的采购结果，乙方为中标人，现依照招标文件、</w:t>
      </w:r>
      <w:r w:rsidRPr="002D0812">
        <w:rPr>
          <w:rFonts w:ascii="宋体" w:hAnsi="宋体" w:cs="宋体" w:hint="eastAsia"/>
          <w:sz w:val="24"/>
          <w:u w:val="single"/>
        </w:rPr>
        <w:t>（中标人）</w:t>
      </w:r>
      <w:r w:rsidRPr="002D0812">
        <w:rPr>
          <w:rFonts w:ascii="宋体" w:hAnsi="宋体" w:cs="宋体" w:hint="eastAsia"/>
          <w:sz w:val="24"/>
        </w:rPr>
        <w:t>投标文件及有关法律、法规、规章规定的内容，双方达成如下协议：</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甲方：</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法定代表人：</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住所地：</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乙方：</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法定代表人：</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住所地：</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资质等级：</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证书编号：</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          </w:t>
      </w:r>
    </w:p>
    <w:p w:rsidR="00D667AF" w:rsidRPr="002D0812" w:rsidRDefault="009E372A">
      <w:pPr>
        <w:pStyle w:val="21"/>
        <w:spacing w:line="300" w:lineRule="auto"/>
        <w:ind w:right="-42" w:firstLineChars="196" w:firstLine="470"/>
        <w:rPr>
          <w:rFonts w:asciiTheme="majorEastAsia" w:eastAsiaTheme="majorEastAsia" w:hAnsiTheme="majorEastAsia"/>
          <w:sz w:val="24"/>
        </w:rPr>
      </w:pPr>
      <w:r w:rsidRPr="002D0812">
        <w:rPr>
          <w:rFonts w:asciiTheme="majorEastAsia" w:eastAsiaTheme="majorEastAsia" w:hAnsiTheme="majorEastAsia" w:hint="eastAsia"/>
          <w:sz w:val="24"/>
        </w:rPr>
        <w:t>根据《物业管理条例》和相关法律、法规、政策，甲乙双方在自愿、平等、协商一致的基础上，就甲方选聘乙方对</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提供物业管理服务事宜，订立本合同。</w:t>
      </w:r>
    </w:p>
    <w:p w:rsidR="00D667AF" w:rsidRPr="002D0812" w:rsidRDefault="009E372A" w:rsidP="00671875">
      <w:pPr>
        <w:spacing w:beforeLines="50" w:afterLines="50" w:line="300" w:lineRule="auto"/>
        <w:jc w:val="center"/>
        <w:rPr>
          <w:rFonts w:asciiTheme="majorEastAsia" w:eastAsiaTheme="majorEastAsia" w:hAnsiTheme="majorEastAsia"/>
          <w:b/>
          <w:bCs/>
          <w:sz w:val="24"/>
        </w:rPr>
      </w:pPr>
      <w:r w:rsidRPr="002D0812">
        <w:rPr>
          <w:rFonts w:asciiTheme="majorEastAsia" w:eastAsiaTheme="majorEastAsia" w:hAnsiTheme="majorEastAsia" w:hint="eastAsia"/>
          <w:b/>
          <w:bCs/>
          <w:sz w:val="24"/>
        </w:rPr>
        <w:t>第一章  物业基本情况</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第一条  物业基本情况:</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物业名称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物业类型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座落</w:t>
      </w:r>
      <w:proofErr w:type="gramEnd"/>
      <w:r w:rsidRPr="002D0812">
        <w:rPr>
          <w:rFonts w:asciiTheme="majorEastAsia" w:eastAsiaTheme="majorEastAsia" w:hAnsiTheme="majorEastAsia" w:hint="eastAsia"/>
          <w:sz w:val="24"/>
        </w:rPr>
        <w:t xml:space="preserve">位置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建筑面积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物业管理区域四至：</w:t>
      </w:r>
    </w:p>
    <w:p w:rsidR="00D667AF" w:rsidRPr="002D0812" w:rsidRDefault="009E372A">
      <w:pPr>
        <w:spacing w:line="300" w:lineRule="auto"/>
        <w:ind w:firstLineChars="400" w:firstLine="960"/>
        <w:rPr>
          <w:rFonts w:asciiTheme="majorEastAsia" w:eastAsiaTheme="majorEastAsia" w:hAnsiTheme="majorEastAsia"/>
          <w:sz w:val="24"/>
        </w:rPr>
      </w:pPr>
      <w:r w:rsidRPr="002D0812">
        <w:rPr>
          <w:rFonts w:asciiTheme="majorEastAsia" w:eastAsiaTheme="majorEastAsia" w:hAnsiTheme="majorEastAsia" w:hint="eastAsia"/>
          <w:sz w:val="24"/>
        </w:rPr>
        <w:t>东至</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400" w:firstLine="960"/>
        <w:rPr>
          <w:rFonts w:asciiTheme="majorEastAsia" w:eastAsiaTheme="majorEastAsia" w:hAnsiTheme="majorEastAsia"/>
          <w:sz w:val="24"/>
        </w:rPr>
      </w:pPr>
      <w:r w:rsidRPr="002D0812">
        <w:rPr>
          <w:rFonts w:asciiTheme="majorEastAsia" w:eastAsiaTheme="majorEastAsia" w:hAnsiTheme="majorEastAsia" w:hint="eastAsia"/>
          <w:sz w:val="24"/>
        </w:rPr>
        <w:t>南至</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400" w:firstLine="960"/>
        <w:rPr>
          <w:rFonts w:asciiTheme="majorEastAsia" w:eastAsiaTheme="majorEastAsia" w:hAnsiTheme="majorEastAsia"/>
          <w:sz w:val="24"/>
        </w:rPr>
      </w:pPr>
      <w:r w:rsidRPr="002D0812">
        <w:rPr>
          <w:rFonts w:asciiTheme="majorEastAsia" w:eastAsiaTheme="majorEastAsia" w:hAnsiTheme="majorEastAsia" w:hint="eastAsia"/>
          <w:sz w:val="24"/>
        </w:rPr>
        <w:t>西至</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400" w:firstLine="960"/>
        <w:rPr>
          <w:rFonts w:asciiTheme="majorEastAsia" w:eastAsiaTheme="majorEastAsia" w:hAnsiTheme="majorEastAsia"/>
          <w:sz w:val="24"/>
        </w:rPr>
      </w:pPr>
      <w:r w:rsidRPr="002D0812">
        <w:rPr>
          <w:rFonts w:asciiTheme="majorEastAsia" w:eastAsiaTheme="majorEastAsia" w:hAnsiTheme="majorEastAsia" w:hint="eastAsia"/>
          <w:sz w:val="24"/>
        </w:rPr>
        <w:t>北至</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rsidP="00671875">
      <w:pPr>
        <w:spacing w:beforeLines="50" w:afterLines="50" w:line="300" w:lineRule="auto"/>
        <w:jc w:val="center"/>
        <w:rPr>
          <w:rFonts w:asciiTheme="majorEastAsia" w:eastAsiaTheme="majorEastAsia" w:hAnsiTheme="majorEastAsia"/>
          <w:b/>
          <w:bCs/>
          <w:sz w:val="24"/>
        </w:rPr>
      </w:pPr>
      <w:r w:rsidRPr="002D0812">
        <w:rPr>
          <w:rFonts w:asciiTheme="majorEastAsia" w:eastAsiaTheme="majorEastAsia" w:hAnsiTheme="majorEastAsia" w:hint="eastAsia"/>
          <w:b/>
          <w:bCs/>
          <w:sz w:val="24"/>
        </w:rPr>
        <w:t>第二章  服务内容与质量以及考核标准</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第二条  在物业管理区域内，乙方提供的物业管理服务包括以下内容：</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1.房屋管理；</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2.共用设施设备运行、维修管理；</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lastRenderedPageBreak/>
        <w:t>3.公共秩序维护、安全防范管理；</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4.环境保洁服务；</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5.绿化养护服务；</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6. 入户维修；</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7. 车辆停放管理；</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 xml:space="preserve">8. 物业档案资料管理； </w:t>
      </w:r>
    </w:p>
    <w:p w:rsidR="00D667AF" w:rsidRPr="002D0812" w:rsidRDefault="009E372A">
      <w:pPr>
        <w:tabs>
          <w:tab w:val="left" w:pos="360"/>
        </w:tabs>
        <w:spacing w:line="300" w:lineRule="auto"/>
        <w:ind w:left="-397" w:firstLine="1477"/>
        <w:rPr>
          <w:rFonts w:asciiTheme="majorEastAsia" w:eastAsiaTheme="majorEastAsia" w:hAnsiTheme="majorEastAsia"/>
          <w:sz w:val="24"/>
        </w:rPr>
      </w:pPr>
      <w:r w:rsidRPr="002D0812">
        <w:rPr>
          <w:rFonts w:asciiTheme="majorEastAsia" w:eastAsiaTheme="majorEastAsia" w:hAnsiTheme="majorEastAsia" w:hint="eastAsia"/>
          <w:sz w:val="24"/>
        </w:rPr>
        <w:t>9．其他约定。</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第三条 服务质量及考核标准详见乙方或甲方提供的《物业管理服务方案》，其中《考核办法》于合同签订后，报</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备案</w:t>
      </w:r>
      <w:r w:rsidRPr="002D0812">
        <w:rPr>
          <w:rFonts w:asciiTheme="majorEastAsia" w:eastAsiaTheme="majorEastAsia" w:hAnsiTheme="majorEastAsia" w:hint="eastAsia"/>
          <w:sz w:val="24"/>
          <w:u w:val="single"/>
        </w:rPr>
        <w:t>壹</w:t>
      </w:r>
      <w:r w:rsidRPr="002D0812">
        <w:rPr>
          <w:rFonts w:asciiTheme="majorEastAsia" w:eastAsiaTheme="majorEastAsia" w:hAnsiTheme="majorEastAsia" w:hint="eastAsia"/>
          <w:sz w:val="24"/>
        </w:rPr>
        <w:t>份。</w:t>
      </w:r>
    </w:p>
    <w:p w:rsidR="00D667AF" w:rsidRPr="002D0812" w:rsidRDefault="009E372A" w:rsidP="00671875">
      <w:pPr>
        <w:spacing w:beforeLines="50" w:afterLines="50" w:line="300" w:lineRule="auto"/>
        <w:jc w:val="center"/>
        <w:rPr>
          <w:rFonts w:asciiTheme="majorEastAsia" w:eastAsiaTheme="majorEastAsia" w:hAnsiTheme="majorEastAsia"/>
          <w:b/>
          <w:bCs/>
          <w:sz w:val="24"/>
        </w:rPr>
      </w:pPr>
      <w:r w:rsidRPr="002D0812">
        <w:rPr>
          <w:rFonts w:asciiTheme="majorEastAsia" w:eastAsiaTheme="majorEastAsia" w:hAnsiTheme="majorEastAsia" w:hint="eastAsia"/>
          <w:b/>
          <w:bCs/>
          <w:sz w:val="24"/>
        </w:rPr>
        <w:t>第三章  服务费用及付款方式</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第四条  本物业管理区域物业服务收费选择</w:t>
      </w:r>
      <w:r w:rsidRPr="002D0812">
        <w:rPr>
          <w:rFonts w:asciiTheme="majorEastAsia" w:eastAsiaTheme="majorEastAsia" w:hAnsiTheme="majorEastAsia" w:hint="eastAsia"/>
          <w:sz w:val="24"/>
          <w:u w:val="single"/>
        </w:rPr>
        <w:t>包干制</w:t>
      </w:r>
      <w:r w:rsidRPr="002D0812">
        <w:rPr>
          <w:rFonts w:asciiTheme="majorEastAsia" w:eastAsiaTheme="majorEastAsia" w:hAnsiTheme="majorEastAsia" w:hint="eastAsia"/>
          <w:sz w:val="24"/>
        </w:rPr>
        <w:t>方式，本合同费用包含以下两部分：</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一、物业服务费用由甲方按</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元/月支付给乙方。</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物业服务费用主要用于以下开支：</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1.管理服务人员的工资、社会保险和按规定提取的福利费等；</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2.物业共用部位、共用设施设备的日常运行管理费用；</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3.物业管理区域清洁卫生费用；</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4.物业管理区域绿化养护费用；</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5.物业管理区域秩序维护费用；</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6.办公费用；</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7.法定税费；</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8.物业管理企业的利润；</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第六条 在管理期限内，如遇国家政策、法律法规调整而导致乙方用工成本的增加，甲方应就人工成本增加部分予以补偿。</w:t>
      </w:r>
    </w:p>
    <w:p w:rsidR="00D667AF" w:rsidRPr="002D0812" w:rsidRDefault="009E372A" w:rsidP="00671875">
      <w:pPr>
        <w:spacing w:beforeLines="50" w:afterLines="50" w:line="300" w:lineRule="auto"/>
        <w:jc w:val="center"/>
        <w:rPr>
          <w:rFonts w:asciiTheme="majorEastAsia" w:eastAsiaTheme="majorEastAsia" w:hAnsiTheme="majorEastAsia"/>
          <w:sz w:val="24"/>
        </w:rPr>
      </w:pPr>
      <w:r w:rsidRPr="002D0812">
        <w:rPr>
          <w:rFonts w:asciiTheme="majorEastAsia" w:eastAsiaTheme="majorEastAsia" w:hAnsiTheme="majorEastAsia" w:hint="eastAsia"/>
          <w:b/>
          <w:bCs/>
          <w:sz w:val="24"/>
        </w:rPr>
        <w:t>第四章  物业的承接验收</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第七条  乙方承接物业时，甲方应配合乙方对以下物业共用部位、共用设施设备进行查验：</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1、房屋主体；</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2、消防设备设施系统；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3、给排水设备设施系统；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4、应急发电机组；</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5、高低压变配电系统；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6、电梯系统；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7、弱电系统；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8、公共照明系统；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lastRenderedPageBreak/>
        <w:t>9、中央空调系统；</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10其他：</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第八条  甲乙双方确认查验过的物业共用部位、共用设施设备存在以下问题。（附件）</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第九条  对于本合同签订后承接的物业共用部位、共用设施设备，甲乙双方应按照前条规定进行查验并签订确认书，作为界定各自承担责任的依据。</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第十条  乙方承接物业时，甲方应向乙方移交下列资料：</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1、竣工总平面图，单体建筑、结构、设备竣工图，配套设施、地下管网工程竣工图等竣工验收资料；</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2、设施设备的安装、使用和维护保养等技术资料；</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3、物业质量保修文件和物业使用说明文件；</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w:t>
      </w:r>
    </w:p>
    <w:p w:rsidR="00D667AF" w:rsidRPr="002D0812" w:rsidRDefault="009E372A" w:rsidP="00671875">
      <w:pPr>
        <w:spacing w:beforeLines="50" w:afterLines="50" w:line="300" w:lineRule="auto"/>
        <w:jc w:val="center"/>
        <w:rPr>
          <w:rFonts w:asciiTheme="majorEastAsia" w:eastAsiaTheme="majorEastAsia" w:hAnsiTheme="majorEastAsia"/>
          <w:b/>
          <w:bCs/>
          <w:sz w:val="24"/>
        </w:rPr>
      </w:pPr>
      <w:r w:rsidRPr="002D0812">
        <w:rPr>
          <w:rFonts w:asciiTheme="majorEastAsia" w:eastAsiaTheme="majorEastAsia" w:hAnsiTheme="majorEastAsia" w:hint="eastAsia"/>
          <w:b/>
          <w:bCs/>
          <w:sz w:val="24"/>
        </w:rPr>
        <w:t>第五章  物业的使用与维护</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第十一条  因维修物业或者公共利益，甲方确需临时占用、挖掘本物业管理区域内道路、场地的，应和乙方进行协商；乙方确需临时占用、挖掘本物业管理区域内道路、场地的，应征得相关业主和甲方的同意。</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临时占用、挖掘本物业管理区域内道路、场地的，应在约定期限内恢复原状。</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第十二条 甲方应于</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（具体时间）按有关规定向乙方提供能够直接投入使用的物业管理用房。</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物业管理用房建筑面积</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平方米，其中：</w:t>
      </w:r>
    </w:p>
    <w:p w:rsidR="00D667AF" w:rsidRPr="002D0812" w:rsidRDefault="009E372A">
      <w:pPr>
        <w:spacing w:line="300" w:lineRule="auto"/>
        <w:ind w:firstLineChars="200" w:firstLine="480"/>
        <w:rPr>
          <w:rFonts w:asciiTheme="majorEastAsia" w:eastAsiaTheme="majorEastAsia" w:hAnsiTheme="majorEastAsia"/>
          <w:spacing w:val="2"/>
          <w:sz w:val="24"/>
        </w:rPr>
      </w:pPr>
      <w:r w:rsidRPr="002D0812">
        <w:rPr>
          <w:rFonts w:asciiTheme="majorEastAsia" w:eastAsiaTheme="majorEastAsia" w:hAnsiTheme="majorEastAsia" w:hint="eastAsia"/>
          <w:sz w:val="24"/>
        </w:rPr>
        <w:t>办公用房</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平</w:t>
      </w:r>
      <w:r w:rsidRPr="002D0812">
        <w:rPr>
          <w:rFonts w:asciiTheme="majorEastAsia" w:eastAsiaTheme="majorEastAsia" w:hAnsiTheme="majorEastAsia" w:hint="eastAsia"/>
          <w:spacing w:val="2"/>
          <w:sz w:val="24"/>
        </w:rPr>
        <w:t>方米，位于</w:t>
      </w:r>
      <w:r w:rsidRPr="002D0812">
        <w:rPr>
          <w:rFonts w:asciiTheme="majorEastAsia" w:eastAsiaTheme="majorEastAsia" w:hAnsiTheme="majorEastAsia" w:hint="eastAsia"/>
          <w:spacing w:val="2"/>
          <w:sz w:val="24"/>
          <w:u w:val="single"/>
        </w:rPr>
        <w:t xml:space="preserve">                    </w:t>
      </w:r>
      <w:r w:rsidRPr="002D0812">
        <w:rPr>
          <w:rFonts w:asciiTheme="majorEastAsia" w:eastAsiaTheme="majorEastAsia" w:hAnsiTheme="majorEastAsia" w:hint="eastAsia"/>
          <w:spacing w:val="2"/>
          <w:sz w:val="24"/>
        </w:rPr>
        <w:t>；</w:t>
      </w:r>
    </w:p>
    <w:p w:rsidR="00D667AF" w:rsidRPr="002D0812" w:rsidRDefault="009E372A">
      <w:pPr>
        <w:spacing w:line="300" w:lineRule="auto"/>
        <w:ind w:firstLineChars="200" w:firstLine="488"/>
        <w:rPr>
          <w:rFonts w:asciiTheme="majorEastAsia" w:eastAsiaTheme="majorEastAsia" w:hAnsiTheme="majorEastAsia"/>
          <w:spacing w:val="2"/>
          <w:sz w:val="24"/>
        </w:rPr>
      </w:pPr>
      <w:r w:rsidRPr="002D0812">
        <w:rPr>
          <w:rFonts w:asciiTheme="majorEastAsia" w:eastAsiaTheme="majorEastAsia" w:hAnsiTheme="majorEastAsia" w:hint="eastAsia"/>
          <w:spacing w:val="2"/>
          <w:sz w:val="24"/>
        </w:rPr>
        <w:t>住宿用房</w:t>
      </w:r>
      <w:r w:rsidRPr="002D0812">
        <w:rPr>
          <w:rFonts w:asciiTheme="majorEastAsia" w:eastAsiaTheme="majorEastAsia" w:hAnsiTheme="majorEastAsia" w:hint="eastAsia"/>
          <w:spacing w:val="2"/>
          <w:sz w:val="24"/>
          <w:u w:val="single"/>
        </w:rPr>
        <w:t xml:space="preserve">      </w:t>
      </w:r>
      <w:r w:rsidRPr="002D0812">
        <w:rPr>
          <w:rFonts w:asciiTheme="majorEastAsia" w:eastAsiaTheme="majorEastAsia" w:hAnsiTheme="majorEastAsia" w:hint="eastAsia"/>
          <w:spacing w:val="2"/>
          <w:sz w:val="24"/>
        </w:rPr>
        <w:t>平方米，位于</w:t>
      </w:r>
      <w:r w:rsidRPr="002D0812">
        <w:rPr>
          <w:rFonts w:asciiTheme="majorEastAsia" w:eastAsiaTheme="majorEastAsia" w:hAnsiTheme="majorEastAsia" w:hint="eastAsia"/>
          <w:spacing w:val="2"/>
          <w:sz w:val="24"/>
          <w:u w:val="single"/>
        </w:rPr>
        <w:t xml:space="preserve">                     </w:t>
      </w:r>
      <w:r w:rsidRPr="002D0812">
        <w:rPr>
          <w:rFonts w:asciiTheme="majorEastAsia" w:eastAsiaTheme="majorEastAsia" w:hAnsiTheme="majorEastAsia" w:hint="eastAsia"/>
          <w:spacing w:val="2"/>
          <w:sz w:val="24"/>
        </w:rPr>
        <w:t>；</w:t>
      </w:r>
    </w:p>
    <w:p w:rsidR="00D667AF" w:rsidRPr="002D0812" w:rsidRDefault="009E372A">
      <w:pPr>
        <w:spacing w:line="300" w:lineRule="auto"/>
        <w:ind w:firstLineChars="200" w:firstLine="488"/>
        <w:rPr>
          <w:rFonts w:asciiTheme="majorEastAsia" w:eastAsiaTheme="majorEastAsia" w:hAnsiTheme="majorEastAsia"/>
          <w:sz w:val="24"/>
        </w:rPr>
      </w:pPr>
      <w:r w:rsidRPr="002D0812">
        <w:rPr>
          <w:rFonts w:asciiTheme="majorEastAsia" w:eastAsiaTheme="majorEastAsia" w:hAnsiTheme="majorEastAsia" w:hint="eastAsia"/>
          <w:spacing w:val="2"/>
          <w:sz w:val="24"/>
        </w:rPr>
        <w:t>物业管理用房的水电费由乙方承担。</w:t>
      </w:r>
    </w:p>
    <w:p w:rsidR="00D667AF" w:rsidRPr="002D0812" w:rsidRDefault="009E372A" w:rsidP="00671875">
      <w:pPr>
        <w:spacing w:beforeLines="50" w:afterLines="50" w:line="300" w:lineRule="auto"/>
        <w:jc w:val="center"/>
        <w:rPr>
          <w:rFonts w:asciiTheme="majorEastAsia" w:eastAsiaTheme="majorEastAsia" w:hAnsiTheme="majorEastAsia"/>
          <w:b/>
          <w:bCs/>
          <w:sz w:val="24"/>
        </w:rPr>
      </w:pPr>
      <w:r w:rsidRPr="002D0812">
        <w:rPr>
          <w:rFonts w:asciiTheme="majorEastAsia" w:eastAsiaTheme="majorEastAsia" w:hAnsiTheme="majorEastAsia" w:hint="eastAsia"/>
          <w:b/>
          <w:bCs/>
          <w:sz w:val="24"/>
        </w:rPr>
        <w:t>第六章  违约责任</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第十三条  甲方违反本合同第六条、第七条、第八条、第九条、第十条的约定，致使乙方的管理服务无法达到本合同第二条、第三条约定的服务内容和质量标准的，由甲方自行负责由此造成的损失。</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第十四条  甲方违反本合同第四条、第五条</w:t>
      </w:r>
      <w:r w:rsidRPr="002D0812">
        <w:rPr>
          <w:rFonts w:asciiTheme="majorEastAsia" w:eastAsiaTheme="majorEastAsia" w:hAnsiTheme="majorEastAsia" w:hint="eastAsia"/>
          <w:spacing w:val="8"/>
          <w:sz w:val="24"/>
        </w:rPr>
        <w:t>的约定，未能及时交纳物业服务费用（物业服务资金）的，应按</w:t>
      </w:r>
      <w:r w:rsidRPr="002D0812">
        <w:rPr>
          <w:rFonts w:asciiTheme="majorEastAsia" w:eastAsiaTheme="majorEastAsia" w:hAnsiTheme="majorEastAsia" w:hint="eastAsia"/>
          <w:spacing w:val="8"/>
          <w:sz w:val="24"/>
          <w:u w:val="single"/>
        </w:rPr>
        <w:t>每日3‰</w:t>
      </w:r>
      <w:r w:rsidRPr="002D0812">
        <w:rPr>
          <w:rFonts w:asciiTheme="majorEastAsia" w:eastAsiaTheme="majorEastAsia" w:hAnsiTheme="majorEastAsia" w:hint="eastAsia"/>
          <w:sz w:val="24"/>
        </w:rPr>
        <w:t>的标准向乙方支付违约金。</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第十五条  乙方违反本合同第四条、第五条的约定，擅自提高物业服务费用标准的，甲方就超额部分有权拒绝交纳；乙方已经收取的，甲方有权要求乙方双倍返还。</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第十六条  乙方投入本物业项目的管理班子应与投标文件中填报的一致。</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第十七条  以下情况乙方不承担责任：</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1、因不可抗力导致物业管理服务中断的；</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2、乙方已履行本合同约定义务，但因物业本身固有瑕疵造成损失的；</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lastRenderedPageBreak/>
        <w:t>3、因维修养护物业共用部位、共用设施设备需要且事先已告知甲方和物业使用人，暂时停水、停电、停止共用设施设备使用等造成损失的；</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4、因非乙方责任出现供水、供电、供气、供热、通讯、有线电视及其他共用设施设备运行障碍造成损失的；</w:t>
      </w:r>
    </w:p>
    <w:p w:rsidR="00D667AF" w:rsidRPr="002D0812" w:rsidRDefault="009E372A" w:rsidP="00671875">
      <w:pPr>
        <w:spacing w:beforeLines="50" w:afterLines="50" w:line="300" w:lineRule="auto"/>
        <w:jc w:val="center"/>
        <w:rPr>
          <w:rFonts w:asciiTheme="majorEastAsia" w:eastAsiaTheme="majorEastAsia" w:hAnsiTheme="majorEastAsia"/>
          <w:b/>
          <w:bCs/>
          <w:sz w:val="24"/>
        </w:rPr>
      </w:pPr>
      <w:r w:rsidRPr="002D0812">
        <w:rPr>
          <w:rFonts w:asciiTheme="majorEastAsia" w:eastAsiaTheme="majorEastAsia" w:hAnsiTheme="majorEastAsia" w:hint="eastAsia"/>
          <w:b/>
          <w:bCs/>
          <w:sz w:val="24"/>
        </w:rPr>
        <w:t>第七章  其他事项</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第十八条  本合同期限自</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日起至</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日止。</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第十九条  </w:t>
      </w:r>
      <w:r w:rsidRPr="002D0812">
        <w:rPr>
          <w:rFonts w:asciiTheme="majorEastAsia" w:eastAsiaTheme="majorEastAsia" w:hAnsiTheme="majorEastAsia" w:cs="Arial" w:hint="eastAsia"/>
          <w:sz w:val="24"/>
        </w:rPr>
        <w:t>自合同签订期限为一年，合同期满前三个月，甲方将对乙方的服务质量及工作成果进行考核，考核分数大于（含）九十分的</w:t>
      </w:r>
      <w:r w:rsidRPr="002D0812">
        <w:rPr>
          <w:rFonts w:asciiTheme="majorEastAsia" w:eastAsiaTheme="majorEastAsia" w:hAnsiTheme="majorEastAsia" w:hint="eastAsia"/>
          <w:sz w:val="24"/>
        </w:rPr>
        <w:t>，双方应续订为期1年的服务合同，本项目服务合同最多续订一次。</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第二十条  本合同终止时，乙方应将物业管理用房、物业管理相关资料等移交给甲方。</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第二十一条  本合同的附件、《物业管理服务方案》均为本合同不可分割的组成部分，与本合同具有同等法律效力。</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第二十二条  本合同未尽事宜，双方可另行以书面形式签订补充协议，补充协议具同等法律效力。</w:t>
      </w:r>
    </w:p>
    <w:p w:rsidR="00D667AF" w:rsidRPr="002D0812" w:rsidRDefault="009E372A">
      <w:pPr>
        <w:spacing w:line="30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第二十三条  本合同在履行中发生争议，由双方协商解决，协商不成，双方可向人民法院提起诉讼。</w:t>
      </w:r>
    </w:p>
    <w:p w:rsidR="00D667AF" w:rsidRPr="002D0812" w:rsidRDefault="009E372A">
      <w:pPr>
        <w:spacing w:line="300" w:lineRule="auto"/>
        <w:ind w:leftChars="56" w:left="118" w:firstLineChars="150" w:firstLine="360"/>
        <w:rPr>
          <w:rFonts w:asciiTheme="majorEastAsia" w:eastAsiaTheme="majorEastAsia" w:hAnsiTheme="majorEastAsia"/>
          <w:sz w:val="24"/>
        </w:rPr>
      </w:pPr>
      <w:r w:rsidRPr="002D0812">
        <w:rPr>
          <w:rFonts w:asciiTheme="majorEastAsia" w:eastAsiaTheme="majorEastAsia" w:hAnsiTheme="majorEastAsia" w:hint="eastAsia"/>
          <w:sz w:val="24"/>
        </w:rPr>
        <w:t>第二十四条  本合同一式伍份，甲、乙双方各执</w:t>
      </w:r>
      <w:r w:rsidRPr="002D0812">
        <w:rPr>
          <w:rFonts w:asciiTheme="majorEastAsia" w:eastAsiaTheme="majorEastAsia" w:hAnsiTheme="majorEastAsia" w:hint="eastAsia"/>
          <w:sz w:val="24"/>
          <w:u w:val="single"/>
        </w:rPr>
        <w:t>贰</w:t>
      </w:r>
      <w:r w:rsidRPr="002D0812">
        <w:rPr>
          <w:rFonts w:asciiTheme="majorEastAsia" w:eastAsiaTheme="majorEastAsia" w:hAnsiTheme="majorEastAsia" w:hint="eastAsia"/>
          <w:sz w:val="24"/>
        </w:rPr>
        <w:t>份，报采购代理机构备案壹份。</w:t>
      </w:r>
    </w:p>
    <w:p w:rsidR="00D667AF" w:rsidRPr="002D0812" w:rsidRDefault="00D667AF">
      <w:pPr>
        <w:ind w:firstLineChars="200" w:firstLine="480"/>
        <w:rPr>
          <w:rFonts w:asciiTheme="majorEastAsia" w:eastAsiaTheme="majorEastAsia" w:hAnsiTheme="majorEastAsia"/>
          <w:sz w:val="24"/>
        </w:rPr>
      </w:pP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甲    方：                            乙    方：</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单位地址：                            单位地址：</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法定代表人：                          法定代表人：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委托代理人：                          委托代理人：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电    话：                            电    话：</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开户银行：                            开户银行：</w:t>
      </w:r>
    </w:p>
    <w:p w:rsidR="00D667AF" w:rsidRPr="002D0812" w:rsidRDefault="009E372A">
      <w:pPr>
        <w:spacing w:line="360" w:lineRule="auto"/>
        <w:rPr>
          <w:rFonts w:asciiTheme="majorEastAsia" w:eastAsiaTheme="majorEastAsia" w:hAnsiTheme="majorEastAsia"/>
          <w:sz w:val="24"/>
        </w:rPr>
      </w:pPr>
      <w:proofErr w:type="gramStart"/>
      <w:r w:rsidRPr="002D0812">
        <w:rPr>
          <w:rFonts w:asciiTheme="majorEastAsia" w:eastAsiaTheme="majorEastAsia" w:hAnsiTheme="majorEastAsia" w:hint="eastAsia"/>
          <w:sz w:val="24"/>
        </w:rPr>
        <w:t>账</w:t>
      </w:r>
      <w:proofErr w:type="gramEnd"/>
      <w:r w:rsidRPr="002D0812">
        <w:rPr>
          <w:rFonts w:asciiTheme="majorEastAsia" w:eastAsiaTheme="majorEastAsia" w:hAnsiTheme="majorEastAsia" w:hint="eastAsia"/>
          <w:sz w:val="24"/>
        </w:rPr>
        <w:t xml:space="preserve">    号：                            </w:t>
      </w:r>
      <w:proofErr w:type="gramStart"/>
      <w:r w:rsidRPr="002D0812">
        <w:rPr>
          <w:rFonts w:asciiTheme="majorEastAsia" w:eastAsiaTheme="majorEastAsia" w:hAnsiTheme="majorEastAsia" w:hint="eastAsia"/>
          <w:sz w:val="24"/>
        </w:rPr>
        <w:t>账</w:t>
      </w:r>
      <w:proofErr w:type="gramEnd"/>
      <w:r w:rsidRPr="002D0812">
        <w:rPr>
          <w:rFonts w:asciiTheme="majorEastAsia" w:eastAsiaTheme="majorEastAsia" w:hAnsiTheme="majorEastAsia" w:hint="eastAsia"/>
          <w:sz w:val="24"/>
        </w:rPr>
        <w:t xml:space="preserve">    号：</w:t>
      </w:r>
    </w:p>
    <w:p w:rsidR="00D667AF" w:rsidRPr="002D0812" w:rsidRDefault="009E372A">
      <w:pPr>
        <w:spacing w:line="360" w:lineRule="auto"/>
        <w:ind w:leftChars="-101" w:left="-212" w:firstLineChars="100" w:firstLine="240"/>
        <w:rPr>
          <w:rFonts w:asciiTheme="majorEastAsia" w:eastAsiaTheme="majorEastAsia" w:hAnsiTheme="majorEastAsia"/>
          <w:sz w:val="24"/>
        </w:rPr>
      </w:pPr>
      <w:r w:rsidRPr="002D0812">
        <w:rPr>
          <w:rFonts w:asciiTheme="majorEastAsia" w:eastAsiaTheme="majorEastAsia" w:hAnsiTheme="majorEastAsia" w:hint="eastAsia"/>
          <w:sz w:val="24"/>
        </w:rPr>
        <w:t>签署日期：                            签署日期：</w:t>
      </w:r>
      <w:bookmarkEnd w:id="144"/>
      <w:bookmarkEnd w:id="145"/>
      <w:bookmarkEnd w:id="146"/>
      <w:bookmarkEnd w:id="147"/>
    </w:p>
    <w:p w:rsidR="00D667AF" w:rsidRPr="002D0812" w:rsidRDefault="00D667AF">
      <w:pPr>
        <w:spacing w:line="360" w:lineRule="auto"/>
        <w:rPr>
          <w:rFonts w:asciiTheme="majorEastAsia" w:eastAsiaTheme="majorEastAsia" w:hAnsiTheme="majorEastAsia"/>
        </w:rPr>
      </w:pPr>
    </w:p>
    <w:p w:rsidR="00D667AF" w:rsidRPr="002D0812" w:rsidRDefault="009E372A">
      <w:pPr>
        <w:pStyle w:val="2"/>
        <w:pageBreakBefore/>
        <w:numPr>
          <w:ilvl w:val="1"/>
          <w:numId w:val="0"/>
        </w:numPr>
        <w:spacing w:before="0" w:after="0" w:line="360" w:lineRule="auto"/>
        <w:rPr>
          <w:rFonts w:asciiTheme="majorEastAsia" w:eastAsiaTheme="majorEastAsia" w:hAnsiTheme="majorEastAsia"/>
          <w:sz w:val="28"/>
          <w:szCs w:val="28"/>
        </w:rPr>
      </w:pPr>
      <w:bookmarkStart w:id="148" w:name="_Toc22885240"/>
      <w:r w:rsidRPr="002D0812">
        <w:rPr>
          <w:rFonts w:asciiTheme="majorEastAsia" w:eastAsiaTheme="majorEastAsia" w:hAnsiTheme="majorEastAsia" w:hint="eastAsia"/>
          <w:sz w:val="28"/>
          <w:szCs w:val="28"/>
        </w:rPr>
        <w:lastRenderedPageBreak/>
        <w:t>第五章    投标文件格式</w:t>
      </w:r>
      <w:bookmarkEnd w:id="148"/>
    </w:p>
    <w:p w:rsidR="00D667AF" w:rsidRPr="002D0812" w:rsidRDefault="00D667AF">
      <w:pPr>
        <w:pStyle w:val="a1"/>
        <w:rPr>
          <w:rFonts w:asciiTheme="majorEastAsia" w:eastAsiaTheme="majorEastAsia" w:hAnsiTheme="majorEastAsi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D667AF" w:rsidRPr="002D0812">
        <w:trPr>
          <w:trHeight w:val="195"/>
        </w:trPr>
        <w:tc>
          <w:tcPr>
            <w:tcW w:w="9540" w:type="dxa"/>
            <w:tcBorders>
              <w:top w:val="single" w:sz="4" w:space="0" w:color="auto"/>
              <w:left w:val="single" w:sz="4" w:space="0" w:color="auto"/>
              <w:bottom w:val="single" w:sz="4" w:space="0" w:color="auto"/>
              <w:right w:val="single" w:sz="4" w:space="0" w:color="auto"/>
            </w:tcBorders>
          </w:tcPr>
          <w:p w:rsidR="00D667AF" w:rsidRPr="002D0812" w:rsidRDefault="009E372A">
            <w:pPr>
              <w:spacing w:before="120"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注释： </w:t>
            </w:r>
          </w:p>
          <w:p w:rsidR="00D667AF" w:rsidRPr="002D0812" w:rsidRDefault="009E372A">
            <w:pPr>
              <w:spacing w:before="120"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《投标文件格式》是投标人的部分投标文件格式和签订合同时所需文件的格式。投标人应参照这些格式文件制作投标文件，未提供格式的，投标人可自拟</w:t>
            </w:r>
          </w:p>
        </w:tc>
      </w:tr>
    </w:tbl>
    <w:p w:rsidR="00D667AF" w:rsidRPr="002D0812" w:rsidRDefault="009E372A">
      <w:pPr>
        <w:keepLines/>
        <w:pageBreakBefore/>
        <w:jc w:val="center"/>
        <w:rPr>
          <w:rFonts w:asciiTheme="majorEastAsia" w:eastAsiaTheme="majorEastAsia" w:hAnsiTheme="majorEastAsia"/>
          <w:b/>
          <w:sz w:val="72"/>
        </w:rPr>
      </w:pPr>
      <w:r w:rsidRPr="002D0812">
        <w:rPr>
          <w:rFonts w:asciiTheme="majorEastAsia" w:eastAsiaTheme="majorEastAsia" w:hAnsiTheme="majorEastAsia" w:hint="eastAsia"/>
          <w:b/>
          <w:sz w:val="72"/>
        </w:rPr>
        <w:lastRenderedPageBreak/>
        <w:t>采购项目</w:t>
      </w:r>
    </w:p>
    <w:p w:rsidR="00D667AF" w:rsidRPr="002D0812" w:rsidRDefault="00D667AF">
      <w:pPr>
        <w:jc w:val="center"/>
        <w:rPr>
          <w:rFonts w:asciiTheme="majorEastAsia" w:eastAsiaTheme="majorEastAsia" w:hAnsiTheme="majorEastAsia"/>
          <w:b/>
          <w:sz w:val="72"/>
        </w:rPr>
      </w:pPr>
    </w:p>
    <w:p w:rsidR="00D667AF" w:rsidRPr="002D0812" w:rsidRDefault="009E372A">
      <w:pPr>
        <w:jc w:val="center"/>
        <w:rPr>
          <w:rFonts w:asciiTheme="majorEastAsia" w:eastAsiaTheme="majorEastAsia" w:hAnsiTheme="majorEastAsia"/>
          <w:b/>
          <w:sz w:val="72"/>
        </w:rPr>
      </w:pPr>
      <w:r w:rsidRPr="002D0812">
        <w:rPr>
          <w:rFonts w:asciiTheme="majorEastAsia" w:eastAsiaTheme="majorEastAsia" w:hAnsiTheme="majorEastAsia" w:hint="eastAsia"/>
          <w:b/>
          <w:sz w:val="72"/>
        </w:rPr>
        <w:t>投  标  文  件</w:t>
      </w:r>
    </w:p>
    <w:p w:rsidR="00D667AF" w:rsidRPr="002D0812" w:rsidRDefault="00D667AF">
      <w:pPr>
        <w:rPr>
          <w:rFonts w:asciiTheme="majorEastAsia" w:eastAsiaTheme="majorEastAsia" w:hAnsiTheme="majorEastAsia"/>
          <w:b/>
          <w:sz w:val="72"/>
        </w:rPr>
      </w:pPr>
    </w:p>
    <w:p w:rsidR="00D667AF" w:rsidRPr="002D0812" w:rsidRDefault="00D667AF">
      <w:pPr>
        <w:rPr>
          <w:rFonts w:asciiTheme="majorEastAsia" w:eastAsiaTheme="majorEastAsia" w:hAnsiTheme="majorEastAsia"/>
          <w:b/>
          <w:sz w:val="72"/>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9E372A">
      <w:pPr>
        <w:ind w:firstLineChars="550" w:firstLine="1988"/>
        <w:rPr>
          <w:rFonts w:asciiTheme="majorEastAsia" w:eastAsiaTheme="majorEastAsia" w:hAnsiTheme="majorEastAsia"/>
          <w:b/>
          <w:sz w:val="36"/>
          <w:u w:val="single"/>
        </w:rPr>
      </w:pPr>
      <w:r w:rsidRPr="002D0812">
        <w:rPr>
          <w:rFonts w:asciiTheme="majorEastAsia" w:eastAsiaTheme="majorEastAsia" w:hAnsiTheme="majorEastAsia" w:hint="eastAsia"/>
          <w:b/>
          <w:sz w:val="36"/>
        </w:rPr>
        <w:t>项 目 名 称：</w:t>
      </w:r>
    </w:p>
    <w:p w:rsidR="00D667AF" w:rsidRPr="002D0812" w:rsidRDefault="009E372A">
      <w:pPr>
        <w:ind w:firstLineChars="550" w:firstLine="1988"/>
        <w:rPr>
          <w:rFonts w:asciiTheme="majorEastAsia" w:eastAsiaTheme="majorEastAsia" w:hAnsiTheme="majorEastAsia"/>
          <w:b/>
          <w:sz w:val="36"/>
          <w:u w:val="single"/>
        </w:rPr>
      </w:pPr>
      <w:r w:rsidRPr="002D0812">
        <w:rPr>
          <w:rFonts w:asciiTheme="majorEastAsia" w:eastAsiaTheme="majorEastAsia" w:hAnsiTheme="majorEastAsia" w:hint="eastAsia"/>
          <w:b/>
          <w:sz w:val="36"/>
        </w:rPr>
        <w:t>项 目 编 号：</w:t>
      </w: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D667AF">
      <w:pPr>
        <w:rPr>
          <w:rFonts w:asciiTheme="majorEastAsia" w:eastAsiaTheme="majorEastAsia" w:hAnsiTheme="majorEastAsia"/>
          <w:b/>
          <w:sz w:val="36"/>
        </w:rPr>
      </w:pPr>
    </w:p>
    <w:p w:rsidR="00D667AF" w:rsidRPr="002D0812" w:rsidRDefault="009E372A">
      <w:pPr>
        <w:rPr>
          <w:rFonts w:asciiTheme="majorEastAsia" w:eastAsiaTheme="majorEastAsia" w:hAnsiTheme="majorEastAsia"/>
          <w:b/>
          <w:sz w:val="36"/>
          <w:u w:val="single"/>
        </w:rPr>
      </w:pPr>
      <w:r w:rsidRPr="002D0812">
        <w:rPr>
          <w:rFonts w:asciiTheme="majorEastAsia" w:eastAsiaTheme="majorEastAsia" w:hAnsiTheme="majorEastAsia" w:hint="eastAsia"/>
          <w:b/>
          <w:sz w:val="36"/>
        </w:rPr>
        <w:t xml:space="preserve">           投标人名称 ：</w:t>
      </w:r>
    </w:p>
    <w:p w:rsidR="00D667AF" w:rsidRPr="002D0812" w:rsidRDefault="009E372A">
      <w:pPr>
        <w:rPr>
          <w:rFonts w:asciiTheme="majorEastAsia" w:eastAsiaTheme="majorEastAsia" w:hAnsiTheme="majorEastAsia"/>
          <w:b/>
          <w:sz w:val="36"/>
          <w:u w:val="single"/>
        </w:rPr>
      </w:pPr>
      <w:r w:rsidRPr="002D0812">
        <w:rPr>
          <w:rFonts w:asciiTheme="majorEastAsia" w:eastAsiaTheme="majorEastAsia" w:hAnsiTheme="majorEastAsia" w:hint="eastAsia"/>
          <w:b/>
          <w:sz w:val="36"/>
        </w:rPr>
        <w:t xml:space="preserve">           日      期 ：</w:t>
      </w:r>
    </w:p>
    <w:p w:rsidR="00D667AF" w:rsidRPr="002D0812" w:rsidRDefault="009E372A" w:rsidP="00671875">
      <w:pPr>
        <w:pStyle w:val="2"/>
        <w:keepNext w:val="0"/>
        <w:pageBreakBefore/>
        <w:numPr>
          <w:ilvl w:val="1"/>
          <w:numId w:val="0"/>
        </w:numPr>
        <w:spacing w:beforeLines="50" w:after="0" w:line="440" w:lineRule="exact"/>
        <w:rPr>
          <w:rFonts w:asciiTheme="majorEastAsia" w:eastAsiaTheme="majorEastAsia" w:hAnsiTheme="majorEastAsia"/>
          <w:sz w:val="28"/>
          <w:szCs w:val="28"/>
        </w:rPr>
      </w:pPr>
      <w:bookmarkStart w:id="149" w:name="_Toc22885241"/>
      <w:r w:rsidRPr="002D0812">
        <w:rPr>
          <w:rFonts w:asciiTheme="majorEastAsia" w:eastAsiaTheme="majorEastAsia" w:hAnsiTheme="majorEastAsia" w:hint="eastAsia"/>
          <w:sz w:val="28"/>
          <w:szCs w:val="28"/>
        </w:rPr>
        <w:lastRenderedPageBreak/>
        <w:t>目    录</w:t>
      </w:r>
      <w:bookmarkEnd w:id="149"/>
    </w:p>
    <w:p w:rsidR="00D667AF" w:rsidRPr="002D0812" w:rsidRDefault="00D667AF">
      <w:pPr>
        <w:spacing w:line="440" w:lineRule="exact"/>
        <w:rPr>
          <w:rFonts w:asciiTheme="majorEastAsia" w:eastAsiaTheme="majorEastAsia" w:hAnsiTheme="majorEastAsia"/>
          <w:sz w:val="24"/>
        </w:rPr>
      </w:pPr>
    </w:p>
    <w:p w:rsidR="00D667AF" w:rsidRPr="002D0812" w:rsidRDefault="009E372A">
      <w:pPr>
        <w:spacing w:line="360" w:lineRule="auto"/>
        <w:rPr>
          <w:rFonts w:asciiTheme="majorEastAsia" w:eastAsiaTheme="majorEastAsia" w:hAnsiTheme="majorEastAsia"/>
          <w:bCs/>
          <w:kern w:val="0"/>
          <w:sz w:val="24"/>
        </w:rPr>
      </w:pPr>
      <w:bookmarkStart w:id="150" w:name="_Toc332894832"/>
      <w:bookmarkStart w:id="151" w:name="_Toc332895802"/>
      <w:r w:rsidRPr="002D0812">
        <w:rPr>
          <w:rFonts w:asciiTheme="majorEastAsia" w:eastAsiaTheme="majorEastAsia" w:hAnsiTheme="majorEastAsia" w:hint="eastAsia"/>
          <w:bCs/>
          <w:kern w:val="0"/>
          <w:sz w:val="24"/>
        </w:rPr>
        <w:t>（1）投标书</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（2）开标一览表</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（3）费用明细表</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（4）人员配备情况汇总表</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（5）公司管理制度、物业管理班子及服务人员组成</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（6）公司简介</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（7）组织实施方案</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（8）投标人资格证明文件（根据投标人须知前附表2:资格性要求提供）</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（9）投标人提交的其它资料</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（10）招标代理服务费承诺书</w:t>
      </w:r>
    </w:p>
    <w:p w:rsidR="00D667AF" w:rsidRPr="002D0812" w:rsidRDefault="009E372A">
      <w:pPr>
        <w:spacing w:line="360" w:lineRule="auto"/>
        <w:rPr>
          <w:rFonts w:asciiTheme="majorEastAsia" w:eastAsiaTheme="majorEastAsia" w:hAnsiTheme="majorEastAsia"/>
          <w:bCs/>
          <w:kern w:val="0"/>
          <w:sz w:val="24"/>
        </w:rPr>
      </w:pPr>
      <w:r w:rsidRPr="002D0812">
        <w:rPr>
          <w:rFonts w:asciiTheme="majorEastAsia" w:eastAsiaTheme="majorEastAsia" w:hAnsiTheme="majorEastAsia" w:hint="eastAsia"/>
          <w:bCs/>
          <w:kern w:val="0"/>
          <w:sz w:val="24"/>
        </w:rPr>
        <w:t>（11）投标保证金缴交的有效凭证</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（12）投标保证金退还申请书</w:t>
      </w:r>
    </w:p>
    <w:p w:rsidR="00D667AF" w:rsidRPr="002D0812" w:rsidRDefault="009E372A" w:rsidP="00671875">
      <w:pPr>
        <w:pStyle w:val="2"/>
        <w:keepNext w:val="0"/>
        <w:pageBreakBefore/>
        <w:numPr>
          <w:ilvl w:val="1"/>
          <w:numId w:val="0"/>
        </w:numPr>
        <w:spacing w:beforeLines="50" w:after="0" w:line="440" w:lineRule="exact"/>
        <w:rPr>
          <w:rFonts w:asciiTheme="majorEastAsia" w:eastAsiaTheme="majorEastAsia" w:hAnsiTheme="majorEastAsia"/>
          <w:sz w:val="28"/>
          <w:szCs w:val="28"/>
        </w:rPr>
      </w:pPr>
      <w:bookmarkStart w:id="152" w:name="_Toc22885242"/>
      <w:r w:rsidRPr="002D0812">
        <w:rPr>
          <w:rFonts w:asciiTheme="majorEastAsia" w:eastAsiaTheme="majorEastAsia" w:hAnsiTheme="majorEastAsia" w:hint="eastAsia"/>
          <w:sz w:val="28"/>
          <w:szCs w:val="28"/>
        </w:rPr>
        <w:lastRenderedPageBreak/>
        <w:t>投 标 书</w:t>
      </w:r>
      <w:bookmarkEnd w:id="150"/>
      <w:bookmarkEnd w:id="151"/>
      <w:bookmarkEnd w:id="152"/>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致：</w:t>
      </w:r>
      <w:r w:rsidRPr="002D0812">
        <w:rPr>
          <w:rFonts w:asciiTheme="majorEastAsia" w:eastAsiaTheme="majorEastAsia" w:hAnsiTheme="majorEastAsia" w:hint="eastAsia"/>
          <w:sz w:val="24"/>
          <w:u w:val="single"/>
        </w:rPr>
        <w:t>厦门市华沧采购招标有限公司</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根据贵方为 项目的投标邀请（项目编号）:</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，本签字代表（全名、职务）</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正式授权并代表投标人（投标人名称、地址）</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提交下述文件正本</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份和副本</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份。</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(1) 开标一览表</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(2)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(3)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(4)</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(5)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(6)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(7)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(8) </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(9) </w:t>
      </w:r>
    </w:p>
    <w:p w:rsidR="00D667AF" w:rsidRPr="002D0812" w:rsidRDefault="009E372A">
      <w:pPr>
        <w:spacing w:line="360" w:lineRule="auto"/>
        <w:ind w:left="-62"/>
        <w:rPr>
          <w:rFonts w:asciiTheme="majorEastAsia" w:eastAsiaTheme="majorEastAsia" w:hAnsiTheme="majorEastAsia"/>
          <w:sz w:val="24"/>
        </w:rPr>
      </w:pPr>
      <w:r w:rsidRPr="002D0812">
        <w:rPr>
          <w:rFonts w:asciiTheme="majorEastAsia" w:eastAsiaTheme="majorEastAsia" w:hAnsiTheme="majorEastAsia" w:hint="eastAsia"/>
          <w:sz w:val="24"/>
        </w:rPr>
        <w:t xml:space="preserve">    (10) 以</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方式提供的金额为人民币元</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的投标保证金。</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据此函，签字代表宣布同意如下：</w:t>
      </w:r>
    </w:p>
    <w:p w:rsidR="00D667AF" w:rsidRPr="002D0812" w:rsidRDefault="009E372A">
      <w:pPr>
        <w:spacing w:line="360" w:lineRule="auto"/>
        <w:rPr>
          <w:rFonts w:asciiTheme="majorEastAsia" w:eastAsiaTheme="majorEastAsia" w:hAnsiTheme="majorEastAsia"/>
          <w:strike/>
          <w:sz w:val="24"/>
        </w:rPr>
      </w:pPr>
      <w:r w:rsidRPr="002D0812">
        <w:rPr>
          <w:rFonts w:asciiTheme="majorEastAsia" w:eastAsiaTheme="majorEastAsia" w:hAnsiTheme="majorEastAsia" w:hint="eastAsia"/>
          <w:sz w:val="24"/>
        </w:rPr>
        <w:t xml:space="preserve">    1.所附详细报价表中规定的应提供和交付的服务报价为：低层厂房</w:t>
      </w:r>
      <w:proofErr w:type="gramStart"/>
      <w:r w:rsidRPr="002D0812">
        <w:rPr>
          <w:rFonts w:asciiTheme="majorEastAsia" w:eastAsiaTheme="majorEastAsia" w:hAnsiTheme="majorEastAsia" w:hint="eastAsia"/>
          <w:sz w:val="24"/>
        </w:rPr>
        <w:t>物业费</w:t>
      </w:r>
      <w:proofErr w:type="gramEnd"/>
      <w:r w:rsidRPr="002D0812">
        <w:rPr>
          <w:rFonts w:asciiTheme="majorEastAsia" w:eastAsiaTheme="majorEastAsia" w:hAnsiTheme="majorEastAsia" w:hint="eastAsia"/>
          <w:sz w:val="24"/>
        </w:rPr>
        <w:t xml:space="preserve">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元/月/平方米；高层厂房</w:t>
      </w:r>
      <w:proofErr w:type="gramStart"/>
      <w:r w:rsidRPr="002D0812">
        <w:rPr>
          <w:rFonts w:asciiTheme="majorEastAsia" w:eastAsiaTheme="majorEastAsia" w:hAnsiTheme="majorEastAsia" w:hint="eastAsia"/>
          <w:sz w:val="24"/>
        </w:rPr>
        <w:t>物业费</w:t>
      </w:r>
      <w:proofErr w:type="gramEnd"/>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元/月/平方米。</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2.投标人已详细审查全部招标文件，包括修改文件（如有的话）和有关附件，将自行承担因对全部招标文件理解不正确或误解而产生的相应后果。</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3.投标人保证遵守招标文件的全部规定，投标人所提交的材料中所含的信息均为真实、准确、完整，且不具有任何误导性。</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4.投标人将按招标文件的规定履行合同责任和义务。</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5.本投标文件自开标日起投标有效期为：在招标文件投标人须知前附表第3项所规定的期限内保持有效。</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6.如果发生招标文件第二章投标人须知第12条所述情况，则同意采购代理机构不予退还投标保证金。</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7.投标人同意提供按照招标采购单位可能要求的与其投标有关的一切数据或资料，完全理解贵方不一定要接受最低的报价或收到的任何投标。</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8. 与本投标有关的一切正式往来通讯请寄：</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地址：</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邮编：</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lastRenderedPageBreak/>
        <w:t xml:space="preserve">      电话：</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传真：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投标人代表签字：</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 xml:space="preserve">      投标人（全称并加盖公章）：</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rPr>
        <w:sectPr w:rsidR="00D667AF" w:rsidRPr="002D0812">
          <w:footerReference w:type="default" r:id="rId13"/>
          <w:pgSz w:w="11906" w:h="16838"/>
          <w:pgMar w:top="851" w:right="1247" w:bottom="709" w:left="1247" w:header="851" w:footer="992" w:gutter="0"/>
          <w:cols w:space="720"/>
        </w:sectPr>
      </w:pPr>
      <w:r w:rsidRPr="002D0812">
        <w:rPr>
          <w:rFonts w:asciiTheme="majorEastAsia" w:eastAsiaTheme="majorEastAsia" w:hAnsiTheme="majorEastAsia" w:hint="eastAsia"/>
          <w:sz w:val="24"/>
        </w:rPr>
        <w:t xml:space="preserve">      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日</w:t>
      </w:r>
    </w:p>
    <w:p w:rsidR="00D667AF" w:rsidRPr="002D0812" w:rsidRDefault="009E372A" w:rsidP="00671875">
      <w:pPr>
        <w:pStyle w:val="2"/>
        <w:keepNext w:val="0"/>
        <w:pageBreakBefore/>
        <w:numPr>
          <w:ilvl w:val="1"/>
          <w:numId w:val="0"/>
        </w:numPr>
        <w:spacing w:beforeLines="50" w:after="0" w:line="440" w:lineRule="exact"/>
        <w:rPr>
          <w:rFonts w:asciiTheme="majorEastAsia" w:eastAsiaTheme="majorEastAsia" w:hAnsiTheme="majorEastAsia"/>
          <w:sz w:val="28"/>
          <w:szCs w:val="28"/>
        </w:rPr>
      </w:pPr>
      <w:bookmarkStart w:id="153" w:name="_Toc22885243"/>
      <w:bookmarkStart w:id="154" w:name="_Toc332895803"/>
      <w:bookmarkStart w:id="155" w:name="_Toc332894833"/>
      <w:r w:rsidRPr="002D0812">
        <w:rPr>
          <w:rFonts w:asciiTheme="majorEastAsia" w:eastAsiaTheme="majorEastAsia" w:hAnsiTheme="majorEastAsia" w:hint="eastAsia"/>
          <w:sz w:val="28"/>
          <w:szCs w:val="28"/>
        </w:rPr>
        <w:lastRenderedPageBreak/>
        <w:t>开标一览表</w:t>
      </w:r>
      <w:bookmarkEnd w:id="153"/>
      <w:bookmarkEnd w:id="154"/>
      <w:bookmarkEnd w:id="155"/>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投标人(全称并加盖公章)：            项目编号∶             货币单位：</w:t>
      </w:r>
    </w:p>
    <w:tbl>
      <w:tblPr>
        <w:tblpPr w:leftFromText="180" w:rightFromText="180" w:vertAnchor="text" w:horzAnchor="margin" w:tblpXSpec="center" w:tblpY="46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269"/>
        <w:gridCol w:w="3260"/>
        <w:gridCol w:w="1559"/>
        <w:gridCol w:w="1134"/>
      </w:tblGrid>
      <w:tr w:rsidR="00D667AF" w:rsidRPr="002D0812">
        <w:trPr>
          <w:cantSplit/>
          <w:trHeight w:val="598"/>
        </w:trPr>
        <w:tc>
          <w:tcPr>
            <w:tcW w:w="1951"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项目名称</w:t>
            </w:r>
          </w:p>
        </w:tc>
        <w:tc>
          <w:tcPr>
            <w:tcW w:w="2269"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cs="仿宋" w:hint="eastAsia"/>
                <w:sz w:val="24"/>
              </w:rPr>
              <w:t>服务年限</w:t>
            </w:r>
          </w:p>
        </w:tc>
        <w:tc>
          <w:tcPr>
            <w:tcW w:w="3260"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报价</w:t>
            </w:r>
          </w:p>
        </w:tc>
        <w:tc>
          <w:tcPr>
            <w:tcW w:w="1559"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备注</w:t>
            </w:r>
          </w:p>
        </w:tc>
      </w:tr>
      <w:tr w:rsidR="00D667AF" w:rsidRPr="002D0812">
        <w:trPr>
          <w:cantSplit/>
          <w:trHeight w:val="2336"/>
        </w:trPr>
        <w:tc>
          <w:tcPr>
            <w:tcW w:w="1951" w:type="dxa"/>
            <w:tcBorders>
              <w:top w:val="single" w:sz="4" w:space="0" w:color="auto"/>
              <w:left w:val="single" w:sz="4" w:space="0" w:color="auto"/>
              <w:right w:val="single" w:sz="4" w:space="0" w:color="auto"/>
            </w:tcBorders>
            <w:vAlign w:val="center"/>
          </w:tcPr>
          <w:p w:rsidR="00D667AF" w:rsidRPr="002D0812" w:rsidRDefault="009E372A">
            <w:pPr>
              <w:tabs>
                <w:tab w:val="left" w:pos="5334"/>
                <w:tab w:val="left" w:pos="9654"/>
              </w:tabs>
              <w:spacing w:line="300" w:lineRule="auto"/>
              <w:jc w:val="center"/>
              <w:rPr>
                <w:rFonts w:asciiTheme="majorEastAsia" w:eastAsiaTheme="majorEastAsia" w:hAnsiTheme="majorEastAsia"/>
                <w:sz w:val="24"/>
              </w:rPr>
            </w:pPr>
            <w:r w:rsidRPr="002D0812">
              <w:rPr>
                <w:rFonts w:asciiTheme="majorEastAsia" w:eastAsiaTheme="majorEastAsia" w:hAnsiTheme="majorEastAsia" w:cs="宋体" w:hint="eastAsia"/>
                <w:bCs/>
                <w:sz w:val="24"/>
              </w:rPr>
              <w:t>海</w:t>
            </w:r>
            <w:proofErr w:type="gramStart"/>
            <w:r w:rsidRPr="002D0812">
              <w:rPr>
                <w:rFonts w:asciiTheme="majorEastAsia" w:eastAsiaTheme="majorEastAsia" w:hAnsiTheme="majorEastAsia" w:cs="宋体" w:hint="eastAsia"/>
                <w:bCs/>
                <w:sz w:val="24"/>
              </w:rPr>
              <w:t>沧</w:t>
            </w:r>
            <w:proofErr w:type="gramEnd"/>
            <w:r w:rsidRPr="002D0812">
              <w:rPr>
                <w:rFonts w:asciiTheme="majorEastAsia" w:eastAsiaTheme="majorEastAsia" w:hAnsiTheme="majorEastAsia" w:cs="宋体" w:hint="eastAsia"/>
                <w:bCs/>
                <w:sz w:val="24"/>
              </w:rPr>
              <w:t>半导体产业基地项目物业管理服务</w:t>
            </w:r>
          </w:p>
        </w:tc>
        <w:tc>
          <w:tcPr>
            <w:tcW w:w="2269"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500" w:lineRule="exact"/>
              <w:jc w:val="center"/>
              <w:rPr>
                <w:rFonts w:asciiTheme="majorEastAsia" w:eastAsiaTheme="majorEastAsia" w:hAnsiTheme="majorEastAsia"/>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500" w:lineRule="exact"/>
              <w:jc w:val="left"/>
              <w:rPr>
                <w:rFonts w:asciiTheme="majorEastAsia" w:eastAsiaTheme="majorEastAsia" w:hAnsiTheme="maj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500" w:lineRule="exact"/>
              <w:jc w:val="center"/>
              <w:rPr>
                <w:rFonts w:asciiTheme="majorEastAsia" w:eastAsiaTheme="majorEastAsia" w:hAnsiTheme="maj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500" w:lineRule="exact"/>
              <w:jc w:val="center"/>
              <w:rPr>
                <w:rFonts w:asciiTheme="majorEastAsia" w:eastAsiaTheme="majorEastAsia" w:hAnsiTheme="majorEastAsia"/>
                <w:sz w:val="24"/>
              </w:rPr>
            </w:pPr>
          </w:p>
        </w:tc>
      </w:tr>
    </w:tbl>
    <w:p w:rsidR="00D667AF" w:rsidRPr="002D0812" w:rsidRDefault="00D667AF">
      <w:pPr>
        <w:spacing w:line="380" w:lineRule="exact"/>
        <w:rPr>
          <w:rFonts w:asciiTheme="majorEastAsia" w:eastAsiaTheme="majorEastAsia" w:hAnsiTheme="majorEastAsia"/>
          <w:sz w:val="24"/>
        </w:rPr>
      </w:pPr>
    </w:p>
    <w:p w:rsidR="00D667AF" w:rsidRPr="002D0812" w:rsidRDefault="009E372A">
      <w:pPr>
        <w:tabs>
          <w:tab w:val="left" w:pos="13000"/>
        </w:tabs>
        <w:spacing w:line="360" w:lineRule="auto"/>
        <w:rPr>
          <w:rFonts w:asciiTheme="majorEastAsia" w:eastAsiaTheme="majorEastAsia" w:hAnsiTheme="majorEastAsia" w:cs="仿宋"/>
          <w:sz w:val="24"/>
        </w:rPr>
      </w:pPr>
      <w:r w:rsidRPr="002D0812">
        <w:rPr>
          <w:rFonts w:asciiTheme="majorEastAsia" w:eastAsiaTheme="majorEastAsia" w:hAnsiTheme="majorEastAsia" w:cs="仿宋" w:hint="eastAsia"/>
          <w:sz w:val="24"/>
        </w:rPr>
        <w:t>注：此表正本与投标书正本和保证金凭证复印件一同装在</w:t>
      </w:r>
      <w:proofErr w:type="gramStart"/>
      <w:r w:rsidRPr="002D0812">
        <w:rPr>
          <w:rFonts w:asciiTheme="majorEastAsia" w:eastAsiaTheme="majorEastAsia" w:hAnsiTheme="majorEastAsia" w:cs="仿宋" w:hint="eastAsia"/>
          <w:sz w:val="24"/>
        </w:rPr>
        <w:t>一</w:t>
      </w:r>
      <w:proofErr w:type="gramEnd"/>
      <w:r w:rsidRPr="002D0812">
        <w:rPr>
          <w:rFonts w:asciiTheme="majorEastAsia" w:eastAsiaTheme="majorEastAsia" w:hAnsiTheme="majorEastAsia" w:cs="仿宋" w:hint="eastAsia"/>
          <w:sz w:val="24"/>
        </w:rPr>
        <w:t>单独的信封内密封。</w:t>
      </w:r>
    </w:p>
    <w:p w:rsidR="00D667AF" w:rsidRPr="002D0812" w:rsidRDefault="00D667AF">
      <w:pPr>
        <w:tabs>
          <w:tab w:val="left" w:pos="13000"/>
        </w:tabs>
        <w:spacing w:line="360" w:lineRule="auto"/>
        <w:rPr>
          <w:rFonts w:asciiTheme="majorEastAsia" w:eastAsiaTheme="majorEastAsia" w:hAnsiTheme="majorEastAsia" w:cs="仿宋"/>
          <w:sz w:val="24"/>
        </w:rPr>
      </w:pP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投标人代表签字</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80" w:lineRule="exact"/>
        <w:ind w:firstLine="480"/>
        <w:rPr>
          <w:rFonts w:asciiTheme="majorEastAsia" w:eastAsiaTheme="majorEastAsia" w:hAnsiTheme="majorEastAsia"/>
          <w:sz w:val="24"/>
        </w:rPr>
        <w:sectPr w:rsidR="00D667AF" w:rsidRPr="002D0812">
          <w:pgSz w:w="11906" w:h="16838"/>
          <w:pgMar w:top="851" w:right="1247" w:bottom="709" w:left="1247" w:header="851" w:footer="992" w:gutter="0"/>
          <w:cols w:space="720"/>
          <w:docGrid w:linePitch="323" w:charSpace="-2"/>
        </w:sectPr>
      </w:pPr>
    </w:p>
    <w:p w:rsidR="00D667AF" w:rsidRPr="002D0812" w:rsidRDefault="009E372A" w:rsidP="00671875">
      <w:pPr>
        <w:pStyle w:val="2"/>
        <w:keepNext w:val="0"/>
        <w:pageBreakBefore/>
        <w:numPr>
          <w:ilvl w:val="1"/>
          <w:numId w:val="0"/>
        </w:numPr>
        <w:spacing w:beforeLines="50" w:after="0" w:line="440" w:lineRule="exact"/>
        <w:rPr>
          <w:rFonts w:asciiTheme="majorEastAsia" w:eastAsiaTheme="majorEastAsia" w:hAnsiTheme="majorEastAsia"/>
          <w:sz w:val="28"/>
          <w:szCs w:val="28"/>
        </w:rPr>
      </w:pPr>
      <w:bookmarkStart w:id="156" w:name="_Toc332894834"/>
      <w:bookmarkStart w:id="157" w:name="_Toc332895804"/>
      <w:bookmarkStart w:id="158" w:name="_Toc247620897"/>
      <w:bookmarkStart w:id="159" w:name="_Toc22885244"/>
      <w:r w:rsidRPr="002D0812">
        <w:rPr>
          <w:rFonts w:asciiTheme="majorEastAsia" w:eastAsiaTheme="majorEastAsia" w:hAnsiTheme="majorEastAsia" w:hint="eastAsia"/>
          <w:sz w:val="28"/>
          <w:szCs w:val="28"/>
        </w:rPr>
        <w:lastRenderedPageBreak/>
        <w:t>费用明细表</w:t>
      </w:r>
      <w:bookmarkEnd w:id="156"/>
      <w:bookmarkEnd w:id="157"/>
      <w:bookmarkEnd w:id="158"/>
      <w:bookmarkEnd w:id="159"/>
    </w:p>
    <w:p w:rsidR="00D667AF" w:rsidRPr="002D0812" w:rsidRDefault="00D667AF">
      <w:pPr>
        <w:pStyle w:val="ad"/>
        <w:snapToGrid w:val="0"/>
        <w:spacing w:line="360" w:lineRule="auto"/>
        <w:rPr>
          <w:rFonts w:asciiTheme="majorEastAsia" w:eastAsiaTheme="majorEastAsia" w:hAnsiTheme="majorEastAsia"/>
          <w:sz w:val="24"/>
        </w:rPr>
      </w:pPr>
      <w:bookmarkStart w:id="160" w:name="_Toc417379527"/>
    </w:p>
    <w:p w:rsidR="00D667AF" w:rsidRPr="002D0812" w:rsidRDefault="009E372A">
      <w:pPr>
        <w:pStyle w:val="ad"/>
        <w:snapToGrid w:val="0"/>
        <w:spacing w:line="360" w:lineRule="auto"/>
        <w:rPr>
          <w:rFonts w:asciiTheme="majorEastAsia" w:eastAsiaTheme="majorEastAsia" w:hAnsiTheme="majorEastAsia"/>
          <w:b/>
          <w:sz w:val="28"/>
          <w:szCs w:val="28"/>
        </w:rPr>
      </w:pPr>
      <w:r w:rsidRPr="002D0812">
        <w:rPr>
          <w:rFonts w:asciiTheme="majorEastAsia" w:eastAsiaTheme="majorEastAsia" w:hAnsiTheme="majorEastAsia" w:hint="eastAsia"/>
          <w:sz w:val="24"/>
        </w:rPr>
        <w:t>投标人(全称并加盖公章)：           项目编号：              货币单位：</w:t>
      </w:r>
      <w:bookmarkEnd w:id="16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608"/>
        <w:gridCol w:w="900"/>
        <w:gridCol w:w="1260"/>
        <w:gridCol w:w="1800"/>
      </w:tblGrid>
      <w:tr w:rsidR="00D667AF" w:rsidRPr="002D0812">
        <w:trPr>
          <w:trHeight w:val="608"/>
        </w:trPr>
        <w:tc>
          <w:tcPr>
            <w:tcW w:w="72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序号</w:t>
            </w:r>
          </w:p>
        </w:tc>
        <w:tc>
          <w:tcPr>
            <w:tcW w:w="4608"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费用明细</w:t>
            </w:r>
          </w:p>
        </w:tc>
        <w:tc>
          <w:tcPr>
            <w:tcW w:w="90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数量</w:t>
            </w:r>
          </w:p>
        </w:tc>
        <w:tc>
          <w:tcPr>
            <w:tcW w:w="126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单价（元）</w:t>
            </w:r>
          </w:p>
        </w:tc>
        <w:tc>
          <w:tcPr>
            <w:tcW w:w="180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合计（元）</w:t>
            </w:r>
          </w:p>
        </w:tc>
      </w:tr>
      <w:tr w:rsidR="00D667AF" w:rsidRPr="002D0812">
        <w:trPr>
          <w:trHeight w:val="480"/>
        </w:trPr>
        <w:tc>
          <w:tcPr>
            <w:tcW w:w="72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1</w:t>
            </w:r>
          </w:p>
        </w:tc>
        <w:tc>
          <w:tcPr>
            <w:tcW w:w="4608"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90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26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800" w:type="dxa"/>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480"/>
        </w:trPr>
        <w:tc>
          <w:tcPr>
            <w:tcW w:w="72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2</w:t>
            </w:r>
          </w:p>
        </w:tc>
        <w:tc>
          <w:tcPr>
            <w:tcW w:w="4608"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90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26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800" w:type="dxa"/>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480"/>
        </w:trPr>
        <w:tc>
          <w:tcPr>
            <w:tcW w:w="72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3</w:t>
            </w:r>
          </w:p>
        </w:tc>
        <w:tc>
          <w:tcPr>
            <w:tcW w:w="4608"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90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26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800" w:type="dxa"/>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480"/>
        </w:trPr>
        <w:tc>
          <w:tcPr>
            <w:tcW w:w="72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4</w:t>
            </w:r>
          </w:p>
        </w:tc>
        <w:tc>
          <w:tcPr>
            <w:tcW w:w="4608"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90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26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800" w:type="dxa"/>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480"/>
        </w:trPr>
        <w:tc>
          <w:tcPr>
            <w:tcW w:w="720"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5</w:t>
            </w:r>
          </w:p>
        </w:tc>
        <w:tc>
          <w:tcPr>
            <w:tcW w:w="4608"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90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260" w:type="dxa"/>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800" w:type="dxa"/>
            <w:vAlign w:val="center"/>
          </w:tcPr>
          <w:p w:rsidR="00D667AF" w:rsidRPr="002D0812" w:rsidRDefault="00D667AF">
            <w:pPr>
              <w:spacing w:line="360" w:lineRule="auto"/>
              <w:jc w:val="center"/>
              <w:rPr>
                <w:rFonts w:asciiTheme="majorEastAsia" w:eastAsiaTheme="majorEastAsia" w:hAnsiTheme="majorEastAsia" w:cs="仿宋"/>
                <w:sz w:val="24"/>
              </w:rPr>
            </w:pPr>
          </w:p>
        </w:tc>
      </w:tr>
    </w:tbl>
    <w:p w:rsidR="00D667AF" w:rsidRPr="002D0812" w:rsidRDefault="009E372A">
      <w:pPr>
        <w:spacing w:line="360" w:lineRule="auto"/>
        <w:ind w:firstLineChars="300" w:firstLine="720"/>
        <w:rPr>
          <w:rFonts w:asciiTheme="majorEastAsia" w:eastAsiaTheme="majorEastAsia" w:hAnsiTheme="majorEastAsia"/>
          <w:sz w:val="24"/>
        </w:rPr>
      </w:pPr>
      <w:r w:rsidRPr="002D0812">
        <w:rPr>
          <w:rFonts w:asciiTheme="majorEastAsia" w:eastAsiaTheme="majorEastAsia" w:hAnsiTheme="majorEastAsia" w:cs="仿宋" w:hint="eastAsia"/>
          <w:sz w:val="24"/>
        </w:rPr>
        <w:t>注:若未详细分项报价将被视为没有实质性响应招标文件。</w:t>
      </w: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投标人代表签字</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9E372A">
      <w:pPr>
        <w:pStyle w:val="2"/>
        <w:keepNext w:val="0"/>
        <w:pageBreakBefore/>
        <w:spacing w:before="120" w:after="120"/>
        <w:ind w:left="0"/>
        <w:rPr>
          <w:rFonts w:asciiTheme="majorEastAsia" w:eastAsiaTheme="majorEastAsia" w:hAnsiTheme="majorEastAsia" w:cs="仿宋"/>
          <w:b w:val="0"/>
          <w:bCs/>
          <w:sz w:val="24"/>
          <w:szCs w:val="24"/>
        </w:rPr>
      </w:pPr>
      <w:bookmarkStart w:id="161" w:name="_Toc482453363"/>
      <w:bookmarkStart w:id="162" w:name="_Toc447033351"/>
      <w:bookmarkStart w:id="163" w:name="_Toc22885245"/>
      <w:r w:rsidRPr="002D0812">
        <w:rPr>
          <w:rFonts w:asciiTheme="majorEastAsia" w:eastAsiaTheme="majorEastAsia" w:hAnsiTheme="majorEastAsia" w:cs="仿宋" w:hint="eastAsia"/>
          <w:sz w:val="28"/>
          <w:szCs w:val="28"/>
        </w:rPr>
        <w:lastRenderedPageBreak/>
        <w:t>人员配备情况汇总表</w:t>
      </w:r>
      <w:r w:rsidRPr="002D0812">
        <w:rPr>
          <w:rFonts w:asciiTheme="majorEastAsia" w:eastAsiaTheme="majorEastAsia" w:hAnsiTheme="majorEastAsia" w:cs="仿宋" w:hint="eastAsia"/>
          <w:sz w:val="28"/>
          <w:szCs w:val="28"/>
        </w:rPr>
        <w:cr/>
      </w:r>
      <w:r w:rsidRPr="002D0812">
        <w:rPr>
          <w:rFonts w:asciiTheme="majorEastAsia" w:eastAsiaTheme="majorEastAsia" w:hAnsiTheme="majorEastAsia" w:cs="仿宋" w:hint="eastAsia"/>
          <w:b w:val="0"/>
          <w:bCs/>
          <w:sz w:val="24"/>
          <w:szCs w:val="24"/>
        </w:rPr>
        <w:t>（按投标服务品目号类别分别填写）</w:t>
      </w:r>
      <w:bookmarkEnd w:id="161"/>
      <w:bookmarkEnd w:id="162"/>
      <w:bookmarkEnd w:id="163"/>
    </w:p>
    <w:p w:rsidR="00D667AF" w:rsidRPr="002D0812" w:rsidRDefault="009E372A">
      <w:pPr>
        <w:spacing w:line="360" w:lineRule="auto"/>
        <w:rPr>
          <w:rFonts w:asciiTheme="majorEastAsia" w:eastAsiaTheme="majorEastAsia" w:hAnsiTheme="majorEastAsia" w:cs="仿宋"/>
          <w:sz w:val="24"/>
        </w:rPr>
      </w:pPr>
      <w:r w:rsidRPr="002D0812">
        <w:rPr>
          <w:rFonts w:asciiTheme="majorEastAsia" w:eastAsiaTheme="majorEastAsia" w:hAnsiTheme="majorEastAsia" w:cs="仿宋" w:hint="eastAsia"/>
          <w:sz w:val="24"/>
        </w:rPr>
        <w:t>投标人名称（全称并加盖公章）：                               项目编号∶</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361"/>
        <w:gridCol w:w="1361"/>
        <w:gridCol w:w="1362"/>
        <w:gridCol w:w="1361"/>
        <w:gridCol w:w="1361"/>
        <w:gridCol w:w="1362"/>
      </w:tblGrid>
      <w:tr w:rsidR="00D667AF" w:rsidRPr="002D0812">
        <w:trPr>
          <w:trHeight w:val="789"/>
        </w:trPr>
        <w:tc>
          <w:tcPr>
            <w:tcW w:w="1228"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岗位</w:t>
            </w: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管理人员</w:t>
            </w: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保安</w:t>
            </w: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保洁</w:t>
            </w: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绿化</w:t>
            </w: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水电</w:t>
            </w: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其他</w:t>
            </w:r>
          </w:p>
        </w:tc>
      </w:tr>
      <w:tr w:rsidR="00D667AF" w:rsidRPr="002D0812">
        <w:trPr>
          <w:trHeight w:val="789"/>
        </w:trPr>
        <w:tc>
          <w:tcPr>
            <w:tcW w:w="1228"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789"/>
        </w:trPr>
        <w:tc>
          <w:tcPr>
            <w:tcW w:w="1228"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789"/>
        </w:trPr>
        <w:tc>
          <w:tcPr>
            <w:tcW w:w="1228"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789"/>
        </w:trPr>
        <w:tc>
          <w:tcPr>
            <w:tcW w:w="1228"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D667AF" w:rsidRPr="002D0812" w:rsidRDefault="00D667AF">
            <w:pPr>
              <w:spacing w:line="360" w:lineRule="auto"/>
              <w:jc w:val="center"/>
              <w:rPr>
                <w:rFonts w:asciiTheme="majorEastAsia" w:eastAsiaTheme="majorEastAsia" w:hAnsiTheme="majorEastAsia" w:cs="仿宋"/>
                <w:sz w:val="24"/>
              </w:rPr>
            </w:pPr>
          </w:p>
        </w:tc>
      </w:tr>
      <w:tr w:rsidR="00D667AF" w:rsidRPr="002D0812">
        <w:trPr>
          <w:trHeight w:val="789"/>
        </w:trPr>
        <w:tc>
          <w:tcPr>
            <w:tcW w:w="1228"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合计</w:t>
            </w:r>
          </w:p>
        </w:tc>
        <w:tc>
          <w:tcPr>
            <w:tcW w:w="1361" w:type="dxa"/>
          </w:tcPr>
          <w:p w:rsidR="00D667AF" w:rsidRPr="002D0812" w:rsidRDefault="00D667AF">
            <w:pPr>
              <w:spacing w:line="360" w:lineRule="auto"/>
              <w:jc w:val="center"/>
              <w:rPr>
                <w:rFonts w:asciiTheme="majorEastAsia" w:eastAsiaTheme="majorEastAsia" w:hAnsiTheme="majorEastAsia" w:cs="仿宋"/>
                <w:sz w:val="24"/>
              </w:rPr>
            </w:pPr>
          </w:p>
        </w:tc>
        <w:tc>
          <w:tcPr>
            <w:tcW w:w="1361" w:type="dxa"/>
          </w:tcPr>
          <w:p w:rsidR="00D667AF" w:rsidRPr="002D0812" w:rsidRDefault="00D667AF">
            <w:pPr>
              <w:spacing w:line="360" w:lineRule="auto"/>
              <w:jc w:val="center"/>
              <w:rPr>
                <w:rFonts w:asciiTheme="majorEastAsia" w:eastAsiaTheme="majorEastAsia" w:hAnsiTheme="majorEastAsia" w:cs="仿宋"/>
                <w:sz w:val="24"/>
              </w:rPr>
            </w:pPr>
          </w:p>
        </w:tc>
        <w:tc>
          <w:tcPr>
            <w:tcW w:w="1362" w:type="dxa"/>
          </w:tcPr>
          <w:p w:rsidR="00D667AF" w:rsidRPr="002D0812" w:rsidRDefault="00D667AF">
            <w:pPr>
              <w:spacing w:line="360" w:lineRule="auto"/>
              <w:jc w:val="center"/>
              <w:rPr>
                <w:rFonts w:asciiTheme="majorEastAsia" w:eastAsiaTheme="majorEastAsia" w:hAnsiTheme="majorEastAsia" w:cs="仿宋"/>
                <w:sz w:val="24"/>
              </w:rPr>
            </w:pPr>
          </w:p>
        </w:tc>
        <w:tc>
          <w:tcPr>
            <w:tcW w:w="1361" w:type="dxa"/>
          </w:tcPr>
          <w:p w:rsidR="00D667AF" w:rsidRPr="002D0812" w:rsidRDefault="00D667AF">
            <w:pPr>
              <w:spacing w:line="360" w:lineRule="auto"/>
              <w:jc w:val="center"/>
              <w:rPr>
                <w:rFonts w:asciiTheme="majorEastAsia" w:eastAsiaTheme="majorEastAsia" w:hAnsiTheme="majorEastAsia" w:cs="仿宋"/>
                <w:sz w:val="24"/>
              </w:rPr>
            </w:pPr>
          </w:p>
        </w:tc>
        <w:tc>
          <w:tcPr>
            <w:tcW w:w="1361" w:type="dxa"/>
          </w:tcPr>
          <w:p w:rsidR="00D667AF" w:rsidRPr="002D0812" w:rsidRDefault="00D667AF">
            <w:pPr>
              <w:spacing w:line="360" w:lineRule="auto"/>
              <w:jc w:val="center"/>
              <w:rPr>
                <w:rFonts w:asciiTheme="majorEastAsia" w:eastAsiaTheme="majorEastAsia" w:hAnsiTheme="majorEastAsia" w:cs="仿宋"/>
                <w:sz w:val="24"/>
              </w:rPr>
            </w:pPr>
          </w:p>
        </w:tc>
        <w:tc>
          <w:tcPr>
            <w:tcW w:w="1362" w:type="dxa"/>
          </w:tcPr>
          <w:p w:rsidR="00D667AF" w:rsidRPr="002D0812" w:rsidRDefault="00D667AF">
            <w:pPr>
              <w:spacing w:line="360" w:lineRule="auto"/>
              <w:jc w:val="center"/>
              <w:rPr>
                <w:rFonts w:asciiTheme="majorEastAsia" w:eastAsiaTheme="majorEastAsia" w:hAnsiTheme="majorEastAsia" w:cs="仿宋"/>
                <w:sz w:val="24"/>
              </w:rPr>
            </w:pPr>
          </w:p>
        </w:tc>
      </w:tr>
    </w:tbl>
    <w:p w:rsidR="00D667AF" w:rsidRPr="002D0812" w:rsidRDefault="00D667AF">
      <w:pPr>
        <w:spacing w:line="360" w:lineRule="auto"/>
        <w:rPr>
          <w:rFonts w:asciiTheme="majorEastAsia" w:eastAsiaTheme="majorEastAsia" w:hAnsiTheme="majorEastAsia" w:cs="仿宋"/>
          <w:sz w:val="24"/>
        </w:rPr>
      </w:pPr>
      <w:bookmarkStart w:id="164" w:name="_Toc185762841"/>
    </w:p>
    <w:p w:rsidR="00D667AF" w:rsidRPr="002D0812" w:rsidRDefault="00D667AF">
      <w:pPr>
        <w:spacing w:line="360" w:lineRule="auto"/>
        <w:rPr>
          <w:rFonts w:asciiTheme="majorEastAsia" w:eastAsiaTheme="majorEastAsia" w:hAnsiTheme="majorEastAsia" w:cs="仿宋"/>
          <w:sz w:val="24"/>
        </w:rPr>
      </w:pP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投标人代表签字</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cs="仿宋"/>
          <w:sz w:val="24"/>
          <w:u w:val="single"/>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60" w:lineRule="auto"/>
        <w:rPr>
          <w:rFonts w:asciiTheme="majorEastAsia" w:eastAsiaTheme="majorEastAsia" w:hAnsiTheme="majorEastAsia" w:cs="仿宋"/>
          <w:sz w:val="24"/>
          <w:u w:val="single"/>
        </w:rPr>
      </w:pPr>
    </w:p>
    <w:p w:rsidR="00D667AF" w:rsidRPr="002D0812" w:rsidRDefault="00D667AF">
      <w:pPr>
        <w:spacing w:line="360" w:lineRule="auto"/>
        <w:jc w:val="center"/>
        <w:rPr>
          <w:rFonts w:asciiTheme="majorEastAsia" w:eastAsiaTheme="majorEastAsia" w:hAnsiTheme="majorEastAsia" w:cs="仿宋"/>
          <w:b/>
          <w:szCs w:val="28"/>
        </w:rPr>
      </w:pPr>
    </w:p>
    <w:p w:rsidR="00D667AF" w:rsidRPr="002D0812" w:rsidRDefault="00D667AF">
      <w:pPr>
        <w:spacing w:line="360" w:lineRule="auto"/>
        <w:jc w:val="center"/>
        <w:rPr>
          <w:rFonts w:asciiTheme="majorEastAsia" w:eastAsiaTheme="majorEastAsia" w:hAnsiTheme="majorEastAsia" w:cs="仿宋"/>
          <w:b/>
          <w:szCs w:val="21"/>
        </w:rPr>
      </w:pPr>
    </w:p>
    <w:p w:rsidR="00D667AF" w:rsidRPr="002D0812" w:rsidRDefault="00D667AF">
      <w:pPr>
        <w:spacing w:line="360" w:lineRule="auto"/>
        <w:jc w:val="center"/>
        <w:rPr>
          <w:rFonts w:asciiTheme="majorEastAsia" w:eastAsiaTheme="majorEastAsia" w:hAnsiTheme="majorEastAsia" w:cs="仿宋"/>
          <w:b/>
          <w:sz w:val="36"/>
        </w:rPr>
      </w:pPr>
    </w:p>
    <w:p w:rsidR="00D667AF" w:rsidRPr="002D0812" w:rsidRDefault="00D667AF">
      <w:pPr>
        <w:spacing w:line="360" w:lineRule="auto"/>
        <w:jc w:val="center"/>
        <w:rPr>
          <w:rFonts w:asciiTheme="majorEastAsia" w:eastAsiaTheme="majorEastAsia" w:hAnsiTheme="majorEastAsia" w:cs="仿宋"/>
          <w:b/>
          <w:sz w:val="36"/>
        </w:rPr>
      </w:pPr>
    </w:p>
    <w:p w:rsidR="00D667AF" w:rsidRPr="002D0812" w:rsidRDefault="00D667AF">
      <w:pPr>
        <w:spacing w:line="360" w:lineRule="auto"/>
        <w:jc w:val="center"/>
        <w:rPr>
          <w:rFonts w:asciiTheme="majorEastAsia" w:eastAsiaTheme="majorEastAsia" w:hAnsiTheme="majorEastAsia" w:cs="仿宋"/>
          <w:b/>
          <w:sz w:val="36"/>
        </w:rPr>
      </w:pPr>
    </w:p>
    <w:p w:rsidR="00D667AF" w:rsidRPr="002D0812" w:rsidRDefault="00D667AF">
      <w:pPr>
        <w:spacing w:line="360" w:lineRule="auto"/>
        <w:jc w:val="center"/>
        <w:rPr>
          <w:rFonts w:asciiTheme="majorEastAsia" w:eastAsiaTheme="majorEastAsia" w:hAnsiTheme="majorEastAsia" w:cs="仿宋"/>
          <w:b/>
          <w:sz w:val="36"/>
        </w:rPr>
      </w:pPr>
    </w:p>
    <w:p w:rsidR="00D667AF" w:rsidRPr="002D0812" w:rsidRDefault="009E372A">
      <w:pPr>
        <w:pStyle w:val="2PIM2H2Heading2Hidden2ndlevelh22Header2l2DON2"/>
        <w:keepNext w:val="0"/>
        <w:pageBreakBefore/>
        <w:rPr>
          <w:rFonts w:asciiTheme="majorEastAsia" w:eastAsiaTheme="majorEastAsia" w:hAnsiTheme="majorEastAsia" w:cs="仿宋_GB2312"/>
          <w:color w:val="auto"/>
          <w:szCs w:val="28"/>
        </w:rPr>
      </w:pPr>
      <w:bookmarkStart w:id="165" w:name="_Toc438055908"/>
      <w:bookmarkStart w:id="166" w:name="_Toc13825223"/>
      <w:bookmarkStart w:id="167" w:name="_Toc22885246"/>
      <w:bookmarkStart w:id="168" w:name="_Toc475276967"/>
      <w:bookmarkStart w:id="169" w:name="_Toc463361864"/>
      <w:bookmarkStart w:id="170" w:name="_Toc433189141"/>
      <w:r w:rsidRPr="002D0812">
        <w:rPr>
          <w:rFonts w:asciiTheme="majorEastAsia" w:eastAsiaTheme="majorEastAsia" w:hAnsiTheme="majorEastAsia" w:cs="仿宋_GB2312" w:hint="eastAsia"/>
          <w:color w:val="auto"/>
          <w:szCs w:val="28"/>
        </w:rPr>
        <w:lastRenderedPageBreak/>
        <w:t>招标文件“★”号条款承诺书</w:t>
      </w:r>
      <w:bookmarkEnd w:id="165"/>
      <w:bookmarkEnd w:id="166"/>
      <w:bookmarkEnd w:id="167"/>
      <w:bookmarkEnd w:id="168"/>
      <w:bookmarkEnd w:id="169"/>
      <w:bookmarkEnd w:id="170"/>
    </w:p>
    <w:p w:rsidR="00D667AF" w:rsidRPr="002D0812" w:rsidRDefault="009E372A">
      <w:pPr>
        <w:spacing w:line="360" w:lineRule="auto"/>
        <w:rPr>
          <w:rFonts w:asciiTheme="majorEastAsia" w:eastAsiaTheme="majorEastAsia" w:hAnsiTheme="majorEastAsia"/>
          <w:b/>
          <w:bCs/>
          <w:sz w:val="24"/>
        </w:rPr>
      </w:pPr>
      <w:r w:rsidRPr="002D0812">
        <w:rPr>
          <w:rFonts w:asciiTheme="majorEastAsia" w:eastAsiaTheme="majorEastAsia" w:hAnsiTheme="majorEastAsia" w:hint="eastAsia"/>
          <w:b/>
          <w:bCs/>
          <w:sz w:val="24"/>
        </w:rPr>
        <w:t>厦门市华沧采购招标有限公司：</w:t>
      </w:r>
    </w:p>
    <w:p w:rsidR="00D667AF" w:rsidRPr="002D0812" w:rsidRDefault="009E372A">
      <w:pPr>
        <w:spacing w:line="360" w:lineRule="auto"/>
        <w:rPr>
          <w:rFonts w:asciiTheme="majorEastAsia" w:eastAsiaTheme="majorEastAsia" w:hAnsiTheme="majorEastAsia"/>
          <w:bCs/>
          <w:sz w:val="24"/>
        </w:rPr>
      </w:pPr>
      <w:r w:rsidRPr="002D0812">
        <w:rPr>
          <w:rFonts w:asciiTheme="majorEastAsia" w:eastAsiaTheme="majorEastAsia" w:hAnsiTheme="majorEastAsia" w:hint="eastAsia"/>
          <w:b/>
          <w:bCs/>
          <w:sz w:val="24"/>
        </w:rPr>
        <w:t xml:space="preserve">    </w:t>
      </w:r>
      <w:r w:rsidRPr="002D0812">
        <w:rPr>
          <w:rFonts w:asciiTheme="majorEastAsia" w:eastAsiaTheme="majorEastAsia" w:hAnsiTheme="majorEastAsia" w:hint="eastAsia"/>
          <w:bCs/>
          <w:sz w:val="24"/>
        </w:rPr>
        <w:t>关于贵司组织的</w:t>
      </w:r>
      <w:r w:rsidRPr="002D0812">
        <w:rPr>
          <w:rFonts w:asciiTheme="majorEastAsia" w:eastAsiaTheme="majorEastAsia" w:hAnsiTheme="majorEastAsia"/>
          <w:bCs/>
          <w:sz w:val="24"/>
        </w:rPr>
        <w:t>2021-HCGK-SH1048-</w:t>
      </w:r>
      <w:r w:rsidRPr="002D0812">
        <w:rPr>
          <w:rFonts w:asciiTheme="majorEastAsia" w:eastAsiaTheme="majorEastAsia" w:hAnsiTheme="majorEastAsia" w:hint="eastAsia"/>
          <w:bCs/>
          <w:sz w:val="24"/>
        </w:rPr>
        <w:t>物业管理服务项目，我司针对此项目的★号条款</w:t>
      </w:r>
      <w:proofErr w:type="gramStart"/>
      <w:r w:rsidRPr="002D0812">
        <w:rPr>
          <w:rFonts w:asciiTheme="majorEastAsia" w:eastAsiaTheme="majorEastAsia" w:hAnsiTheme="majorEastAsia" w:hint="eastAsia"/>
          <w:bCs/>
          <w:sz w:val="24"/>
        </w:rPr>
        <w:t>作出</w:t>
      </w:r>
      <w:proofErr w:type="gramEnd"/>
      <w:r w:rsidRPr="002D0812">
        <w:rPr>
          <w:rFonts w:asciiTheme="majorEastAsia" w:eastAsiaTheme="majorEastAsia" w:hAnsiTheme="majorEastAsia" w:hint="eastAsia"/>
          <w:bCs/>
          <w:sz w:val="24"/>
        </w:rPr>
        <w:t>如下承诺：</w:t>
      </w:r>
    </w:p>
    <w:p w:rsidR="00D667AF" w:rsidRPr="002D0812" w:rsidRDefault="00D667AF">
      <w:pPr>
        <w:spacing w:line="360" w:lineRule="auto"/>
        <w:ind w:firstLineChars="200" w:firstLine="480"/>
        <w:rPr>
          <w:rFonts w:asciiTheme="majorEastAsia" w:eastAsiaTheme="majorEastAsia" w:hAnsiTheme="majorEastAsia" w:cs="宋体"/>
          <w:sz w:val="24"/>
        </w:rPr>
      </w:pPr>
    </w:p>
    <w:p w:rsidR="00D667AF" w:rsidRPr="002D0812" w:rsidRDefault="00D667AF">
      <w:pPr>
        <w:spacing w:line="360" w:lineRule="auto"/>
        <w:ind w:firstLineChars="200" w:firstLine="480"/>
        <w:rPr>
          <w:rFonts w:asciiTheme="majorEastAsia" w:eastAsiaTheme="majorEastAsia" w:hAnsiTheme="majorEastAsia" w:cs="宋体"/>
          <w:sz w:val="24"/>
        </w:rPr>
      </w:pPr>
    </w:p>
    <w:p w:rsidR="00D667AF" w:rsidRPr="002D0812" w:rsidRDefault="00D667AF">
      <w:pPr>
        <w:spacing w:line="360" w:lineRule="auto"/>
        <w:ind w:firstLineChars="200" w:firstLine="480"/>
        <w:rPr>
          <w:rFonts w:asciiTheme="majorEastAsia" w:eastAsiaTheme="majorEastAsia" w:hAnsiTheme="majorEastAsia" w:cs="宋体"/>
          <w:sz w:val="24"/>
        </w:rPr>
      </w:pPr>
    </w:p>
    <w:p w:rsidR="00D667AF" w:rsidRPr="002D0812" w:rsidRDefault="00D667AF">
      <w:pPr>
        <w:spacing w:line="360" w:lineRule="auto"/>
        <w:ind w:firstLineChars="200" w:firstLine="480"/>
        <w:rPr>
          <w:rFonts w:asciiTheme="majorEastAsia" w:eastAsiaTheme="majorEastAsia" w:hAnsiTheme="majorEastAsia" w:cs="宋体"/>
          <w:sz w:val="24"/>
        </w:rPr>
      </w:pPr>
    </w:p>
    <w:p w:rsidR="00D667AF" w:rsidRPr="002D0812" w:rsidRDefault="00D667AF">
      <w:pPr>
        <w:spacing w:line="360" w:lineRule="auto"/>
        <w:ind w:firstLineChars="200" w:firstLine="480"/>
        <w:rPr>
          <w:rFonts w:asciiTheme="majorEastAsia" w:eastAsiaTheme="majorEastAsia" w:hAnsiTheme="majorEastAsia" w:cs="宋体"/>
          <w:sz w:val="24"/>
        </w:rPr>
      </w:pPr>
    </w:p>
    <w:p w:rsidR="00D667AF" w:rsidRPr="002D0812" w:rsidRDefault="00D667AF">
      <w:pPr>
        <w:spacing w:line="360" w:lineRule="auto"/>
        <w:ind w:firstLineChars="200" w:firstLine="420"/>
        <w:rPr>
          <w:rFonts w:asciiTheme="majorEastAsia" w:eastAsiaTheme="majorEastAsia" w:hAnsiTheme="majorEastAsia"/>
        </w:rPr>
      </w:pP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特此承诺！</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投 标 人名称（全称并加盖公章）：</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投标人代表签字：</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60" w:lineRule="auto"/>
        <w:rPr>
          <w:rFonts w:asciiTheme="majorEastAsia" w:eastAsiaTheme="majorEastAsia" w:hAnsiTheme="majorEastAsia"/>
          <w:szCs w:val="28"/>
        </w:rPr>
      </w:pPr>
    </w:p>
    <w:p w:rsidR="00D667AF" w:rsidRPr="002D0812" w:rsidRDefault="009E372A">
      <w:pPr>
        <w:spacing w:line="360" w:lineRule="auto"/>
        <w:jc w:val="center"/>
        <w:rPr>
          <w:rFonts w:asciiTheme="majorEastAsia" w:eastAsiaTheme="majorEastAsia" w:hAnsiTheme="majorEastAsia" w:cs="仿宋"/>
          <w:b/>
          <w:sz w:val="36"/>
        </w:rPr>
      </w:pPr>
      <w:bookmarkStart w:id="171" w:name="_Toc491674149"/>
      <w:bookmarkStart w:id="172" w:name="_Toc10135920"/>
      <w:bookmarkStart w:id="173" w:name="_Toc475276968"/>
      <w:bookmarkStart w:id="174" w:name="_Toc13825224"/>
      <w:bookmarkStart w:id="175" w:name="_Toc6938779"/>
      <w:bookmarkStart w:id="176" w:name="_Toc8056105"/>
      <w:bookmarkStart w:id="177" w:name="_Toc480966700"/>
      <w:r w:rsidRPr="002D0812">
        <w:rPr>
          <w:rFonts w:asciiTheme="majorEastAsia" w:eastAsiaTheme="majorEastAsia" w:hAnsiTheme="majorEastAsia"/>
          <w:b/>
          <w:sz w:val="24"/>
        </w:rPr>
        <w:t>备注：各投标人应参照</w:t>
      </w:r>
      <w:proofErr w:type="gramStart"/>
      <w:r w:rsidRPr="002D0812">
        <w:rPr>
          <w:rFonts w:asciiTheme="majorEastAsia" w:eastAsiaTheme="majorEastAsia" w:hAnsiTheme="majorEastAsia"/>
          <w:b/>
          <w:sz w:val="24"/>
        </w:rPr>
        <w:t>本承诺</w:t>
      </w:r>
      <w:proofErr w:type="gramEnd"/>
      <w:r w:rsidRPr="002D0812">
        <w:rPr>
          <w:rFonts w:asciiTheme="majorEastAsia" w:eastAsiaTheme="majorEastAsia" w:hAnsiTheme="majorEastAsia"/>
          <w:b/>
          <w:sz w:val="24"/>
        </w:rPr>
        <w:t>格式，</w:t>
      </w:r>
      <w:proofErr w:type="gramStart"/>
      <w:r w:rsidRPr="002D0812">
        <w:rPr>
          <w:rFonts w:asciiTheme="majorEastAsia" w:eastAsiaTheme="majorEastAsia" w:hAnsiTheme="majorEastAsia"/>
          <w:b/>
          <w:sz w:val="24"/>
        </w:rPr>
        <w:t>作出</w:t>
      </w:r>
      <w:proofErr w:type="gramEnd"/>
      <w:r w:rsidRPr="002D0812">
        <w:rPr>
          <w:rFonts w:asciiTheme="majorEastAsia" w:eastAsiaTheme="majorEastAsia" w:hAnsiTheme="majorEastAsia"/>
          <w:b/>
          <w:sz w:val="24"/>
        </w:rPr>
        <w:t>相应的投标承诺。</w:t>
      </w:r>
      <w:bookmarkEnd w:id="171"/>
      <w:bookmarkEnd w:id="172"/>
      <w:bookmarkEnd w:id="173"/>
      <w:bookmarkEnd w:id="174"/>
      <w:bookmarkEnd w:id="175"/>
      <w:bookmarkEnd w:id="176"/>
      <w:bookmarkEnd w:id="177"/>
    </w:p>
    <w:p w:rsidR="00D667AF" w:rsidRPr="002D0812" w:rsidRDefault="009E372A">
      <w:pPr>
        <w:pStyle w:val="2"/>
        <w:keepNext w:val="0"/>
        <w:pageBreakBefore/>
        <w:spacing w:before="120" w:after="120"/>
        <w:ind w:left="0"/>
        <w:rPr>
          <w:rFonts w:asciiTheme="majorEastAsia" w:eastAsiaTheme="majorEastAsia" w:hAnsiTheme="majorEastAsia" w:cs="仿宋"/>
          <w:sz w:val="28"/>
          <w:szCs w:val="28"/>
        </w:rPr>
      </w:pPr>
      <w:bookmarkStart w:id="178" w:name="_Toc447033352"/>
      <w:bookmarkStart w:id="179" w:name="_Toc482453364"/>
      <w:bookmarkStart w:id="180" w:name="_Toc22885247"/>
      <w:r w:rsidRPr="002D0812">
        <w:rPr>
          <w:rFonts w:asciiTheme="majorEastAsia" w:eastAsiaTheme="majorEastAsia" w:hAnsiTheme="majorEastAsia" w:cs="仿宋" w:hint="eastAsia"/>
          <w:sz w:val="28"/>
          <w:szCs w:val="28"/>
        </w:rPr>
        <w:lastRenderedPageBreak/>
        <w:t>公司管理制度、物业管理班子及服务人员组成</w:t>
      </w:r>
      <w:bookmarkEnd w:id="164"/>
      <w:bookmarkEnd w:id="178"/>
      <w:bookmarkEnd w:id="179"/>
      <w:bookmarkEnd w:id="180"/>
    </w:p>
    <w:p w:rsidR="00D667AF" w:rsidRPr="002D0812" w:rsidRDefault="00D667AF">
      <w:pPr>
        <w:pStyle w:val="ae"/>
        <w:tabs>
          <w:tab w:val="left" w:pos="900"/>
        </w:tabs>
        <w:spacing w:line="360" w:lineRule="auto"/>
        <w:rPr>
          <w:rFonts w:asciiTheme="majorEastAsia" w:eastAsiaTheme="majorEastAsia" w:hAnsiTheme="majorEastAsia" w:cs="仿宋"/>
          <w:sz w:val="21"/>
          <w:szCs w:val="21"/>
        </w:rPr>
      </w:pPr>
    </w:p>
    <w:p w:rsidR="00D667AF" w:rsidRPr="002D0812" w:rsidRDefault="009E372A">
      <w:pPr>
        <w:pStyle w:val="ae"/>
        <w:tabs>
          <w:tab w:val="left" w:pos="900"/>
        </w:tabs>
        <w:spacing w:line="360" w:lineRule="auto"/>
        <w:rPr>
          <w:rFonts w:asciiTheme="majorEastAsia" w:eastAsiaTheme="majorEastAsia" w:hAnsiTheme="majorEastAsia" w:cs="仿宋"/>
          <w:szCs w:val="24"/>
        </w:rPr>
      </w:pPr>
      <w:r w:rsidRPr="002D0812">
        <w:rPr>
          <w:rFonts w:asciiTheme="majorEastAsia" w:eastAsiaTheme="majorEastAsia" w:hAnsiTheme="majorEastAsia" w:cs="仿宋" w:hint="eastAsia"/>
          <w:szCs w:val="24"/>
        </w:rPr>
        <w:t>致：厦门市华沧采购招标有限公司</w:t>
      </w:r>
    </w:p>
    <w:p w:rsidR="00D667AF" w:rsidRPr="002D0812" w:rsidRDefault="009E372A">
      <w:pPr>
        <w:spacing w:line="360" w:lineRule="auto"/>
        <w:ind w:firstLineChars="200" w:firstLine="480"/>
        <w:rPr>
          <w:rFonts w:asciiTheme="majorEastAsia" w:eastAsiaTheme="majorEastAsia" w:hAnsiTheme="majorEastAsia" w:cs="仿宋"/>
          <w:sz w:val="24"/>
        </w:rPr>
      </w:pPr>
      <w:r w:rsidRPr="002D0812">
        <w:rPr>
          <w:rFonts w:asciiTheme="majorEastAsia" w:eastAsiaTheme="majorEastAsia" w:hAnsiTheme="majorEastAsia" w:cs="仿宋" w:hint="eastAsia"/>
          <w:sz w:val="24"/>
        </w:rPr>
        <w:t>根据贵方为招标项目的招标邀请，我司对该项目领导班子及服务人员组成如下（提供相应资格证书或技术证书）：</w:t>
      </w:r>
    </w:p>
    <w:p w:rsidR="00D667AF" w:rsidRPr="002D0812" w:rsidRDefault="00D667AF">
      <w:pPr>
        <w:spacing w:line="360" w:lineRule="auto"/>
        <w:ind w:firstLineChars="200" w:firstLine="480"/>
        <w:rPr>
          <w:rFonts w:asciiTheme="majorEastAsia" w:eastAsiaTheme="majorEastAsia" w:hAnsiTheme="majorEastAsia" w:cs="仿宋"/>
          <w:sz w:val="24"/>
        </w:rPr>
      </w:pPr>
    </w:p>
    <w:p w:rsidR="00D667AF" w:rsidRPr="002D0812" w:rsidRDefault="00D667AF">
      <w:pPr>
        <w:pStyle w:val="ptdl"/>
        <w:spacing w:line="360" w:lineRule="auto"/>
        <w:ind w:firstLine="2115"/>
        <w:jc w:val="center"/>
        <w:rPr>
          <w:rFonts w:asciiTheme="majorEastAsia" w:eastAsiaTheme="majorEastAsia" w:hAnsiTheme="majorEastAsia" w:cs="仿宋"/>
          <w:b/>
        </w:rPr>
      </w:pPr>
    </w:p>
    <w:p w:rsidR="00D667AF" w:rsidRPr="002D0812" w:rsidRDefault="00D667AF">
      <w:pPr>
        <w:pStyle w:val="ptdl"/>
        <w:spacing w:line="360" w:lineRule="auto"/>
        <w:ind w:firstLine="2115"/>
        <w:jc w:val="center"/>
        <w:rPr>
          <w:rFonts w:asciiTheme="majorEastAsia" w:eastAsiaTheme="majorEastAsia" w:hAnsiTheme="majorEastAsia" w:cs="仿宋"/>
          <w:b/>
        </w:rPr>
      </w:pPr>
    </w:p>
    <w:p w:rsidR="00D667AF" w:rsidRPr="002D0812" w:rsidRDefault="00D667AF">
      <w:pPr>
        <w:pStyle w:val="ptdl"/>
        <w:spacing w:line="360" w:lineRule="auto"/>
        <w:ind w:firstLine="2115"/>
        <w:jc w:val="center"/>
        <w:rPr>
          <w:rFonts w:asciiTheme="majorEastAsia" w:eastAsiaTheme="majorEastAsia" w:hAnsiTheme="majorEastAsia" w:cs="仿宋"/>
          <w:b/>
        </w:rPr>
      </w:pPr>
    </w:p>
    <w:p w:rsidR="00D667AF" w:rsidRPr="002D0812" w:rsidRDefault="009E372A">
      <w:pPr>
        <w:pStyle w:val="ptdl"/>
        <w:spacing w:line="360" w:lineRule="auto"/>
        <w:ind w:firstLine="0"/>
        <w:jc w:val="center"/>
        <w:rPr>
          <w:rFonts w:asciiTheme="majorEastAsia" w:eastAsiaTheme="majorEastAsia" w:hAnsiTheme="majorEastAsia" w:cs="仿宋"/>
          <w:b/>
        </w:rPr>
      </w:pPr>
      <w:r w:rsidRPr="002D0812">
        <w:rPr>
          <w:rFonts w:asciiTheme="majorEastAsia" w:eastAsiaTheme="majorEastAsia" w:hAnsiTheme="majorEastAsia" w:cs="仿宋" w:hint="eastAsia"/>
          <w:b/>
        </w:rPr>
        <w:t>（内容根据招标文件要求自拟）</w:t>
      </w: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 w:val="24"/>
        </w:rPr>
      </w:pPr>
    </w:p>
    <w:p w:rsidR="00D667AF" w:rsidRPr="002D0812" w:rsidRDefault="009E372A">
      <w:pPr>
        <w:spacing w:line="360" w:lineRule="auto"/>
        <w:rPr>
          <w:rFonts w:asciiTheme="majorEastAsia" w:eastAsiaTheme="majorEastAsia" w:hAnsiTheme="majorEastAsia" w:cs="仿宋"/>
          <w:sz w:val="24"/>
          <w:u w:val="single"/>
        </w:rPr>
      </w:pPr>
      <w:r w:rsidRPr="002D0812">
        <w:rPr>
          <w:rFonts w:asciiTheme="majorEastAsia" w:eastAsiaTheme="majorEastAsia" w:hAnsiTheme="majorEastAsia" w:cs="仿宋" w:hint="eastAsia"/>
          <w:sz w:val="24"/>
        </w:rPr>
        <w:t>投标人（全称并加盖公章）：</w:t>
      </w:r>
      <w:r w:rsidRPr="002D0812">
        <w:rPr>
          <w:rFonts w:asciiTheme="majorEastAsia" w:eastAsiaTheme="majorEastAsia" w:hAnsiTheme="majorEastAsia" w:cs="仿宋" w:hint="eastAsia"/>
          <w:sz w:val="24"/>
          <w:u w:val="single"/>
        </w:rPr>
        <w:t xml:space="preserve">                  </w:t>
      </w:r>
    </w:p>
    <w:p w:rsidR="00D667AF" w:rsidRPr="002D0812" w:rsidRDefault="009E372A">
      <w:pPr>
        <w:spacing w:line="360" w:lineRule="auto"/>
        <w:rPr>
          <w:rFonts w:asciiTheme="majorEastAsia" w:eastAsiaTheme="majorEastAsia" w:hAnsiTheme="majorEastAsia" w:cs="仿宋"/>
          <w:sz w:val="24"/>
          <w:u w:val="single"/>
        </w:rPr>
      </w:pPr>
      <w:r w:rsidRPr="002D0812">
        <w:rPr>
          <w:rFonts w:asciiTheme="majorEastAsia" w:eastAsiaTheme="majorEastAsia" w:hAnsiTheme="majorEastAsia" w:cs="仿宋" w:hint="eastAsia"/>
          <w:sz w:val="24"/>
        </w:rPr>
        <w:t>投标人代表签字：</w:t>
      </w:r>
      <w:r w:rsidRPr="002D0812">
        <w:rPr>
          <w:rFonts w:asciiTheme="majorEastAsia" w:eastAsiaTheme="majorEastAsia" w:hAnsiTheme="majorEastAsia" w:cs="仿宋" w:hint="eastAsia"/>
          <w:sz w:val="24"/>
          <w:u w:val="single"/>
        </w:rPr>
        <w:t xml:space="preserve">                  </w:t>
      </w:r>
    </w:p>
    <w:p w:rsidR="00D667AF" w:rsidRPr="002D0812" w:rsidRDefault="009E372A">
      <w:pPr>
        <w:spacing w:line="380" w:lineRule="exact"/>
        <w:rPr>
          <w:rFonts w:asciiTheme="majorEastAsia" w:eastAsiaTheme="majorEastAsia" w:hAnsiTheme="majorEastAsia" w:cs="仿宋"/>
          <w:sz w:val="24"/>
          <w:u w:val="single"/>
        </w:rPr>
      </w:pPr>
      <w:r w:rsidRPr="002D0812">
        <w:rPr>
          <w:rFonts w:asciiTheme="majorEastAsia" w:eastAsiaTheme="majorEastAsia" w:hAnsiTheme="majorEastAsia" w:hint="eastAsia"/>
          <w:sz w:val="24"/>
        </w:rPr>
        <w:t xml:space="preserve">日  期：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年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月 </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9E372A">
      <w:pPr>
        <w:pStyle w:val="2"/>
        <w:keepNext w:val="0"/>
        <w:pageBreakBefore/>
        <w:spacing w:before="120" w:after="120"/>
        <w:ind w:left="0"/>
        <w:rPr>
          <w:rFonts w:asciiTheme="majorEastAsia" w:eastAsiaTheme="majorEastAsia" w:hAnsiTheme="majorEastAsia" w:cs="仿宋"/>
          <w:sz w:val="28"/>
          <w:szCs w:val="28"/>
        </w:rPr>
      </w:pPr>
      <w:bookmarkStart w:id="181" w:name="_Toc447033353"/>
      <w:bookmarkStart w:id="182" w:name="_Toc22885248"/>
      <w:bookmarkStart w:id="183" w:name="_Toc482453365"/>
      <w:r w:rsidRPr="002D0812">
        <w:rPr>
          <w:rFonts w:asciiTheme="majorEastAsia" w:eastAsiaTheme="majorEastAsia" w:hAnsiTheme="majorEastAsia" w:cs="仿宋" w:hint="eastAsia"/>
          <w:sz w:val="28"/>
          <w:szCs w:val="28"/>
        </w:rPr>
        <w:lastRenderedPageBreak/>
        <w:t>公司简介及资格证明文件</w:t>
      </w:r>
      <w:bookmarkEnd w:id="181"/>
      <w:bookmarkEnd w:id="182"/>
      <w:bookmarkEnd w:id="183"/>
    </w:p>
    <w:p w:rsidR="00D667AF" w:rsidRPr="002D0812" w:rsidRDefault="009E372A">
      <w:pPr>
        <w:numPr>
          <w:ilvl w:val="0"/>
          <w:numId w:val="6"/>
        </w:numPr>
        <w:tabs>
          <w:tab w:val="clear" w:pos="420"/>
          <w:tab w:val="left" w:pos="360"/>
        </w:tabs>
        <w:spacing w:line="360" w:lineRule="auto"/>
        <w:ind w:left="360" w:hanging="360"/>
        <w:jc w:val="left"/>
        <w:rPr>
          <w:rFonts w:asciiTheme="majorEastAsia" w:eastAsiaTheme="majorEastAsia" w:hAnsiTheme="majorEastAsia" w:cs="仿宋"/>
          <w:sz w:val="24"/>
        </w:rPr>
      </w:pPr>
      <w:r w:rsidRPr="002D0812">
        <w:rPr>
          <w:rFonts w:asciiTheme="majorEastAsia" w:eastAsiaTheme="majorEastAsia" w:hAnsiTheme="majorEastAsia" w:cs="仿宋" w:hint="eastAsia"/>
          <w:sz w:val="24"/>
        </w:rPr>
        <w:t>公司简介（投标人自行描述）</w:t>
      </w:r>
    </w:p>
    <w:p w:rsidR="00D667AF" w:rsidRPr="002D0812" w:rsidRDefault="009E372A">
      <w:pPr>
        <w:numPr>
          <w:ilvl w:val="0"/>
          <w:numId w:val="6"/>
        </w:numPr>
        <w:tabs>
          <w:tab w:val="clear" w:pos="420"/>
          <w:tab w:val="left" w:pos="360"/>
        </w:tabs>
        <w:spacing w:line="360" w:lineRule="auto"/>
        <w:ind w:left="360" w:hanging="360"/>
        <w:jc w:val="left"/>
        <w:rPr>
          <w:rFonts w:asciiTheme="majorEastAsia" w:eastAsiaTheme="majorEastAsia" w:hAnsiTheme="majorEastAsia" w:cs="仿宋"/>
          <w:sz w:val="24"/>
        </w:rPr>
      </w:pPr>
      <w:r w:rsidRPr="002D0812">
        <w:rPr>
          <w:rFonts w:asciiTheme="majorEastAsia" w:eastAsiaTheme="majorEastAsia" w:hAnsiTheme="majorEastAsia" w:cs="仿宋" w:hint="eastAsia"/>
          <w:sz w:val="24"/>
        </w:rPr>
        <w:t>投标人情况</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5034"/>
        <w:gridCol w:w="2324"/>
      </w:tblGrid>
      <w:tr w:rsidR="00D667AF" w:rsidRPr="002D0812">
        <w:trPr>
          <w:trHeight w:val="90"/>
          <w:jc w:val="center"/>
        </w:trPr>
        <w:tc>
          <w:tcPr>
            <w:tcW w:w="2023" w:type="dxa"/>
            <w:vMerge w:val="restart"/>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投标单位情况</w:t>
            </w:r>
          </w:p>
        </w:tc>
        <w:tc>
          <w:tcPr>
            <w:tcW w:w="5034"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 xml:space="preserve">基 本 情 </w:t>
            </w:r>
            <w:proofErr w:type="gramStart"/>
            <w:r w:rsidRPr="002D0812">
              <w:rPr>
                <w:rFonts w:asciiTheme="majorEastAsia" w:eastAsiaTheme="majorEastAsia" w:hAnsiTheme="majorEastAsia" w:cs="仿宋" w:hint="eastAsia"/>
                <w:sz w:val="24"/>
              </w:rPr>
              <w:t>况</w:t>
            </w:r>
            <w:proofErr w:type="gramEnd"/>
          </w:p>
        </w:tc>
        <w:tc>
          <w:tcPr>
            <w:tcW w:w="2324" w:type="dxa"/>
            <w:vAlign w:val="center"/>
          </w:tcPr>
          <w:p w:rsidR="00D667AF" w:rsidRPr="002D0812" w:rsidRDefault="009E372A">
            <w:pPr>
              <w:spacing w:line="360" w:lineRule="auto"/>
              <w:jc w:val="center"/>
              <w:rPr>
                <w:rFonts w:asciiTheme="majorEastAsia" w:eastAsiaTheme="majorEastAsia" w:hAnsiTheme="majorEastAsia" w:cs="仿宋"/>
                <w:sz w:val="24"/>
              </w:rPr>
            </w:pPr>
            <w:r w:rsidRPr="002D0812">
              <w:rPr>
                <w:rFonts w:asciiTheme="majorEastAsia" w:eastAsiaTheme="majorEastAsia" w:hAnsiTheme="majorEastAsia" w:cs="仿宋" w:hint="eastAsia"/>
                <w:sz w:val="24"/>
              </w:rPr>
              <w:t>联系电话/传真</w:t>
            </w:r>
          </w:p>
        </w:tc>
      </w:tr>
      <w:tr w:rsidR="00D667AF" w:rsidRPr="002D0812">
        <w:trPr>
          <w:trHeight w:val="595"/>
          <w:jc w:val="center"/>
        </w:trPr>
        <w:tc>
          <w:tcPr>
            <w:tcW w:w="2023" w:type="dxa"/>
            <w:vMerge/>
            <w:vAlign w:val="center"/>
          </w:tcPr>
          <w:p w:rsidR="00D667AF" w:rsidRPr="002D0812" w:rsidRDefault="00D667AF">
            <w:pPr>
              <w:rPr>
                <w:rFonts w:asciiTheme="majorEastAsia" w:eastAsiaTheme="majorEastAsia" w:hAnsiTheme="majorEastAsia"/>
              </w:rPr>
            </w:pPr>
          </w:p>
        </w:tc>
        <w:tc>
          <w:tcPr>
            <w:tcW w:w="5034" w:type="dxa"/>
            <w:vAlign w:val="center"/>
          </w:tcPr>
          <w:p w:rsidR="00D667AF" w:rsidRPr="002D0812" w:rsidRDefault="009E372A">
            <w:pPr>
              <w:spacing w:line="360" w:lineRule="auto"/>
              <w:rPr>
                <w:rFonts w:asciiTheme="majorEastAsia" w:eastAsiaTheme="majorEastAsia" w:hAnsiTheme="majorEastAsia" w:cs="仿宋"/>
                <w:sz w:val="24"/>
              </w:rPr>
            </w:pPr>
            <w:r w:rsidRPr="002D0812">
              <w:rPr>
                <w:rFonts w:asciiTheme="majorEastAsia" w:eastAsiaTheme="majorEastAsia" w:hAnsiTheme="majorEastAsia" w:cs="仿宋" w:hint="eastAsia"/>
                <w:sz w:val="24"/>
              </w:rPr>
              <w:t>公司名称：</w:t>
            </w:r>
          </w:p>
          <w:p w:rsidR="00D667AF" w:rsidRPr="002D0812" w:rsidRDefault="009E372A">
            <w:pPr>
              <w:spacing w:line="360" w:lineRule="auto"/>
              <w:rPr>
                <w:rFonts w:asciiTheme="majorEastAsia" w:eastAsiaTheme="majorEastAsia" w:hAnsiTheme="majorEastAsia" w:cs="仿宋"/>
                <w:sz w:val="24"/>
              </w:rPr>
            </w:pPr>
            <w:r w:rsidRPr="002D0812">
              <w:rPr>
                <w:rFonts w:asciiTheme="majorEastAsia" w:eastAsiaTheme="majorEastAsia" w:hAnsiTheme="majorEastAsia" w:cs="仿宋" w:hint="eastAsia"/>
                <w:sz w:val="24"/>
              </w:rPr>
              <w:t>注册资本：</w:t>
            </w:r>
          </w:p>
          <w:p w:rsidR="00D667AF" w:rsidRPr="002D0812" w:rsidRDefault="009E372A">
            <w:pPr>
              <w:spacing w:line="360" w:lineRule="auto"/>
              <w:rPr>
                <w:rFonts w:asciiTheme="majorEastAsia" w:eastAsiaTheme="majorEastAsia" w:hAnsiTheme="majorEastAsia" w:cs="仿宋"/>
                <w:sz w:val="24"/>
              </w:rPr>
            </w:pPr>
            <w:r w:rsidRPr="002D0812">
              <w:rPr>
                <w:rFonts w:asciiTheme="majorEastAsia" w:eastAsiaTheme="majorEastAsia" w:hAnsiTheme="majorEastAsia" w:cs="仿宋" w:hint="eastAsia"/>
                <w:sz w:val="24"/>
              </w:rPr>
              <w:t>法定代表人：</w:t>
            </w:r>
          </w:p>
          <w:p w:rsidR="00D667AF" w:rsidRPr="002D0812" w:rsidRDefault="009E372A">
            <w:pPr>
              <w:spacing w:line="360" w:lineRule="auto"/>
              <w:rPr>
                <w:rFonts w:asciiTheme="majorEastAsia" w:eastAsiaTheme="majorEastAsia" w:hAnsiTheme="majorEastAsia" w:cs="仿宋"/>
                <w:sz w:val="24"/>
              </w:rPr>
            </w:pPr>
            <w:r w:rsidRPr="002D0812">
              <w:rPr>
                <w:rFonts w:asciiTheme="majorEastAsia" w:eastAsiaTheme="majorEastAsia" w:hAnsiTheme="majorEastAsia" w:cs="仿宋" w:hint="eastAsia"/>
                <w:sz w:val="24"/>
              </w:rPr>
              <w:t>主营业务：</w:t>
            </w:r>
          </w:p>
        </w:tc>
        <w:tc>
          <w:tcPr>
            <w:tcW w:w="2324" w:type="dxa"/>
            <w:vAlign w:val="center"/>
          </w:tcPr>
          <w:p w:rsidR="00D667AF" w:rsidRPr="002D0812" w:rsidRDefault="00D667AF">
            <w:pPr>
              <w:spacing w:line="360" w:lineRule="auto"/>
              <w:rPr>
                <w:rFonts w:asciiTheme="majorEastAsia" w:eastAsiaTheme="majorEastAsia" w:hAnsiTheme="majorEastAsia" w:cs="仿宋"/>
                <w:sz w:val="24"/>
              </w:rPr>
            </w:pPr>
          </w:p>
        </w:tc>
      </w:tr>
    </w:tbl>
    <w:p w:rsidR="00D667AF" w:rsidRPr="002D0812" w:rsidRDefault="009E372A">
      <w:pPr>
        <w:numPr>
          <w:ilvl w:val="0"/>
          <w:numId w:val="6"/>
        </w:numPr>
        <w:tabs>
          <w:tab w:val="clear" w:pos="420"/>
          <w:tab w:val="left" w:pos="360"/>
        </w:tabs>
        <w:spacing w:line="360" w:lineRule="auto"/>
        <w:ind w:left="360" w:hanging="360"/>
        <w:jc w:val="left"/>
        <w:rPr>
          <w:rFonts w:asciiTheme="majorEastAsia" w:eastAsiaTheme="majorEastAsia" w:hAnsiTheme="majorEastAsia" w:cs="仿宋"/>
          <w:sz w:val="24"/>
        </w:rPr>
      </w:pPr>
      <w:r w:rsidRPr="002D0812">
        <w:rPr>
          <w:rFonts w:asciiTheme="majorEastAsia" w:eastAsiaTheme="majorEastAsia" w:hAnsiTheme="majorEastAsia" w:cs="仿宋" w:hint="eastAsia"/>
          <w:sz w:val="24"/>
        </w:rPr>
        <w:t>公司相关资质及代理资格证明文件</w:t>
      </w:r>
    </w:p>
    <w:p w:rsidR="00D667AF" w:rsidRPr="002D0812" w:rsidRDefault="009E372A">
      <w:pPr>
        <w:pStyle w:val="43"/>
        <w:spacing w:line="360" w:lineRule="auto"/>
        <w:rPr>
          <w:rFonts w:asciiTheme="majorEastAsia" w:eastAsiaTheme="majorEastAsia" w:hAnsiTheme="majorEastAsia" w:cs="仿宋"/>
        </w:rPr>
      </w:pPr>
      <w:r w:rsidRPr="002D0812">
        <w:rPr>
          <w:rFonts w:asciiTheme="majorEastAsia" w:eastAsiaTheme="majorEastAsia" w:hAnsiTheme="majorEastAsia" w:cs="仿宋" w:hint="eastAsia"/>
        </w:rPr>
        <w:t>以上资格证明文件均需加盖投标人公章。</w:t>
      </w:r>
    </w:p>
    <w:p w:rsidR="00D667AF" w:rsidRPr="002D0812" w:rsidRDefault="00D667AF">
      <w:pPr>
        <w:pStyle w:val="a6"/>
        <w:ind w:left="840"/>
        <w:rPr>
          <w:rFonts w:asciiTheme="majorEastAsia" w:eastAsiaTheme="majorEastAsia" w:hAnsiTheme="majorEastAsia" w:cs="仿宋"/>
          <w:color w:val="auto"/>
          <w:sz w:val="24"/>
          <w:szCs w:val="24"/>
          <w:lang w:eastAsia="zh-CN" w:bidi="ar-SA"/>
        </w:rPr>
      </w:pPr>
    </w:p>
    <w:p w:rsidR="00D667AF" w:rsidRPr="002D0812" w:rsidRDefault="00D667AF">
      <w:pPr>
        <w:rPr>
          <w:rFonts w:asciiTheme="majorEastAsia" w:eastAsiaTheme="majorEastAsia" w:hAnsiTheme="majorEastAsia" w:cs="仿宋"/>
          <w:sz w:val="24"/>
        </w:rPr>
      </w:pPr>
    </w:p>
    <w:p w:rsidR="00D667AF" w:rsidRPr="002D0812" w:rsidRDefault="00D667AF">
      <w:pPr>
        <w:rPr>
          <w:rFonts w:asciiTheme="majorEastAsia" w:eastAsiaTheme="majorEastAsia" w:hAnsiTheme="majorEastAsia" w:cs="仿宋"/>
          <w:sz w:val="24"/>
        </w:rPr>
      </w:pPr>
    </w:p>
    <w:p w:rsidR="00D667AF" w:rsidRPr="002D0812" w:rsidRDefault="00D667AF">
      <w:pPr>
        <w:rPr>
          <w:rFonts w:asciiTheme="majorEastAsia" w:eastAsiaTheme="majorEastAsia" w:hAnsiTheme="majorEastAsia" w:cs="仿宋"/>
          <w:sz w:val="24"/>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D667AF">
      <w:pPr>
        <w:rPr>
          <w:rFonts w:asciiTheme="majorEastAsia" w:eastAsiaTheme="majorEastAsia" w:hAnsiTheme="majorEastAsia" w:cs="仿宋"/>
        </w:rPr>
      </w:pPr>
    </w:p>
    <w:p w:rsidR="00D667AF" w:rsidRPr="002D0812" w:rsidRDefault="009E372A">
      <w:pPr>
        <w:pStyle w:val="2"/>
        <w:keepNext w:val="0"/>
        <w:pageBreakBefore/>
        <w:spacing w:before="120" w:after="120"/>
        <w:ind w:left="0"/>
        <w:rPr>
          <w:rFonts w:asciiTheme="majorEastAsia" w:eastAsiaTheme="majorEastAsia" w:hAnsiTheme="majorEastAsia" w:cs="仿宋"/>
          <w:sz w:val="28"/>
          <w:szCs w:val="28"/>
        </w:rPr>
      </w:pPr>
      <w:bookmarkStart w:id="184" w:name="_Toc447033354"/>
      <w:bookmarkStart w:id="185" w:name="_Toc22885249"/>
      <w:bookmarkStart w:id="186" w:name="_Toc482453366"/>
      <w:r w:rsidRPr="002D0812">
        <w:rPr>
          <w:rFonts w:asciiTheme="majorEastAsia" w:eastAsiaTheme="majorEastAsia" w:hAnsiTheme="majorEastAsia" w:cs="仿宋" w:hint="eastAsia"/>
          <w:sz w:val="28"/>
          <w:szCs w:val="28"/>
        </w:rPr>
        <w:lastRenderedPageBreak/>
        <w:t>组织实施方案</w:t>
      </w:r>
      <w:bookmarkEnd w:id="184"/>
      <w:bookmarkEnd w:id="185"/>
      <w:bookmarkEnd w:id="186"/>
    </w:p>
    <w:p w:rsidR="00D667AF" w:rsidRPr="002D0812" w:rsidRDefault="009E372A">
      <w:pPr>
        <w:spacing w:line="460" w:lineRule="exact"/>
        <w:ind w:firstLineChars="200" w:firstLine="480"/>
        <w:rPr>
          <w:rFonts w:asciiTheme="majorEastAsia" w:eastAsiaTheme="majorEastAsia" w:hAnsiTheme="majorEastAsia" w:cs="仿宋"/>
          <w:sz w:val="24"/>
          <w:lang w:val="en-GB"/>
        </w:rPr>
      </w:pPr>
      <w:r w:rsidRPr="002D0812">
        <w:rPr>
          <w:rFonts w:asciiTheme="majorEastAsia" w:eastAsiaTheme="majorEastAsia" w:hAnsiTheme="majorEastAsia" w:cs="仿宋" w:hint="eastAsia"/>
          <w:sz w:val="24"/>
          <w:lang w:val="en-GB"/>
        </w:rPr>
        <w:t>投标人应按招标文件要求的内容和顺序，对完成整个项目提出相应的实施方案。</w:t>
      </w:r>
      <w:r w:rsidRPr="002D0812">
        <w:rPr>
          <w:rFonts w:asciiTheme="majorEastAsia" w:eastAsiaTheme="majorEastAsia" w:hAnsiTheme="majorEastAsia" w:cs="仿宋" w:hint="eastAsia"/>
          <w:b/>
          <w:bCs/>
          <w:sz w:val="24"/>
          <w:lang w:val="en-GB"/>
        </w:rPr>
        <w:t>方案编写必须条理清晰、突出重点、科学合理、细致周全。</w:t>
      </w:r>
    </w:p>
    <w:p w:rsidR="00D667AF" w:rsidRPr="002D0812" w:rsidRDefault="009E372A">
      <w:pPr>
        <w:spacing w:line="460" w:lineRule="exact"/>
        <w:rPr>
          <w:rFonts w:asciiTheme="majorEastAsia" w:eastAsiaTheme="majorEastAsia" w:hAnsiTheme="majorEastAsia" w:cs="仿宋"/>
          <w:b/>
          <w:bCs/>
          <w:sz w:val="24"/>
        </w:rPr>
      </w:pPr>
      <w:r w:rsidRPr="002D0812">
        <w:rPr>
          <w:rFonts w:asciiTheme="majorEastAsia" w:eastAsiaTheme="majorEastAsia" w:hAnsiTheme="majorEastAsia" w:cs="仿宋" w:hint="eastAsia"/>
          <w:b/>
          <w:bCs/>
          <w:sz w:val="24"/>
          <w:lang w:val="en-GB"/>
        </w:rPr>
        <w:t>● 组织</w:t>
      </w:r>
      <w:r w:rsidRPr="002D0812">
        <w:rPr>
          <w:rFonts w:asciiTheme="majorEastAsia" w:eastAsiaTheme="majorEastAsia" w:hAnsiTheme="majorEastAsia" w:cs="仿宋" w:hint="eastAsia"/>
          <w:b/>
          <w:bCs/>
          <w:sz w:val="24"/>
        </w:rPr>
        <w:t>实施方案设计要点：</w:t>
      </w:r>
    </w:p>
    <w:p w:rsidR="00D667AF" w:rsidRPr="002D0812" w:rsidRDefault="009E372A">
      <w:pPr>
        <w:spacing w:line="460" w:lineRule="exact"/>
        <w:ind w:leftChars="228" w:left="719" w:hangingChars="100" w:hanging="240"/>
        <w:rPr>
          <w:rFonts w:asciiTheme="majorEastAsia" w:eastAsiaTheme="majorEastAsia" w:hAnsiTheme="majorEastAsia" w:cs="仿宋"/>
          <w:sz w:val="24"/>
          <w:lang w:val="en-GB"/>
        </w:rPr>
      </w:pPr>
      <w:r w:rsidRPr="002D0812">
        <w:rPr>
          <w:rFonts w:asciiTheme="majorEastAsia" w:eastAsiaTheme="majorEastAsia" w:hAnsiTheme="majorEastAsia" w:cs="仿宋" w:hint="eastAsia"/>
          <w:sz w:val="24"/>
        </w:rPr>
        <w:t>1.实</w:t>
      </w:r>
      <w:r w:rsidRPr="002D0812">
        <w:rPr>
          <w:rFonts w:asciiTheme="majorEastAsia" w:eastAsiaTheme="majorEastAsia" w:hAnsiTheme="majorEastAsia" w:cs="仿宋" w:hint="eastAsia"/>
          <w:sz w:val="24"/>
          <w:lang w:val="en-GB"/>
        </w:rPr>
        <w:t>质性响应技术要求，方案设计</w:t>
      </w:r>
      <w:r w:rsidRPr="002D0812">
        <w:rPr>
          <w:rFonts w:asciiTheme="majorEastAsia" w:eastAsiaTheme="majorEastAsia" w:hAnsiTheme="majorEastAsia" w:cs="仿宋" w:hint="eastAsia"/>
          <w:b/>
          <w:bCs/>
          <w:sz w:val="24"/>
          <w:lang w:val="en-GB"/>
        </w:rPr>
        <w:t>须充分体现出自身的技术优势和特点</w:t>
      </w:r>
      <w:r w:rsidRPr="002D0812">
        <w:rPr>
          <w:rFonts w:asciiTheme="majorEastAsia" w:eastAsiaTheme="majorEastAsia" w:hAnsiTheme="majorEastAsia" w:cs="仿宋" w:hint="eastAsia"/>
          <w:sz w:val="24"/>
          <w:lang w:val="en-GB"/>
        </w:rPr>
        <w:t>，与同业间技术性能水平差异化对比，技术质量保障体系，可行性设计依据和实施效果测评，附相关主要设备彩图及性能介绍。</w:t>
      </w:r>
    </w:p>
    <w:p w:rsidR="00D667AF" w:rsidRPr="002D0812" w:rsidRDefault="009E372A">
      <w:pPr>
        <w:spacing w:line="460" w:lineRule="exact"/>
        <w:ind w:leftChars="228" w:left="719" w:hangingChars="100" w:hanging="240"/>
        <w:rPr>
          <w:rFonts w:asciiTheme="majorEastAsia" w:eastAsiaTheme="majorEastAsia" w:hAnsiTheme="majorEastAsia" w:cs="仿宋"/>
          <w:sz w:val="24"/>
          <w:lang w:val="en-GB"/>
        </w:rPr>
      </w:pPr>
      <w:r w:rsidRPr="002D0812">
        <w:rPr>
          <w:rFonts w:asciiTheme="majorEastAsia" w:eastAsiaTheme="majorEastAsia" w:hAnsiTheme="majorEastAsia" w:cs="仿宋" w:hint="eastAsia"/>
          <w:sz w:val="24"/>
          <w:lang w:val="en-GB"/>
        </w:rPr>
        <w:t>2.实质性响应商务要求，充分体现自身有足够的履约能力良好的诚信度，且有完善的服务保障承诺、优惠条款、同类项目业绩与用户评价、信誉信用证明等。</w:t>
      </w:r>
    </w:p>
    <w:p w:rsidR="00D667AF" w:rsidRPr="002D0812" w:rsidRDefault="009E372A">
      <w:pPr>
        <w:spacing w:line="460" w:lineRule="exact"/>
        <w:ind w:left="62"/>
        <w:rPr>
          <w:rFonts w:asciiTheme="majorEastAsia" w:eastAsiaTheme="majorEastAsia" w:hAnsiTheme="majorEastAsia" w:cs="仿宋"/>
          <w:b/>
          <w:bCs/>
          <w:sz w:val="24"/>
          <w:lang w:val="en-GB"/>
        </w:rPr>
      </w:pPr>
      <w:r w:rsidRPr="002D0812">
        <w:rPr>
          <w:rFonts w:asciiTheme="majorEastAsia" w:eastAsiaTheme="majorEastAsia" w:hAnsiTheme="majorEastAsia" w:cs="仿宋" w:hint="eastAsia"/>
          <w:b/>
          <w:bCs/>
          <w:sz w:val="24"/>
          <w:lang w:val="en-GB"/>
        </w:rPr>
        <w:t>● 组织实施方案的主要内容：</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1.拟采取的管理及服务方式。包括：组织架构、机构设置、信息反馈渠道等；</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2.各项物业管理服务方案设计。包括：环境保洁；</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3.管理人员的培训和发展计划，包括培训计划、方式、目标等；</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4.管理质量和考核计划；</w:t>
      </w:r>
    </w:p>
    <w:p w:rsidR="00D667AF" w:rsidRPr="002D0812" w:rsidRDefault="009E372A">
      <w:pPr>
        <w:tabs>
          <w:tab w:val="left" w:pos="540"/>
        </w:tabs>
        <w:spacing w:line="460" w:lineRule="exact"/>
        <w:ind w:leftChars="208" w:left="677" w:hangingChars="100" w:hanging="24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5.管理规章制度简介。包括公众制度，单位内部岗位责任制，管理运作制度，管理人员考核制度，车辆及大型设备、物品丢失的责任，应急事件处理制度；</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6.合同期内可提供给学校总务科的文件资料清单；</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7.合同终止时，保留给采购人的资料清单；</w:t>
      </w:r>
    </w:p>
    <w:p w:rsidR="00D667AF" w:rsidRPr="002D0812" w:rsidRDefault="009E372A">
      <w:pPr>
        <w:tabs>
          <w:tab w:val="left" w:pos="540"/>
        </w:tabs>
        <w:spacing w:line="460" w:lineRule="exact"/>
        <w:ind w:leftChars="171" w:left="359" w:firstLineChars="50" w:firstLine="120"/>
        <w:jc w:val="left"/>
        <w:rPr>
          <w:rFonts w:asciiTheme="majorEastAsia" w:eastAsiaTheme="majorEastAsia" w:hAnsiTheme="majorEastAsia" w:cs="仿宋"/>
          <w:bCs/>
          <w:sz w:val="24"/>
        </w:rPr>
      </w:pPr>
      <w:r w:rsidRPr="002D0812">
        <w:rPr>
          <w:rFonts w:asciiTheme="majorEastAsia" w:eastAsiaTheme="majorEastAsia" w:hAnsiTheme="majorEastAsia" w:cs="仿宋" w:hint="eastAsia"/>
          <w:bCs/>
          <w:sz w:val="24"/>
        </w:rPr>
        <w:t>8.合同终止时，各项服务的财产分割方式；</w:t>
      </w:r>
    </w:p>
    <w:p w:rsidR="00D667AF" w:rsidRPr="002D0812" w:rsidRDefault="009E372A">
      <w:pPr>
        <w:tabs>
          <w:tab w:val="left" w:pos="540"/>
        </w:tabs>
        <w:spacing w:line="460" w:lineRule="exact"/>
        <w:ind w:leftChars="129" w:left="271" w:firstLineChars="100" w:firstLine="240"/>
        <w:jc w:val="left"/>
        <w:rPr>
          <w:rFonts w:asciiTheme="majorEastAsia" w:eastAsiaTheme="majorEastAsia" w:hAnsiTheme="majorEastAsia" w:cs="仿宋"/>
          <w:sz w:val="24"/>
          <w:lang w:val="en-GB"/>
        </w:rPr>
      </w:pPr>
      <w:r w:rsidRPr="002D0812">
        <w:rPr>
          <w:rFonts w:asciiTheme="majorEastAsia" w:eastAsiaTheme="majorEastAsia" w:hAnsiTheme="majorEastAsia" w:cs="仿宋" w:hint="eastAsia"/>
          <w:bCs/>
          <w:sz w:val="24"/>
        </w:rPr>
        <w:t>9.清洁、保洁率等各项管理指标的承诺；</w:t>
      </w:r>
    </w:p>
    <w:p w:rsidR="00D667AF" w:rsidRPr="002D0812" w:rsidRDefault="009E372A">
      <w:pPr>
        <w:tabs>
          <w:tab w:val="left" w:pos="540"/>
        </w:tabs>
        <w:spacing w:line="460" w:lineRule="exact"/>
        <w:ind w:firstLineChars="250" w:firstLine="600"/>
        <w:jc w:val="left"/>
        <w:rPr>
          <w:rFonts w:asciiTheme="majorEastAsia" w:eastAsiaTheme="majorEastAsia" w:hAnsiTheme="majorEastAsia" w:cs="仿宋"/>
          <w:sz w:val="24"/>
          <w:lang w:val="en-GB"/>
        </w:rPr>
      </w:pPr>
      <w:r w:rsidRPr="002D0812">
        <w:rPr>
          <w:rFonts w:asciiTheme="majorEastAsia" w:eastAsiaTheme="majorEastAsia" w:hAnsiTheme="majorEastAsia" w:cs="仿宋" w:hint="eastAsia"/>
          <w:sz w:val="24"/>
          <w:lang w:val="en-GB"/>
        </w:rPr>
        <w:t>10.有关优惠条款；</w:t>
      </w:r>
    </w:p>
    <w:p w:rsidR="00D667AF" w:rsidRPr="002D0812" w:rsidRDefault="009E372A">
      <w:pPr>
        <w:pStyle w:val="ptdl"/>
        <w:spacing w:after="0" w:line="460" w:lineRule="exact"/>
        <w:ind w:firstLineChars="250" w:firstLine="600"/>
        <w:rPr>
          <w:rFonts w:asciiTheme="majorEastAsia" w:eastAsiaTheme="majorEastAsia" w:hAnsiTheme="majorEastAsia" w:cs="仿宋"/>
          <w:sz w:val="21"/>
          <w:szCs w:val="21"/>
          <w:lang w:val="en-GB"/>
        </w:rPr>
      </w:pPr>
      <w:r w:rsidRPr="002D0812">
        <w:rPr>
          <w:rFonts w:asciiTheme="majorEastAsia" w:eastAsiaTheme="majorEastAsia" w:hAnsiTheme="majorEastAsia" w:cs="仿宋" w:hint="eastAsia"/>
          <w:lang w:val="en-GB"/>
        </w:rPr>
        <w:t>11.投标人认为有必要的其它内容</w:t>
      </w:r>
    </w:p>
    <w:p w:rsidR="00D667AF" w:rsidRPr="002D0812" w:rsidRDefault="00D667AF">
      <w:pPr>
        <w:spacing w:line="360" w:lineRule="auto"/>
        <w:ind w:firstLineChars="50" w:firstLine="120"/>
        <w:rPr>
          <w:rFonts w:asciiTheme="majorEastAsia" w:eastAsiaTheme="majorEastAsia" w:hAnsiTheme="majorEastAsia" w:cs="仿宋"/>
          <w:sz w:val="24"/>
        </w:rPr>
      </w:pPr>
    </w:p>
    <w:p w:rsidR="00D667AF" w:rsidRPr="002D0812" w:rsidRDefault="00D667AF">
      <w:pPr>
        <w:spacing w:line="360" w:lineRule="auto"/>
        <w:ind w:firstLineChars="50" w:firstLine="120"/>
        <w:rPr>
          <w:rFonts w:asciiTheme="majorEastAsia" w:eastAsiaTheme="majorEastAsia" w:hAnsiTheme="majorEastAsia" w:cs="仿宋"/>
          <w:sz w:val="24"/>
        </w:rPr>
      </w:pPr>
    </w:p>
    <w:p w:rsidR="00D667AF" w:rsidRPr="002D0812" w:rsidRDefault="009E372A">
      <w:pPr>
        <w:spacing w:line="360" w:lineRule="auto"/>
        <w:rPr>
          <w:rFonts w:asciiTheme="majorEastAsia" w:eastAsiaTheme="majorEastAsia" w:hAnsiTheme="majorEastAsia" w:cs="仿宋"/>
          <w:sz w:val="24"/>
          <w:u w:val="single"/>
        </w:rPr>
      </w:pPr>
      <w:r w:rsidRPr="002D0812">
        <w:rPr>
          <w:rFonts w:asciiTheme="majorEastAsia" w:eastAsiaTheme="majorEastAsia" w:hAnsiTheme="majorEastAsia" w:cs="仿宋" w:hint="eastAsia"/>
          <w:sz w:val="24"/>
        </w:rPr>
        <w:t>投标人（全称并加盖公章）：</w:t>
      </w:r>
      <w:r w:rsidRPr="002D0812">
        <w:rPr>
          <w:rFonts w:asciiTheme="majorEastAsia" w:eastAsiaTheme="majorEastAsia" w:hAnsiTheme="majorEastAsia" w:cs="仿宋" w:hint="eastAsia"/>
          <w:sz w:val="24"/>
          <w:u w:val="single"/>
        </w:rPr>
        <w:t xml:space="preserve">                  </w:t>
      </w:r>
    </w:p>
    <w:p w:rsidR="00D667AF" w:rsidRPr="002D0812" w:rsidRDefault="009E372A">
      <w:pPr>
        <w:spacing w:line="360" w:lineRule="auto"/>
        <w:rPr>
          <w:rFonts w:asciiTheme="majorEastAsia" w:eastAsiaTheme="majorEastAsia" w:hAnsiTheme="majorEastAsia" w:cs="仿宋"/>
          <w:sz w:val="24"/>
          <w:u w:val="single"/>
        </w:rPr>
      </w:pPr>
      <w:r w:rsidRPr="002D0812">
        <w:rPr>
          <w:rFonts w:asciiTheme="majorEastAsia" w:eastAsiaTheme="majorEastAsia" w:hAnsiTheme="majorEastAsia" w:cs="仿宋" w:hint="eastAsia"/>
          <w:sz w:val="24"/>
        </w:rPr>
        <w:t>投标人代表签字：</w:t>
      </w:r>
      <w:r w:rsidRPr="002D0812">
        <w:rPr>
          <w:rFonts w:asciiTheme="majorEastAsia" w:eastAsiaTheme="majorEastAsia" w:hAnsiTheme="majorEastAsia" w:cs="仿宋" w:hint="eastAsia"/>
          <w:sz w:val="24"/>
          <w:u w:val="single"/>
        </w:rPr>
        <w:t xml:space="preserve">                  </w:t>
      </w:r>
    </w:p>
    <w:p w:rsidR="00D667AF" w:rsidRPr="002D0812" w:rsidRDefault="009E372A">
      <w:pPr>
        <w:pStyle w:val="ptdl"/>
        <w:spacing w:line="380" w:lineRule="exact"/>
        <w:ind w:firstLine="0"/>
        <w:rPr>
          <w:rFonts w:asciiTheme="majorEastAsia" w:eastAsiaTheme="majorEastAsia" w:hAnsiTheme="majorEastAsia" w:cs="仿宋"/>
          <w:sz w:val="21"/>
          <w:szCs w:val="21"/>
        </w:rPr>
      </w:pPr>
      <w:r w:rsidRPr="002D0812">
        <w:rPr>
          <w:rFonts w:asciiTheme="majorEastAsia" w:eastAsiaTheme="majorEastAsia" w:hAnsiTheme="majorEastAsia" w:hint="eastAsia"/>
        </w:rPr>
        <w:t xml:space="preserve">日  期： </w:t>
      </w:r>
      <w:r w:rsidRPr="002D0812">
        <w:rPr>
          <w:rFonts w:asciiTheme="majorEastAsia" w:eastAsiaTheme="majorEastAsia" w:hAnsiTheme="majorEastAsia" w:hint="eastAsia"/>
          <w:u w:val="single"/>
        </w:rPr>
        <w:t xml:space="preserve">    </w:t>
      </w:r>
      <w:r w:rsidRPr="002D0812">
        <w:rPr>
          <w:rFonts w:asciiTheme="majorEastAsia" w:eastAsiaTheme="majorEastAsia" w:hAnsiTheme="majorEastAsia" w:hint="eastAsia"/>
        </w:rPr>
        <w:t xml:space="preserve">年 </w:t>
      </w:r>
      <w:r w:rsidRPr="002D0812">
        <w:rPr>
          <w:rFonts w:asciiTheme="majorEastAsia" w:eastAsiaTheme="majorEastAsia" w:hAnsiTheme="majorEastAsia" w:hint="eastAsia"/>
          <w:u w:val="single"/>
        </w:rPr>
        <w:t xml:space="preserve">   </w:t>
      </w:r>
      <w:r w:rsidRPr="002D0812">
        <w:rPr>
          <w:rFonts w:asciiTheme="majorEastAsia" w:eastAsiaTheme="majorEastAsia" w:hAnsiTheme="majorEastAsia" w:hint="eastAsia"/>
        </w:rPr>
        <w:t xml:space="preserve">月 </w:t>
      </w:r>
      <w:r w:rsidRPr="002D0812">
        <w:rPr>
          <w:rFonts w:asciiTheme="majorEastAsia" w:eastAsiaTheme="majorEastAsia" w:hAnsiTheme="majorEastAsia" w:hint="eastAsia"/>
          <w:u w:val="single"/>
        </w:rPr>
        <w:t xml:space="preserve">   </w:t>
      </w:r>
      <w:r w:rsidRPr="002D0812">
        <w:rPr>
          <w:rFonts w:asciiTheme="majorEastAsia" w:eastAsiaTheme="majorEastAsia" w:hAnsiTheme="majorEastAsia" w:hint="eastAsia"/>
        </w:rPr>
        <w:t>日</w:t>
      </w:r>
    </w:p>
    <w:p w:rsidR="00D667AF" w:rsidRPr="002D0812" w:rsidRDefault="009E372A">
      <w:pPr>
        <w:pStyle w:val="2"/>
        <w:keepNext w:val="0"/>
        <w:pageBreakBefore/>
        <w:spacing w:before="120" w:after="120"/>
        <w:ind w:left="0"/>
        <w:rPr>
          <w:rFonts w:asciiTheme="majorEastAsia" w:eastAsiaTheme="majorEastAsia" w:hAnsiTheme="majorEastAsia" w:cs="仿宋"/>
          <w:sz w:val="21"/>
          <w:szCs w:val="21"/>
        </w:rPr>
      </w:pPr>
      <w:bookmarkStart w:id="187" w:name="_Toc447033357"/>
      <w:bookmarkStart w:id="188" w:name="_Toc22885250"/>
      <w:bookmarkStart w:id="189" w:name="_Toc482453368"/>
      <w:r w:rsidRPr="002D0812">
        <w:rPr>
          <w:rFonts w:asciiTheme="majorEastAsia" w:eastAsiaTheme="majorEastAsia" w:hAnsiTheme="majorEastAsia" w:cs="仿宋" w:hint="eastAsia"/>
          <w:sz w:val="28"/>
          <w:szCs w:val="28"/>
        </w:rPr>
        <w:lastRenderedPageBreak/>
        <w:t>投标人的资格声明</w:t>
      </w:r>
      <w:bookmarkEnd w:id="187"/>
      <w:bookmarkEnd w:id="188"/>
      <w:bookmarkEnd w:id="189"/>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1．投标人概况：</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Ａ．投标人名称：</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Ｂ．注册地址：</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传真：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电话：</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邮编：</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Ｃ．成立或注册日期：</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Ｄ．法人代表：（姓名、职务）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实收资本：</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其中 国家资本：</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法人资本：</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个人资本：</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外商资本：</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Ｅ．最近资产负债表（到 年月 日为止）。</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(1)固定资产合计: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(2)流动资产合计: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(3)长期负债合计: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(4)流动负债合计: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Ｆ．最近损失表（到年月日为止）。</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(1)本年（期）利润总额累计：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(2)本年（期）净利润累计： </w:t>
      </w:r>
      <w:r w:rsidRPr="002D0812">
        <w:rPr>
          <w:rFonts w:asciiTheme="majorEastAsia" w:eastAsiaTheme="majorEastAsia" w:hAnsiTheme="majorEastAsia" w:hint="eastAsia"/>
          <w:sz w:val="24"/>
          <w:u w:val="single"/>
        </w:rPr>
        <w:t xml:space="preserve">        </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2．我方在此声明，我方具备并满足下列各项条款的规定。本声明如有虚假或不实之处，我方将失去合格投标人资格且我方的投标保证金将不予退还。</w:t>
      </w:r>
    </w:p>
    <w:p w:rsidR="00D667AF" w:rsidRPr="002D0812" w:rsidRDefault="009E372A">
      <w:pPr>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 xml:space="preserve">（1）具有独立承担民事责任的能力； </w:t>
      </w:r>
    </w:p>
    <w:p w:rsidR="00D667AF" w:rsidRPr="002D0812" w:rsidRDefault="009E372A">
      <w:pPr>
        <w:rPr>
          <w:rFonts w:asciiTheme="majorEastAsia" w:eastAsiaTheme="majorEastAsia" w:hAnsiTheme="majorEastAsia"/>
          <w:sz w:val="24"/>
        </w:rPr>
      </w:pPr>
      <w:r w:rsidRPr="002D0812">
        <w:rPr>
          <w:rFonts w:asciiTheme="majorEastAsia" w:eastAsiaTheme="majorEastAsia" w:hAnsiTheme="majorEastAsia" w:hint="eastAsia"/>
          <w:sz w:val="24"/>
        </w:rPr>
        <w:t xml:space="preserve">　　（2）具有良好的商业信誉和健全的财务会计制度； </w:t>
      </w:r>
    </w:p>
    <w:p w:rsidR="00D667AF" w:rsidRPr="002D0812" w:rsidRDefault="009E372A">
      <w:pPr>
        <w:rPr>
          <w:rFonts w:asciiTheme="majorEastAsia" w:eastAsiaTheme="majorEastAsia" w:hAnsiTheme="majorEastAsia"/>
          <w:sz w:val="24"/>
        </w:rPr>
      </w:pPr>
      <w:r w:rsidRPr="002D0812">
        <w:rPr>
          <w:rFonts w:asciiTheme="majorEastAsia" w:eastAsiaTheme="majorEastAsia" w:hAnsiTheme="majorEastAsia" w:hint="eastAsia"/>
          <w:sz w:val="24"/>
        </w:rPr>
        <w:t xml:space="preserve">　　（3）具有履行合同所必需的设备和专业技术能力； </w:t>
      </w:r>
    </w:p>
    <w:p w:rsidR="00D667AF" w:rsidRPr="002D0812" w:rsidRDefault="009E372A">
      <w:pPr>
        <w:rPr>
          <w:rFonts w:asciiTheme="majorEastAsia" w:eastAsiaTheme="majorEastAsia" w:hAnsiTheme="majorEastAsia"/>
          <w:sz w:val="24"/>
        </w:rPr>
      </w:pPr>
      <w:r w:rsidRPr="002D0812">
        <w:rPr>
          <w:rFonts w:asciiTheme="majorEastAsia" w:eastAsiaTheme="majorEastAsia" w:hAnsiTheme="majorEastAsia" w:hint="eastAsia"/>
          <w:sz w:val="24"/>
        </w:rPr>
        <w:t xml:space="preserve">　　（4）有依法缴纳税收和社会保障资金的良好记录； </w:t>
      </w:r>
    </w:p>
    <w:p w:rsidR="00D667AF" w:rsidRPr="002D0812" w:rsidRDefault="009E372A">
      <w:pPr>
        <w:rPr>
          <w:rFonts w:asciiTheme="majorEastAsia" w:eastAsiaTheme="majorEastAsia" w:hAnsiTheme="majorEastAsia"/>
          <w:sz w:val="24"/>
        </w:rPr>
      </w:pPr>
      <w:r w:rsidRPr="002D0812">
        <w:rPr>
          <w:rFonts w:asciiTheme="majorEastAsia" w:eastAsiaTheme="majorEastAsia" w:hAnsiTheme="majorEastAsia" w:hint="eastAsia"/>
          <w:sz w:val="24"/>
        </w:rPr>
        <w:t xml:space="preserve">　　（5）近三年内，在经营活动中没有重大违法记录； </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3．最近三年投标货物在国内主要用户的名称和地址：</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256"/>
        <w:gridCol w:w="876"/>
        <w:gridCol w:w="1356"/>
        <w:gridCol w:w="2784"/>
      </w:tblGrid>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用户名称和地址</w:t>
            </w:r>
          </w:p>
        </w:tc>
        <w:tc>
          <w:tcPr>
            <w:tcW w:w="22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服务内容</w:t>
            </w:r>
          </w:p>
        </w:tc>
        <w:tc>
          <w:tcPr>
            <w:tcW w:w="87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服务期限</w:t>
            </w:r>
          </w:p>
        </w:tc>
        <w:tc>
          <w:tcPr>
            <w:tcW w:w="2784" w:type="dxa"/>
            <w:tcBorders>
              <w:top w:val="single" w:sz="4" w:space="0" w:color="auto"/>
              <w:left w:val="single" w:sz="4" w:space="0" w:color="auto"/>
              <w:bottom w:val="single" w:sz="4" w:space="0" w:color="auto"/>
              <w:right w:val="single" w:sz="4" w:space="0" w:color="auto"/>
            </w:tcBorders>
            <w:vAlign w:val="center"/>
          </w:tcPr>
          <w:p w:rsidR="00D667AF" w:rsidRPr="002D0812" w:rsidRDefault="009E372A">
            <w:pPr>
              <w:spacing w:line="380" w:lineRule="exact"/>
              <w:jc w:val="center"/>
              <w:rPr>
                <w:rFonts w:asciiTheme="majorEastAsia" w:eastAsiaTheme="majorEastAsia" w:hAnsiTheme="majorEastAsia"/>
                <w:sz w:val="24"/>
              </w:rPr>
            </w:pPr>
            <w:r w:rsidRPr="002D0812">
              <w:rPr>
                <w:rFonts w:asciiTheme="majorEastAsia" w:eastAsiaTheme="majorEastAsia" w:hAnsiTheme="majorEastAsia" w:hint="eastAsia"/>
                <w:sz w:val="24"/>
              </w:rPr>
              <w:t>备注</w:t>
            </w:r>
          </w:p>
        </w:tc>
      </w:tr>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2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87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13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784"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r>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2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87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13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784"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r>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2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87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13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784"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r>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2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87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13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784"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r>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2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87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13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784"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r>
      <w:tr w:rsidR="00D667AF" w:rsidRPr="002D0812">
        <w:trPr>
          <w:cantSplit/>
        </w:trPr>
        <w:tc>
          <w:tcPr>
            <w:tcW w:w="2088"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2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87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1356"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c>
          <w:tcPr>
            <w:tcW w:w="2784" w:type="dxa"/>
            <w:tcBorders>
              <w:top w:val="single" w:sz="4" w:space="0" w:color="auto"/>
              <w:left w:val="single" w:sz="4" w:space="0" w:color="auto"/>
              <w:bottom w:val="single" w:sz="4" w:space="0" w:color="auto"/>
              <w:right w:val="single" w:sz="4" w:space="0" w:color="auto"/>
            </w:tcBorders>
          </w:tcPr>
          <w:p w:rsidR="00D667AF" w:rsidRPr="002D0812" w:rsidRDefault="00D667AF">
            <w:pPr>
              <w:spacing w:line="380" w:lineRule="exact"/>
              <w:rPr>
                <w:rFonts w:asciiTheme="majorEastAsia" w:eastAsiaTheme="majorEastAsia" w:hAnsiTheme="majorEastAsia"/>
                <w:sz w:val="24"/>
              </w:rPr>
            </w:pPr>
          </w:p>
        </w:tc>
      </w:tr>
    </w:tbl>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4. 法人营业执照见附件。</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lastRenderedPageBreak/>
        <w:t>5. 《投标人须知附表2》资格性要求提供的相关证明材料见附件。</w:t>
      </w:r>
    </w:p>
    <w:p w:rsidR="00D667AF" w:rsidRPr="002D0812" w:rsidRDefault="009E372A">
      <w:pPr>
        <w:spacing w:line="38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就我方全部所知，兹证明上述声明是真实、正确的，并已提供了全部现有资料和数据，我方同意根据贵方要求出示文件予以证实。</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投标人（全称并加盖公章）：</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投标人代表签字：</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 xml:space="preserve">    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9E372A">
      <w:pPr>
        <w:spacing w:line="380" w:lineRule="exact"/>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传      真：</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ind w:firstLineChars="200" w:firstLine="480"/>
        <w:jc w:val="left"/>
        <w:rPr>
          <w:rFonts w:asciiTheme="majorEastAsia" w:eastAsiaTheme="majorEastAsia" w:hAnsiTheme="majorEastAsia" w:cs="仿宋"/>
          <w:sz w:val="24"/>
        </w:rPr>
      </w:pPr>
      <w:r w:rsidRPr="002D0812">
        <w:rPr>
          <w:rFonts w:asciiTheme="majorEastAsia" w:eastAsiaTheme="majorEastAsia" w:hAnsiTheme="majorEastAsia" w:hint="eastAsia"/>
          <w:sz w:val="24"/>
        </w:rPr>
        <w:t>电      话：</w:t>
      </w:r>
      <w:r w:rsidRPr="002D0812">
        <w:rPr>
          <w:rFonts w:asciiTheme="majorEastAsia" w:eastAsiaTheme="majorEastAsia" w:hAnsiTheme="majorEastAsia" w:hint="eastAsia"/>
          <w:sz w:val="24"/>
          <w:u w:val="single"/>
        </w:rPr>
        <w:t xml:space="preserve">                    </w:t>
      </w:r>
    </w:p>
    <w:p w:rsidR="00D667AF" w:rsidRPr="002D0812" w:rsidRDefault="00D667AF">
      <w:pPr>
        <w:spacing w:line="360" w:lineRule="auto"/>
        <w:rPr>
          <w:rFonts w:asciiTheme="majorEastAsia" w:eastAsiaTheme="majorEastAsia" w:hAnsiTheme="majorEastAsia" w:cs="仿宋"/>
          <w:sz w:val="24"/>
        </w:rPr>
      </w:pPr>
    </w:p>
    <w:p w:rsidR="00D667AF" w:rsidRPr="002D0812" w:rsidRDefault="00D667AF">
      <w:pPr>
        <w:spacing w:line="360" w:lineRule="auto"/>
        <w:rPr>
          <w:rFonts w:asciiTheme="majorEastAsia" w:eastAsiaTheme="majorEastAsia" w:hAnsiTheme="majorEastAsia" w:cs="仿宋"/>
          <w:szCs w:val="21"/>
        </w:rPr>
      </w:pPr>
    </w:p>
    <w:p w:rsidR="00D667AF" w:rsidRPr="002D0812" w:rsidRDefault="00D667AF">
      <w:pPr>
        <w:pStyle w:val="34"/>
        <w:spacing w:line="360" w:lineRule="auto"/>
        <w:outlineLvl w:val="9"/>
        <w:rPr>
          <w:rFonts w:asciiTheme="majorEastAsia" w:eastAsiaTheme="majorEastAsia" w:hAnsiTheme="majorEastAsia" w:cs="仿宋"/>
          <w:sz w:val="21"/>
          <w:szCs w:val="21"/>
        </w:rPr>
      </w:pPr>
    </w:p>
    <w:p w:rsidR="00D667AF" w:rsidRPr="002D0812" w:rsidRDefault="00D667AF">
      <w:pPr>
        <w:pStyle w:val="34"/>
        <w:spacing w:line="360" w:lineRule="auto"/>
        <w:outlineLvl w:val="9"/>
        <w:rPr>
          <w:rFonts w:asciiTheme="majorEastAsia" w:eastAsiaTheme="majorEastAsia" w:hAnsiTheme="majorEastAsia" w:cs="仿宋"/>
        </w:rPr>
      </w:pPr>
    </w:p>
    <w:p w:rsidR="00D667AF" w:rsidRPr="002D0812" w:rsidRDefault="00D667AF">
      <w:pPr>
        <w:pStyle w:val="34"/>
        <w:spacing w:line="360" w:lineRule="auto"/>
        <w:outlineLvl w:val="9"/>
        <w:rPr>
          <w:rFonts w:asciiTheme="majorEastAsia" w:eastAsiaTheme="majorEastAsia" w:hAnsiTheme="majorEastAsia" w:cs="仿宋"/>
        </w:rPr>
      </w:pPr>
    </w:p>
    <w:p w:rsidR="00D667AF" w:rsidRPr="002D0812" w:rsidRDefault="00D667AF">
      <w:pPr>
        <w:pStyle w:val="34"/>
        <w:spacing w:line="360" w:lineRule="auto"/>
        <w:outlineLvl w:val="9"/>
        <w:rPr>
          <w:rFonts w:asciiTheme="majorEastAsia" w:eastAsiaTheme="majorEastAsia" w:hAnsiTheme="majorEastAsia" w:cs="仿宋"/>
        </w:rPr>
      </w:pPr>
    </w:p>
    <w:p w:rsidR="00D667AF" w:rsidRPr="002D0812" w:rsidRDefault="00D667AF">
      <w:pPr>
        <w:pStyle w:val="34"/>
        <w:spacing w:line="360" w:lineRule="auto"/>
        <w:outlineLvl w:val="9"/>
        <w:rPr>
          <w:rFonts w:asciiTheme="majorEastAsia" w:eastAsiaTheme="majorEastAsia" w:hAnsiTheme="majorEastAsia" w:cs="仿宋"/>
        </w:rPr>
      </w:pPr>
    </w:p>
    <w:p w:rsidR="00D667AF" w:rsidRPr="002D0812" w:rsidRDefault="009E372A">
      <w:pPr>
        <w:pStyle w:val="34"/>
        <w:spacing w:line="360" w:lineRule="auto"/>
        <w:jc w:val="center"/>
        <w:outlineLvl w:val="1"/>
        <w:rPr>
          <w:rFonts w:asciiTheme="majorEastAsia" w:eastAsiaTheme="majorEastAsia" w:hAnsiTheme="majorEastAsia"/>
          <w:szCs w:val="28"/>
        </w:rPr>
      </w:pPr>
      <w:r w:rsidRPr="002D0812">
        <w:rPr>
          <w:rFonts w:asciiTheme="majorEastAsia" w:eastAsiaTheme="majorEastAsia" w:hAnsiTheme="majorEastAsia"/>
        </w:rPr>
        <w:br w:type="page"/>
      </w:r>
      <w:bookmarkStart w:id="190" w:name="_Toc8583"/>
      <w:bookmarkStart w:id="191" w:name="_Toc314838400"/>
      <w:bookmarkStart w:id="192" w:name="_Toc339897485"/>
      <w:bookmarkStart w:id="193" w:name="_Toc316289922"/>
      <w:bookmarkStart w:id="194" w:name="_Toc482453370"/>
      <w:bookmarkStart w:id="195" w:name="_Toc339897520"/>
      <w:bookmarkStart w:id="196" w:name="_Toc189832486"/>
      <w:bookmarkStart w:id="197" w:name="_Toc22885252"/>
      <w:bookmarkStart w:id="198" w:name="_Toc185762843"/>
      <w:bookmarkStart w:id="199" w:name="_Toc189829969"/>
      <w:r w:rsidRPr="002D0812">
        <w:rPr>
          <w:rFonts w:asciiTheme="majorEastAsia" w:eastAsiaTheme="majorEastAsia" w:hAnsiTheme="majorEastAsia"/>
          <w:b/>
          <w:szCs w:val="28"/>
        </w:rPr>
        <w:lastRenderedPageBreak/>
        <w:t>法定代表人授权书</w:t>
      </w:r>
      <w:bookmarkEnd w:id="190"/>
      <w:bookmarkEnd w:id="191"/>
      <w:bookmarkEnd w:id="192"/>
      <w:bookmarkEnd w:id="193"/>
      <w:bookmarkEnd w:id="194"/>
      <w:bookmarkEnd w:id="195"/>
      <w:bookmarkEnd w:id="196"/>
      <w:bookmarkEnd w:id="197"/>
      <w:bookmarkEnd w:id="198"/>
      <w:bookmarkEnd w:id="199"/>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u w:val="single"/>
        </w:rPr>
        <w:t>厦门市华沧采购招标有限公司</w:t>
      </w:r>
      <w:r w:rsidRPr="002D0812">
        <w:rPr>
          <w:rFonts w:asciiTheme="majorEastAsia" w:eastAsiaTheme="majorEastAsia" w:hAnsiTheme="majorEastAsia" w:hint="eastAsia"/>
          <w:sz w:val="24"/>
        </w:rPr>
        <w:t>：</w:t>
      </w:r>
    </w:p>
    <w:p w:rsidR="00D667AF" w:rsidRPr="002D0812" w:rsidRDefault="009E372A">
      <w:pPr>
        <w:pStyle w:val="ad"/>
        <w:snapToGrid w:val="0"/>
        <w:spacing w:line="360" w:lineRule="auto"/>
        <w:ind w:firstLineChars="200" w:firstLine="480"/>
        <w:jc w:val="left"/>
        <w:rPr>
          <w:rFonts w:asciiTheme="majorEastAsia" w:eastAsiaTheme="majorEastAsia" w:hAnsiTheme="majorEastAsia"/>
          <w:sz w:val="24"/>
        </w:rPr>
      </w:pPr>
      <w:r w:rsidRPr="002D0812">
        <w:rPr>
          <w:rFonts w:asciiTheme="majorEastAsia" w:eastAsiaTheme="majorEastAsia" w:hAnsiTheme="majorEastAsia" w:hint="eastAsia"/>
          <w:sz w:val="24"/>
          <w:u w:val="single"/>
        </w:rPr>
        <w:t>（投标人全称）</w:t>
      </w:r>
      <w:r w:rsidRPr="002D0812">
        <w:rPr>
          <w:rFonts w:asciiTheme="majorEastAsia" w:eastAsiaTheme="majorEastAsia" w:hAnsiTheme="majorEastAsia" w:hint="eastAsia"/>
          <w:sz w:val="24"/>
        </w:rPr>
        <w:t>法定代表人 授权</w:t>
      </w:r>
      <w:r w:rsidRPr="002D0812">
        <w:rPr>
          <w:rFonts w:asciiTheme="majorEastAsia" w:eastAsiaTheme="majorEastAsia" w:hAnsiTheme="majorEastAsia" w:hint="eastAsia"/>
          <w:sz w:val="24"/>
          <w:u w:val="single"/>
        </w:rPr>
        <w:t xml:space="preserve">  （投标人代表姓名）</w:t>
      </w:r>
      <w:r w:rsidRPr="002D0812">
        <w:rPr>
          <w:rFonts w:asciiTheme="majorEastAsia" w:eastAsiaTheme="majorEastAsia" w:hAnsiTheme="majorEastAsia" w:hint="eastAsia"/>
          <w:sz w:val="24"/>
        </w:rPr>
        <w:t>为投标人代表，代表本公司参加贵司组织的项目（项目编号）招标活动，全权代表本公司处理投标过程的一切事宜，包括但不限于：投标、参与开标、投标、签约等。投标人代表在投标过程中所签署的一切文件和处理与之有关的一切事务，本公司均予以认可并对此承担责任。投标人代表无转委托权。特此授权。</w:t>
      </w:r>
    </w:p>
    <w:p w:rsidR="00D667AF" w:rsidRPr="002D0812" w:rsidRDefault="009E372A">
      <w:pPr>
        <w:pStyle w:val="ad"/>
        <w:snapToGrid w:val="0"/>
        <w:spacing w:line="440" w:lineRule="exact"/>
        <w:ind w:firstLineChars="200" w:firstLine="480"/>
        <w:jc w:val="left"/>
        <w:rPr>
          <w:rFonts w:asciiTheme="majorEastAsia" w:eastAsiaTheme="majorEastAsia" w:hAnsiTheme="majorEastAsia"/>
          <w:sz w:val="24"/>
        </w:rPr>
      </w:pPr>
      <w:r w:rsidRPr="002D0812">
        <w:rPr>
          <w:rFonts w:asciiTheme="majorEastAsia" w:eastAsiaTheme="majorEastAsia" w:hAnsiTheme="majorEastAsia" w:hint="eastAsia"/>
          <w:sz w:val="24"/>
        </w:rPr>
        <w:t>本授权书自出具之日起生效。</w:t>
      </w:r>
    </w:p>
    <w:p w:rsidR="00D667AF" w:rsidRPr="002D0812" w:rsidRDefault="00D667AF">
      <w:pPr>
        <w:spacing w:line="380" w:lineRule="exact"/>
        <w:rPr>
          <w:rFonts w:asciiTheme="majorEastAsia" w:eastAsiaTheme="majorEastAsia" w:hAnsiTheme="majorEastAsia"/>
          <w:sz w:val="24"/>
        </w:rPr>
      </w:pP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投标人代表：</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性别：</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身份证号：</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单位：</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部门：</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职务：</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详细通讯地址：</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邮政编码:</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电话：</w:t>
      </w:r>
      <w:r w:rsidRPr="002D0812">
        <w:rPr>
          <w:rFonts w:asciiTheme="majorEastAsia" w:eastAsiaTheme="majorEastAsia" w:hAnsiTheme="majorEastAsia" w:hint="eastAsia"/>
          <w:sz w:val="24"/>
          <w:u w:val="single"/>
        </w:rPr>
        <w:t xml:space="preserve">          </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附：被授权人身份证有效复印件</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bookmarkStart w:id="200" w:name="_Toc332895810"/>
      <w:bookmarkStart w:id="201" w:name="_Toc417379546"/>
      <w:bookmarkStart w:id="202" w:name="_Toc332894840"/>
      <w:r w:rsidRPr="002D0812">
        <w:rPr>
          <w:rFonts w:asciiTheme="majorEastAsia" w:eastAsiaTheme="majorEastAsia" w:hAnsiTheme="majorEastAsia" w:hint="eastAsia"/>
          <w:sz w:val="24"/>
        </w:rPr>
        <w:t>授权方</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投标人（全称并加盖公章）：</w:t>
      </w:r>
      <w:r w:rsidRPr="002D0812">
        <w:rPr>
          <w:rFonts w:asciiTheme="majorEastAsia" w:eastAsiaTheme="majorEastAsia" w:hAnsiTheme="majorEastAsia" w:hint="eastAsia"/>
          <w:sz w:val="24"/>
          <w:u w:val="single"/>
        </w:rPr>
        <w:t xml:space="preserve">                    </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法定代表人签字：</w:t>
      </w:r>
      <w:r w:rsidRPr="002D0812">
        <w:rPr>
          <w:rFonts w:asciiTheme="majorEastAsia" w:eastAsiaTheme="majorEastAsia" w:hAnsiTheme="majorEastAsia" w:hint="eastAsia"/>
          <w:sz w:val="24"/>
          <w:u w:val="single"/>
        </w:rPr>
        <w:t xml:space="preserve">                 </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80" w:lineRule="exact"/>
        <w:rPr>
          <w:rFonts w:asciiTheme="majorEastAsia" w:eastAsiaTheme="majorEastAsia" w:hAnsiTheme="majorEastAsia"/>
          <w:sz w:val="24"/>
        </w:rPr>
      </w:pP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接受授权方</w:t>
      </w:r>
    </w:p>
    <w:p w:rsidR="00D667AF" w:rsidRPr="002D0812" w:rsidRDefault="00D667AF">
      <w:pPr>
        <w:spacing w:line="380" w:lineRule="exact"/>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投标人代表签字：</w:t>
      </w:r>
      <w:r w:rsidRPr="002D0812">
        <w:rPr>
          <w:rFonts w:asciiTheme="majorEastAsia" w:eastAsiaTheme="majorEastAsia" w:hAnsiTheme="majorEastAsia" w:hint="eastAsia"/>
          <w:sz w:val="24"/>
          <w:u w:val="single"/>
        </w:rPr>
        <w:t xml:space="preserve">             </w:t>
      </w:r>
    </w:p>
    <w:p w:rsidR="00D667AF" w:rsidRPr="002D0812" w:rsidRDefault="00D667AF">
      <w:pPr>
        <w:spacing w:line="380" w:lineRule="exact"/>
        <w:rPr>
          <w:rFonts w:asciiTheme="majorEastAsia" w:eastAsiaTheme="majorEastAsia" w:hAnsiTheme="majorEastAsia"/>
          <w:sz w:val="24"/>
        </w:rPr>
      </w:pPr>
    </w:p>
    <w:bookmarkEnd w:id="200"/>
    <w:bookmarkEnd w:id="201"/>
    <w:bookmarkEnd w:id="202"/>
    <w:p w:rsidR="00D667AF" w:rsidRPr="002D0812" w:rsidRDefault="009E372A">
      <w:pPr>
        <w:spacing w:line="380" w:lineRule="exact"/>
        <w:rPr>
          <w:rFonts w:asciiTheme="majorEastAsia" w:eastAsiaTheme="majorEastAsia" w:hAnsiTheme="majorEastAsia"/>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80" w:lineRule="exact"/>
        <w:rPr>
          <w:rFonts w:asciiTheme="majorEastAsia" w:eastAsiaTheme="majorEastAsia" w:hAnsiTheme="majorEastAsia"/>
          <w:sz w:val="24"/>
        </w:rPr>
      </w:pPr>
    </w:p>
    <w:p w:rsidR="00D667AF" w:rsidRPr="002D0812" w:rsidRDefault="00D667AF">
      <w:pPr>
        <w:spacing w:line="380" w:lineRule="exact"/>
        <w:rPr>
          <w:rFonts w:asciiTheme="majorEastAsia" w:eastAsiaTheme="majorEastAsia" w:hAnsiTheme="majorEastAsia"/>
          <w:sz w:val="24"/>
        </w:rPr>
      </w:pPr>
    </w:p>
    <w:p w:rsidR="00D667AF" w:rsidRPr="002D0812" w:rsidRDefault="00D667AF">
      <w:pPr>
        <w:spacing w:line="380" w:lineRule="exact"/>
        <w:rPr>
          <w:rFonts w:asciiTheme="majorEastAsia" w:eastAsiaTheme="majorEastAsia" w:hAnsiTheme="majorEastAsia"/>
          <w:sz w:val="24"/>
        </w:rPr>
      </w:pPr>
    </w:p>
    <w:p w:rsidR="00D667AF" w:rsidRPr="002D0812" w:rsidRDefault="00D667AF">
      <w:pPr>
        <w:spacing w:line="360" w:lineRule="auto"/>
        <w:jc w:val="center"/>
        <w:rPr>
          <w:rFonts w:asciiTheme="majorEastAsia" w:eastAsiaTheme="majorEastAsia" w:hAnsiTheme="majorEastAsia"/>
          <w:sz w:val="24"/>
        </w:rPr>
      </w:pPr>
    </w:p>
    <w:p w:rsidR="00D667AF" w:rsidRPr="002D0812" w:rsidRDefault="00D667AF">
      <w:pPr>
        <w:spacing w:line="380" w:lineRule="exact"/>
        <w:rPr>
          <w:rFonts w:asciiTheme="majorEastAsia" w:eastAsiaTheme="majorEastAsia" w:hAnsiTheme="majorEastAsia" w:cs="仿宋_GB2312"/>
          <w:sz w:val="24"/>
        </w:rPr>
      </w:pPr>
    </w:p>
    <w:p w:rsidR="00D667AF" w:rsidRPr="002D0812" w:rsidRDefault="009E372A">
      <w:pPr>
        <w:pStyle w:val="34"/>
        <w:spacing w:line="360" w:lineRule="auto"/>
        <w:jc w:val="center"/>
        <w:outlineLvl w:val="1"/>
        <w:rPr>
          <w:rFonts w:asciiTheme="majorEastAsia" w:eastAsiaTheme="majorEastAsia" w:hAnsiTheme="majorEastAsia"/>
          <w:szCs w:val="28"/>
        </w:rPr>
      </w:pPr>
      <w:bookmarkStart w:id="203" w:name="_Toc10051"/>
      <w:bookmarkStart w:id="204" w:name="_Toc449079200"/>
      <w:bookmarkStart w:id="205" w:name="_Toc451340548"/>
      <w:bookmarkStart w:id="206" w:name="_Toc22885253"/>
      <w:bookmarkStart w:id="207" w:name="_Toc448920454"/>
      <w:bookmarkStart w:id="208" w:name="_Toc467605010"/>
      <w:bookmarkStart w:id="209" w:name="_Toc424298151"/>
      <w:bookmarkStart w:id="210" w:name="_Toc189829970"/>
      <w:bookmarkStart w:id="211" w:name="_Toc424391100"/>
      <w:bookmarkStart w:id="212" w:name="_Toc482453371"/>
      <w:bookmarkStart w:id="213" w:name="_Toc447017316"/>
      <w:bookmarkStart w:id="214" w:name="_Toc414264845"/>
      <w:bookmarkStart w:id="215" w:name="_Toc316289923"/>
      <w:bookmarkStart w:id="216" w:name="_Toc339897487"/>
      <w:bookmarkStart w:id="217" w:name="_Toc311237629"/>
      <w:bookmarkStart w:id="218" w:name="_Toc189832487"/>
      <w:bookmarkStart w:id="219" w:name="_Toc520301163"/>
      <w:bookmarkStart w:id="220" w:name="_Toc482453372"/>
      <w:bookmarkStart w:id="221" w:name="_Toc339897486"/>
      <w:bookmarkStart w:id="222" w:name="_Toc311237685"/>
      <w:bookmarkStart w:id="223" w:name="_Toc311237597"/>
      <w:bookmarkStart w:id="224" w:name="_Toc448312927"/>
      <w:bookmarkStart w:id="225" w:name="_Toc446658859"/>
      <w:bookmarkStart w:id="226" w:name="_Toc479173387"/>
      <w:bookmarkStart w:id="227" w:name="_Toc339897521"/>
      <w:bookmarkStart w:id="228" w:name="_Toc339897522"/>
      <w:bookmarkStart w:id="229" w:name="_Toc185762844"/>
      <w:bookmarkStart w:id="230" w:name="_Toc314838401"/>
      <w:bookmarkStart w:id="231" w:name="_Toc440446499"/>
      <w:r w:rsidRPr="002D0812">
        <w:rPr>
          <w:rFonts w:asciiTheme="majorEastAsia" w:eastAsiaTheme="majorEastAsia" w:hAnsiTheme="majorEastAsia"/>
          <w:b/>
          <w:szCs w:val="28"/>
        </w:rPr>
        <w:t>法人营业执照</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u w:val="single"/>
        </w:rPr>
        <w:t>厦门市华沧采购招标有限公司</w:t>
      </w:r>
      <w:r w:rsidRPr="002D0812">
        <w:rPr>
          <w:rFonts w:asciiTheme="majorEastAsia" w:eastAsiaTheme="majorEastAsia" w:hAnsiTheme="majorEastAsia" w:hint="eastAsia"/>
          <w:sz w:val="24"/>
        </w:rPr>
        <w:t>：</w:t>
      </w:r>
    </w:p>
    <w:p w:rsidR="00D667AF" w:rsidRPr="002D0812" w:rsidRDefault="00D667AF">
      <w:pPr>
        <w:spacing w:line="360" w:lineRule="auto"/>
        <w:rPr>
          <w:rFonts w:asciiTheme="majorEastAsia" w:eastAsiaTheme="majorEastAsia" w:hAnsiTheme="majorEastAsia"/>
          <w:sz w:val="24"/>
        </w:rPr>
      </w:pP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现附上由（签发机关名称）签发的我方法人营业执照副本复印件，该执照真实有效。</w:t>
      </w:r>
    </w:p>
    <w:p w:rsidR="00D667AF" w:rsidRPr="002D0812" w:rsidRDefault="00D667AF">
      <w:pPr>
        <w:spacing w:line="360" w:lineRule="auto"/>
        <w:rPr>
          <w:rFonts w:asciiTheme="majorEastAsia" w:eastAsiaTheme="majorEastAsia" w:hAnsiTheme="majorEastAsia"/>
          <w:sz w:val="24"/>
        </w:rPr>
      </w:pPr>
    </w:p>
    <w:p w:rsidR="00D667AF" w:rsidRPr="002D0812" w:rsidRDefault="009E372A">
      <w:pPr>
        <w:pStyle w:val="aa"/>
        <w:spacing w:line="360" w:lineRule="auto"/>
        <w:ind w:firstLineChars="200" w:firstLine="480"/>
        <w:jc w:val="left"/>
        <w:rPr>
          <w:rFonts w:asciiTheme="majorEastAsia" w:eastAsiaTheme="majorEastAsia" w:hAnsiTheme="majorEastAsia"/>
        </w:rPr>
      </w:pPr>
      <w:r w:rsidRPr="002D0812">
        <w:rPr>
          <w:rFonts w:asciiTheme="majorEastAsia" w:eastAsiaTheme="majorEastAsia" w:hAnsiTheme="majorEastAsia" w:hint="eastAsia"/>
        </w:rPr>
        <w:t>（注：各投标人须提供有效法人营业执照有效复印件并加盖投标人公章。）</w:t>
      </w: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szCs w:val="20"/>
        </w:rPr>
      </w:pPr>
    </w:p>
    <w:p w:rsidR="00D667AF" w:rsidRPr="002D0812" w:rsidRDefault="00D667AF">
      <w:pPr>
        <w:spacing w:line="360" w:lineRule="auto"/>
        <w:rPr>
          <w:rFonts w:asciiTheme="majorEastAsia" w:eastAsiaTheme="majorEastAsia" w:hAnsiTheme="majorEastAsia"/>
          <w:sz w:val="24"/>
          <w:szCs w:val="20"/>
        </w:rPr>
      </w:pPr>
    </w:p>
    <w:p w:rsidR="00D667AF" w:rsidRPr="002D0812" w:rsidRDefault="00D667AF">
      <w:pPr>
        <w:spacing w:line="360" w:lineRule="auto"/>
        <w:rPr>
          <w:rFonts w:asciiTheme="majorEastAsia" w:eastAsiaTheme="majorEastAsia" w:hAnsiTheme="majorEastAsia"/>
          <w:sz w:val="24"/>
          <w:szCs w:val="20"/>
        </w:rPr>
      </w:pPr>
    </w:p>
    <w:p w:rsidR="00D667AF" w:rsidRPr="002D0812" w:rsidRDefault="00D667AF">
      <w:pPr>
        <w:spacing w:line="360" w:lineRule="auto"/>
        <w:rPr>
          <w:rFonts w:asciiTheme="majorEastAsia" w:eastAsiaTheme="majorEastAsia" w:hAnsiTheme="majorEastAsia"/>
          <w:sz w:val="24"/>
          <w:szCs w:val="20"/>
        </w:rPr>
      </w:pPr>
    </w:p>
    <w:p w:rsidR="00D667AF" w:rsidRPr="002D0812" w:rsidRDefault="00D667AF">
      <w:pPr>
        <w:spacing w:line="360" w:lineRule="auto"/>
        <w:rPr>
          <w:rFonts w:asciiTheme="majorEastAsia" w:eastAsiaTheme="majorEastAsia" w:hAnsiTheme="majorEastAsia"/>
          <w:sz w:val="24"/>
          <w:szCs w:val="20"/>
        </w:rPr>
      </w:pPr>
    </w:p>
    <w:p w:rsidR="00D667AF" w:rsidRPr="002D0812" w:rsidRDefault="00D667AF">
      <w:pPr>
        <w:spacing w:line="360" w:lineRule="auto"/>
        <w:rPr>
          <w:rFonts w:asciiTheme="majorEastAsia" w:eastAsiaTheme="majorEastAsia" w:hAnsiTheme="majorEastAsia"/>
          <w:szCs w:val="21"/>
        </w:rPr>
      </w:pP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投标人名称（全称并加盖公章）：</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投标人代表签字 ：</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cs="仿宋_GB2312"/>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9E372A">
      <w:pPr>
        <w:pStyle w:val="34"/>
        <w:spacing w:line="360" w:lineRule="auto"/>
        <w:jc w:val="center"/>
        <w:outlineLvl w:val="1"/>
        <w:rPr>
          <w:rFonts w:asciiTheme="majorEastAsia" w:eastAsiaTheme="majorEastAsia" w:hAnsiTheme="majorEastAsia"/>
          <w:b/>
          <w:szCs w:val="28"/>
        </w:rPr>
      </w:pPr>
      <w:r w:rsidRPr="002D0812">
        <w:rPr>
          <w:rFonts w:asciiTheme="majorEastAsia" w:eastAsiaTheme="majorEastAsia" w:hAnsiTheme="majorEastAsia"/>
        </w:rPr>
        <w:br w:type="page"/>
      </w:r>
      <w:bookmarkStart w:id="232" w:name="_Toc339897488"/>
      <w:bookmarkStart w:id="233" w:name="_Toc31959"/>
      <w:bookmarkStart w:id="234" w:name="_Toc339897523"/>
      <w:bookmarkStart w:id="235" w:name="_Toc482453373"/>
      <w:bookmarkStart w:id="236" w:name="_Toc22885254"/>
      <w:bookmarkStart w:id="237" w:name="_Toc314838402"/>
      <w:bookmarkStart w:id="238" w:name="_Toc316289924"/>
      <w:r w:rsidRPr="002D0812">
        <w:rPr>
          <w:rFonts w:asciiTheme="majorEastAsia" w:eastAsiaTheme="majorEastAsia" w:hAnsiTheme="majorEastAsia"/>
          <w:b/>
          <w:szCs w:val="28"/>
        </w:rPr>
        <w:lastRenderedPageBreak/>
        <w:t>投标人提交的其它资料</w:t>
      </w:r>
      <w:bookmarkEnd w:id="232"/>
      <w:bookmarkEnd w:id="233"/>
      <w:bookmarkEnd w:id="234"/>
      <w:bookmarkEnd w:id="235"/>
      <w:bookmarkEnd w:id="236"/>
      <w:bookmarkEnd w:id="237"/>
      <w:bookmarkEnd w:id="238"/>
    </w:p>
    <w:p w:rsidR="00D667AF" w:rsidRPr="002D0812" w:rsidRDefault="00D667AF">
      <w:pPr>
        <w:spacing w:line="360" w:lineRule="auto"/>
        <w:rPr>
          <w:rFonts w:asciiTheme="majorEastAsia" w:eastAsiaTheme="majorEastAsia" w:hAnsiTheme="majorEastAsia"/>
          <w:b/>
          <w:sz w:val="36"/>
        </w:rPr>
      </w:pPr>
    </w:p>
    <w:p w:rsidR="00D667AF" w:rsidRPr="002D0812" w:rsidRDefault="009E372A">
      <w:pPr>
        <w:spacing w:line="360" w:lineRule="auto"/>
        <w:ind w:firstLineChars="200" w:firstLine="480"/>
        <w:rPr>
          <w:rFonts w:asciiTheme="majorEastAsia" w:eastAsiaTheme="majorEastAsia" w:hAnsiTheme="majorEastAsia"/>
          <w:b/>
          <w:bCs/>
          <w:sz w:val="24"/>
        </w:rPr>
      </w:pPr>
      <w:r w:rsidRPr="002D0812">
        <w:rPr>
          <w:rFonts w:asciiTheme="majorEastAsia" w:eastAsiaTheme="majorEastAsia" w:hAnsiTheme="majorEastAsia" w:hint="eastAsia"/>
          <w:sz w:val="24"/>
        </w:rPr>
        <w:t>招标文件要求提供的或投标人认为应提交的其他材料， 可在此附件中提交。</w:t>
      </w:r>
    </w:p>
    <w:p w:rsidR="00D667AF" w:rsidRPr="002D0812" w:rsidRDefault="00D667AF">
      <w:pPr>
        <w:pStyle w:val="ad"/>
        <w:snapToGrid w:val="0"/>
        <w:spacing w:line="360" w:lineRule="auto"/>
        <w:jc w:val="left"/>
        <w:rPr>
          <w:rFonts w:asciiTheme="majorEastAsia" w:eastAsiaTheme="majorEastAsia" w:hAnsiTheme="majorEastAsia"/>
          <w:sz w:val="24"/>
        </w:rPr>
      </w:pPr>
    </w:p>
    <w:p w:rsidR="00D667AF" w:rsidRPr="002D0812" w:rsidRDefault="00D667AF">
      <w:pPr>
        <w:pStyle w:val="ad"/>
        <w:snapToGrid w:val="0"/>
        <w:spacing w:line="360" w:lineRule="auto"/>
        <w:jc w:val="left"/>
        <w:rPr>
          <w:rFonts w:asciiTheme="majorEastAsia" w:eastAsiaTheme="majorEastAsia" w:hAnsiTheme="majorEastAsia"/>
          <w:sz w:val="24"/>
        </w:rPr>
      </w:pPr>
    </w:p>
    <w:p w:rsidR="00D667AF" w:rsidRPr="002D0812" w:rsidRDefault="00D667AF">
      <w:pPr>
        <w:pStyle w:val="ad"/>
        <w:snapToGrid w:val="0"/>
        <w:spacing w:line="360" w:lineRule="auto"/>
        <w:jc w:val="left"/>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 xml:space="preserve">  投标人名称（全称并加盖公章）：</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投标人代表签字 ：</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cs="仿宋_GB2312"/>
          <w:sz w:val="24"/>
        </w:rPr>
      </w:pP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60" w:lineRule="auto"/>
        <w:rPr>
          <w:rFonts w:asciiTheme="majorEastAsia" w:eastAsiaTheme="majorEastAsia" w:hAnsiTheme="majorEastAsia"/>
          <w:sz w:val="24"/>
        </w:rPr>
      </w:pPr>
      <w:bookmarkStart w:id="239" w:name="_Toc316289925"/>
      <w:bookmarkStart w:id="240" w:name="_Toc21876"/>
      <w:bookmarkStart w:id="241" w:name="_Toc339897489"/>
      <w:bookmarkStart w:id="242" w:name="_Toc314838403"/>
      <w:bookmarkStart w:id="243" w:name="_Toc339897524"/>
    </w:p>
    <w:p w:rsidR="00D667AF" w:rsidRPr="002D0812" w:rsidRDefault="00D667AF">
      <w:pPr>
        <w:spacing w:line="360" w:lineRule="auto"/>
        <w:rPr>
          <w:rFonts w:asciiTheme="majorEastAsia" w:eastAsiaTheme="majorEastAsia" w:hAnsiTheme="majorEastAsia"/>
          <w:b/>
          <w:bCs/>
          <w:sz w:val="24"/>
        </w:rPr>
      </w:pPr>
    </w:p>
    <w:p w:rsidR="00D667AF" w:rsidRPr="002D0812" w:rsidRDefault="009E372A">
      <w:pPr>
        <w:pStyle w:val="34"/>
        <w:keepLines/>
        <w:pageBreakBefore/>
        <w:spacing w:line="360" w:lineRule="auto"/>
        <w:jc w:val="center"/>
        <w:outlineLvl w:val="1"/>
        <w:rPr>
          <w:rFonts w:asciiTheme="majorEastAsia" w:eastAsiaTheme="majorEastAsia" w:hAnsiTheme="majorEastAsia"/>
          <w:b/>
          <w:szCs w:val="28"/>
        </w:rPr>
      </w:pPr>
      <w:bookmarkStart w:id="244" w:name="_Toc482453374"/>
      <w:bookmarkStart w:id="245" w:name="_Toc22885255"/>
      <w:r w:rsidRPr="002D0812">
        <w:rPr>
          <w:rFonts w:asciiTheme="majorEastAsia" w:eastAsiaTheme="majorEastAsia" w:hAnsiTheme="majorEastAsia"/>
          <w:b/>
          <w:szCs w:val="28"/>
        </w:rPr>
        <w:lastRenderedPageBreak/>
        <w:t>招标代理服务费承诺书</w:t>
      </w:r>
      <w:bookmarkEnd w:id="239"/>
      <w:bookmarkEnd w:id="240"/>
      <w:bookmarkEnd w:id="241"/>
      <w:bookmarkEnd w:id="242"/>
      <w:bookmarkEnd w:id="243"/>
      <w:bookmarkEnd w:id="244"/>
      <w:bookmarkEnd w:id="245"/>
    </w:p>
    <w:p w:rsidR="00D667AF" w:rsidRPr="002D0812" w:rsidRDefault="00D667AF">
      <w:pPr>
        <w:pStyle w:val="34"/>
        <w:spacing w:line="360" w:lineRule="auto"/>
        <w:jc w:val="center"/>
        <w:outlineLvl w:val="9"/>
        <w:rPr>
          <w:rFonts w:asciiTheme="majorEastAsia" w:eastAsiaTheme="majorEastAsia" w:hAnsiTheme="majorEastAsia"/>
          <w:sz w:val="21"/>
        </w:rPr>
      </w:pPr>
    </w:p>
    <w:p w:rsidR="00D667AF" w:rsidRPr="002D0812" w:rsidRDefault="009E372A">
      <w:pPr>
        <w:spacing w:line="360" w:lineRule="auto"/>
        <w:rPr>
          <w:rFonts w:asciiTheme="majorEastAsia" w:eastAsiaTheme="majorEastAsia" w:hAnsiTheme="majorEastAsia"/>
          <w:sz w:val="24"/>
        </w:rPr>
      </w:pPr>
      <w:r w:rsidRPr="002D0812">
        <w:rPr>
          <w:rFonts w:asciiTheme="majorEastAsia" w:eastAsiaTheme="majorEastAsia" w:hAnsiTheme="majorEastAsia" w:hint="eastAsia"/>
          <w:sz w:val="24"/>
        </w:rPr>
        <w:t>致：</w:t>
      </w:r>
      <w:r w:rsidRPr="002D0812">
        <w:rPr>
          <w:rFonts w:asciiTheme="majorEastAsia" w:eastAsiaTheme="majorEastAsia" w:hAnsiTheme="majorEastAsia" w:hint="eastAsia"/>
          <w:sz w:val="24"/>
          <w:u w:val="single"/>
        </w:rPr>
        <w:t>厦门市华沧采购招标有限公司</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我们在贵公司组织的项目招标中投标（项目编号：），如获中标，我们保证按招标文件的规定，以转账、汇款或经贵公司认可的其他付款方式，向贵公司缴交招标代理服务费。</w:t>
      </w: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我方如违反上述承诺，所提交的上述项目的投标保证金将不予退还我方，我方对此无异议。</w:t>
      </w:r>
    </w:p>
    <w:p w:rsidR="00D667AF" w:rsidRPr="002D0812" w:rsidRDefault="00D667AF">
      <w:pPr>
        <w:spacing w:line="360" w:lineRule="auto"/>
        <w:rPr>
          <w:rFonts w:asciiTheme="majorEastAsia" w:eastAsiaTheme="majorEastAsia" w:hAnsiTheme="majorEastAsia"/>
          <w:sz w:val="24"/>
        </w:rPr>
      </w:pPr>
    </w:p>
    <w:p w:rsidR="00D667AF" w:rsidRPr="002D0812" w:rsidRDefault="009E372A">
      <w:pPr>
        <w:spacing w:line="360" w:lineRule="auto"/>
        <w:ind w:firstLineChars="200" w:firstLine="480"/>
        <w:rPr>
          <w:rFonts w:asciiTheme="majorEastAsia" w:eastAsiaTheme="majorEastAsia" w:hAnsiTheme="majorEastAsia"/>
          <w:sz w:val="24"/>
        </w:rPr>
      </w:pPr>
      <w:r w:rsidRPr="002D0812">
        <w:rPr>
          <w:rFonts w:asciiTheme="majorEastAsia" w:eastAsiaTheme="majorEastAsia" w:hAnsiTheme="majorEastAsia" w:hint="eastAsia"/>
          <w:sz w:val="24"/>
        </w:rPr>
        <w:t>特此承诺！</w:t>
      </w: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D667AF">
      <w:pPr>
        <w:spacing w:line="360" w:lineRule="auto"/>
        <w:rPr>
          <w:rFonts w:asciiTheme="majorEastAsia" w:eastAsiaTheme="majorEastAsia" w:hAnsiTheme="majorEastAsia"/>
          <w:sz w:val="24"/>
        </w:rPr>
      </w:pP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投标人（全称并加盖公章）：</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投标人代表签字：</w:t>
      </w:r>
      <w:r w:rsidRPr="002D0812">
        <w:rPr>
          <w:rFonts w:asciiTheme="majorEastAsia" w:eastAsiaTheme="majorEastAsia" w:hAnsiTheme="majorEastAsia" w:hint="eastAsia"/>
          <w:sz w:val="24"/>
          <w:u w:val="single"/>
        </w:rPr>
        <w:t xml:space="preserve">                     </w:t>
      </w:r>
    </w:p>
    <w:p w:rsidR="00D667AF" w:rsidRPr="002D0812" w:rsidRDefault="009E372A">
      <w:pPr>
        <w:spacing w:line="380" w:lineRule="exact"/>
        <w:rPr>
          <w:rFonts w:asciiTheme="majorEastAsia" w:eastAsiaTheme="majorEastAsia" w:hAnsiTheme="majorEastAsia"/>
          <w:sz w:val="24"/>
          <w:u w:val="single"/>
        </w:rPr>
      </w:pPr>
      <w:r w:rsidRPr="002D0812">
        <w:rPr>
          <w:rFonts w:asciiTheme="majorEastAsia" w:eastAsiaTheme="majorEastAsia" w:hAnsiTheme="majorEastAsia" w:hint="eastAsia"/>
          <w:sz w:val="24"/>
        </w:rPr>
        <w:t>邮 编：</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电 话：</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rPr>
        <w:t>传 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 期：</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年</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月</w:t>
      </w:r>
      <w:r w:rsidRPr="002D0812">
        <w:rPr>
          <w:rFonts w:asciiTheme="majorEastAsia" w:eastAsiaTheme="majorEastAsia" w:hAnsiTheme="majorEastAsia" w:hint="eastAsia"/>
          <w:sz w:val="24"/>
          <w:u w:val="single"/>
        </w:rPr>
        <w:t xml:space="preserve">      </w:t>
      </w:r>
      <w:r w:rsidRPr="002D0812">
        <w:rPr>
          <w:rFonts w:asciiTheme="majorEastAsia" w:eastAsiaTheme="majorEastAsia" w:hAnsiTheme="majorEastAsia" w:hint="eastAsia"/>
          <w:sz w:val="24"/>
        </w:rPr>
        <w:t>日</w:t>
      </w:r>
    </w:p>
    <w:p w:rsidR="00D667AF" w:rsidRPr="002D0812" w:rsidRDefault="00D667AF">
      <w:pPr>
        <w:spacing w:line="380" w:lineRule="exact"/>
        <w:rPr>
          <w:rFonts w:asciiTheme="majorEastAsia" w:eastAsiaTheme="majorEastAsia" w:hAnsiTheme="majorEastAsia"/>
          <w:sz w:val="24"/>
        </w:rPr>
        <w:sectPr w:rsidR="00D667AF" w:rsidRPr="002D0812">
          <w:footerReference w:type="default" r:id="rId14"/>
          <w:pgSz w:w="11907" w:h="16840"/>
          <w:pgMar w:top="1418" w:right="1287" w:bottom="1418" w:left="1440" w:header="851" w:footer="992" w:gutter="0"/>
          <w:cols w:space="720"/>
          <w:docGrid w:linePitch="380"/>
        </w:sectPr>
      </w:pPr>
    </w:p>
    <w:p w:rsidR="00D667AF" w:rsidRPr="002D0812" w:rsidRDefault="009E372A">
      <w:pPr>
        <w:pStyle w:val="2"/>
        <w:numPr>
          <w:ilvl w:val="1"/>
          <w:numId w:val="0"/>
        </w:numPr>
        <w:spacing w:before="0" w:after="0" w:line="440" w:lineRule="exact"/>
        <w:rPr>
          <w:rFonts w:asciiTheme="majorEastAsia" w:eastAsiaTheme="majorEastAsia" w:hAnsiTheme="majorEastAsia"/>
          <w:sz w:val="28"/>
          <w:szCs w:val="28"/>
        </w:rPr>
      </w:pPr>
      <w:bookmarkStart w:id="246" w:name="_Toc22885256"/>
      <w:r w:rsidRPr="002D0812">
        <w:rPr>
          <w:rFonts w:asciiTheme="majorEastAsia" w:eastAsiaTheme="majorEastAsia" w:hAnsiTheme="majorEastAsia" w:hint="eastAsia"/>
          <w:sz w:val="28"/>
          <w:szCs w:val="28"/>
        </w:rPr>
        <w:lastRenderedPageBreak/>
        <w:t>采购保证金退还申请书（参考格式）</w:t>
      </w:r>
      <w:bookmarkEnd w:id="246"/>
    </w:p>
    <w:p w:rsidR="00D667AF" w:rsidRPr="002D0812" w:rsidRDefault="00D667AF">
      <w:pPr>
        <w:spacing w:line="360" w:lineRule="auto"/>
        <w:jc w:val="center"/>
        <w:rPr>
          <w:rFonts w:asciiTheme="majorEastAsia" w:eastAsiaTheme="majorEastAsia" w:hAnsiTheme="majorEastAsia"/>
          <w:sz w:val="30"/>
          <w:szCs w:val="30"/>
        </w:rPr>
      </w:pPr>
    </w:p>
    <w:p w:rsidR="00D667AF" w:rsidRPr="002D0812" w:rsidRDefault="009E372A">
      <w:pPr>
        <w:spacing w:line="360" w:lineRule="auto"/>
        <w:rPr>
          <w:rFonts w:asciiTheme="majorEastAsia" w:eastAsiaTheme="majorEastAsia" w:hAnsiTheme="majorEastAsia"/>
          <w:sz w:val="24"/>
          <w:u w:val="single"/>
        </w:rPr>
      </w:pPr>
      <w:r w:rsidRPr="002D0812">
        <w:rPr>
          <w:rFonts w:asciiTheme="majorEastAsia" w:eastAsiaTheme="majorEastAsia" w:hAnsiTheme="majorEastAsia" w:hint="eastAsia"/>
          <w:sz w:val="24"/>
          <w:u w:val="single"/>
        </w:rPr>
        <w:t>厦门市华沧采购招标有限公司：</w:t>
      </w:r>
    </w:p>
    <w:p w:rsidR="00D667AF" w:rsidRPr="002D0812" w:rsidRDefault="009E372A">
      <w:pPr>
        <w:spacing w:line="360" w:lineRule="auto"/>
        <w:ind w:firstLine="600"/>
        <w:rPr>
          <w:rFonts w:asciiTheme="majorEastAsia" w:eastAsiaTheme="majorEastAsia" w:hAnsiTheme="majorEastAsia"/>
          <w:sz w:val="24"/>
        </w:rPr>
      </w:pPr>
      <w:r w:rsidRPr="002D0812">
        <w:rPr>
          <w:rFonts w:asciiTheme="majorEastAsia" w:eastAsiaTheme="majorEastAsia" w:hAnsiTheme="majorEastAsia" w:hint="eastAsia"/>
          <w:sz w:val="24"/>
        </w:rPr>
        <w:t>我单位为</w:t>
      </w:r>
      <w:r w:rsidRPr="002D0812">
        <w:rPr>
          <w:rFonts w:asciiTheme="majorEastAsia" w:eastAsiaTheme="majorEastAsia" w:hAnsiTheme="majorEastAsia" w:hint="eastAsia"/>
          <w:sz w:val="24"/>
          <w:u w:val="single"/>
        </w:rPr>
        <w:t>（采购项目名称）</w:t>
      </w:r>
      <w:r w:rsidRPr="002D0812">
        <w:rPr>
          <w:rFonts w:asciiTheme="majorEastAsia" w:eastAsiaTheme="majorEastAsia" w:hAnsiTheme="majorEastAsia" w:hint="eastAsia"/>
          <w:sz w:val="24"/>
        </w:rPr>
        <w:t>项目（项目编号：）的（□中标或成交；□未中标或未成交；□已报名但未投标或未报价）供应商。</w:t>
      </w:r>
    </w:p>
    <w:p w:rsidR="00D667AF" w:rsidRPr="002D0812" w:rsidRDefault="009E372A">
      <w:pPr>
        <w:spacing w:line="360" w:lineRule="auto"/>
        <w:ind w:firstLine="600"/>
        <w:rPr>
          <w:rFonts w:asciiTheme="majorEastAsia" w:eastAsiaTheme="majorEastAsia" w:hAnsiTheme="majorEastAsia"/>
          <w:sz w:val="24"/>
        </w:rPr>
      </w:pPr>
      <w:r w:rsidRPr="002D0812">
        <w:rPr>
          <w:rFonts w:asciiTheme="majorEastAsia" w:eastAsiaTheme="majorEastAsia" w:hAnsiTheme="majorEastAsia" w:hint="eastAsia"/>
          <w:sz w:val="24"/>
        </w:rPr>
        <w:t>现申请将为此项目已缴交的采购保证金元按缴款时的付款单位、账号、开户银行退还我单位。</w:t>
      </w:r>
    </w:p>
    <w:p w:rsidR="00D667AF" w:rsidRPr="002D0812" w:rsidRDefault="009E372A">
      <w:pPr>
        <w:spacing w:line="360" w:lineRule="auto"/>
        <w:ind w:firstLine="600"/>
        <w:rPr>
          <w:rFonts w:asciiTheme="majorEastAsia" w:eastAsiaTheme="majorEastAsia" w:hAnsiTheme="majorEastAsia"/>
          <w:sz w:val="24"/>
        </w:rPr>
      </w:pPr>
      <w:r w:rsidRPr="002D0812">
        <w:rPr>
          <w:rFonts w:asciiTheme="majorEastAsia" w:eastAsiaTheme="majorEastAsia" w:hAnsiTheme="majorEastAsia" w:hint="eastAsia"/>
          <w:sz w:val="24"/>
        </w:rPr>
        <w:t>收款单位：</w:t>
      </w:r>
      <w:r w:rsidRPr="002D0812">
        <w:rPr>
          <w:rFonts w:asciiTheme="majorEastAsia" w:eastAsiaTheme="majorEastAsia" w:hAnsiTheme="majorEastAsia" w:hint="eastAsia"/>
          <w:sz w:val="24"/>
          <w:u w:val="single"/>
        </w:rPr>
        <w:t>（供应商名称）</w:t>
      </w:r>
      <w:r w:rsidRPr="002D0812">
        <w:rPr>
          <w:rFonts w:asciiTheme="majorEastAsia" w:eastAsiaTheme="majorEastAsia" w:hAnsiTheme="majorEastAsia" w:hint="eastAsia"/>
          <w:sz w:val="24"/>
        </w:rPr>
        <w:t xml:space="preserve"> </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ind w:firstLine="600"/>
        <w:rPr>
          <w:rFonts w:asciiTheme="majorEastAsia" w:eastAsiaTheme="majorEastAsia" w:hAnsiTheme="majorEastAsia"/>
          <w:sz w:val="24"/>
          <w:u w:val="single"/>
        </w:rPr>
      </w:pPr>
      <w:r w:rsidRPr="002D0812">
        <w:rPr>
          <w:rFonts w:asciiTheme="majorEastAsia" w:eastAsiaTheme="majorEastAsia" w:hAnsiTheme="majorEastAsia" w:hint="eastAsia"/>
          <w:sz w:val="24"/>
        </w:rPr>
        <w:t>账号：</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ind w:firstLine="600"/>
        <w:rPr>
          <w:rFonts w:asciiTheme="majorEastAsia" w:eastAsiaTheme="majorEastAsia" w:hAnsiTheme="majorEastAsia"/>
          <w:sz w:val="24"/>
          <w:u w:val="single"/>
        </w:rPr>
      </w:pPr>
      <w:r w:rsidRPr="002D0812">
        <w:rPr>
          <w:rFonts w:asciiTheme="majorEastAsia" w:eastAsiaTheme="majorEastAsia" w:hAnsiTheme="majorEastAsia" w:hint="eastAsia"/>
          <w:sz w:val="24"/>
        </w:rPr>
        <w:t>开户银行：</w:t>
      </w:r>
      <w:r w:rsidRPr="002D0812">
        <w:rPr>
          <w:rFonts w:asciiTheme="majorEastAsia" w:eastAsiaTheme="majorEastAsia" w:hAnsiTheme="majorEastAsia" w:hint="eastAsia"/>
          <w:sz w:val="24"/>
          <w:u w:val="single"/>
        </w:rPr>
        <w:t xml:space="preserve">                </w:t>
      </w:r>
    </w:p>
    <w:p w:rsidR="00D667AF" w:rsidRPr="002D0812" w:rsidRDefault="009E372A">
      <w:pPr>
        <w:spacing w:line="360" w:lineRule="auto"/>
        <w:ind w:firstLine="600"/>
        <w:rPr>
          <w:rFonts w:asciiTheme="majorEastAsia" w:eastAsiaTheme="majorEastAsia" w:hAnsiTheme="majorEastAsia"/>
          <w:sz w:val="24"/>
        </w:rPr>
      </w:pPr>
      <w:r w:rsidRPr="002D0812">
        <w:rPr>
          <w:rFonts w:asciiTheme="majorEastAsia" w:eastAsiaTheme="majorEastAsia" w:hAnsiTheme="majorEastAsia" w:hint="eastAsia"/>
          <w:sz w:val="24"/>
        </w:rPr>
        <w:t>请予办理。</w:t>
      </w:r>
    </w:p>
    <w:p w:rsidR="00D667AF" w:rsidRPr="002D0812" w:rsidRDefault="00D667AF">
      <w:pPr>
        <w:spacing w:line="360" w:lineRule="auto"/>
        <w:ind w:firstLine="600"/>
        <w:rPr>
          <w:rFonts w:asciiTheme="majorEastAsia" w:eastAsiaTheme="majorEastAsia" w:hAnsiTheme="majorEastAsia"/>
          <w:sz w:val="24"/>
        </w:rPr>
      </w:pPr>
    </w:p>
    <w:p w:rsidR="00D667AF" w:rsidRPr="002D0812" w:rsidRDefault="009E372A">
      <w:pPr>
        <w:spacing w:line="360" w:lineRule="auto"/>
        <w:ind w:firstLine="600"/>
        <w:rPr>
          <w:rFonts w:asciiTheme="majorEastAsia" w:eastAsiaTheme="majorEastAsia" w:hAnsiTheme="majorEastAsia"/>
          <w:sz w:val="24"/>
          <w:u w:val="single"/>
        </w:rPr>
      </w:pPr>
      <w:r w:rsidRPr="002D0812">
        <w:rPr>
          <w:rFonts w:asciiTheme="majorEastAsia" w:eastAsiaTheme="majorEastAsia" w:hAnsiTheme="majorEastAsia" w:hint="eastAsia"/>
          <w:sz w:val="24"/>
          <w:u w:val="single"/>
        </w:rPr>
        <w:t>（供应商名称、加盖公章）</w:t>
      </w:r>
    </w:p>
    <w:p w:rsidR="00D667AF" w:rsidRPr="002D0812" w:rsidRDefault="009E372A">
      <w:pPr>
        <w:spacing w:line="360" w:lineRule="auto"/>
        <w:ind w:firstLineChars="400" w:firstLine="960"/>
        <w:rPr>
          <w:rFonts w:asciiTheme="majorEastAsia" w:eastAsiaTheme="majorEastAsia" w:hAnsiTheme="majorEastAsia"/>
          <w:sz w:val="24"/>
        </w:rPr>
      </w:pPr>
      <w:r w:rsidRPr="002D0812">
        <w:rPr>
          <w:rFonts w:asciiTheme="majorEastAsia" w:eastAsiaTheme="majorEastAsia" w:hAnsiTheme="majorEastAsia" w:hint="eastAsia"/>
          <w:sz w:val="24"/>
        </w:rPr>
        <w:t>年月日</w:t>
      </w:r>
    </w:p>
    <w:p w:rsidR="00D667AF" w:rsidRPr="002D0812" w:rsidRDefault="00D667AF">
      <w:pPr>
        <w:rPr>
          <w:rFonts w:asciiTheme="majorEastAsia" w:eastAsiaTheme="majorEastAsia" w:hAnsiTheme="majorEastAsia"/>
          <w:sz w:val="24"/>
        </w:rPr>
      </w:pPr>
    </w:p>
    <w:p w:rsidR="00D667AF" w:rsidRPr="002D0812" w:rsidRDefault="009E372A">
      <w:pPr>
        <w:spacing w:line="360" w:lineRule="auto"/>
        <w:rPr>
          <w:rFonts w:asciiTheme="majorEastAsia" w:eastAsiaTheme="majorEastAsia" w:hAnsiTheme="majorEastAsia"/>
          <w:b/>
          <w:sz w:val="24"/>
        </w:rPr>
      </w:pPr>
      <w:r w:rsidRPr="002D0812">
        <w:rPr>
          <w:rFonts w:asciiTheme="majorEastAsia" w:eastAsiaTheme="majorEastAsia" w:hAnsiTheme="majorEastAsia" w:hint="eastAsia"/>
          <w:b/>
          <w:sz w:val="24"/>
        </w:rPr>
        <w:t>备注：投标人在提供投标文件时需将此申请书填写完整并加盖投标人公章连同开标一览表、投标保证金凭证一起密封在小信封袋内。申请书中“（□中标或成交；□未中标或未成交；□已报名但未投标或未报价）”可先不打“√”。</w:t>
      </w:r>
    </w:p>
    <w:p w:rsidR="00D667AF" w:rsidRPr="002D0812" w:rsidRDefault="00D667AF">
      <w:pPr>
        <w:spacing w:line="380" w:lineRule="exact"/>
        <w:outlineLvl w:val="2"/>
        <w:rPr>
          <w:rFonts w:asciiTheme="majorEastAsia" w:eastAsiaTheme="majorEastAsia" w:hAnsiTheme="majorEastAsia"/>
          <w:sz w:val="24"/>
        </w:rPr>
      </w:pPr>
    </w:p>
    <w:p w:rsidR="00D667AF" w:rsidRPr="002D0812" w:rsidRDefault="00D667AF">
      <w:pPr>
        <w:rPr>
          <w:rFonts w:asciiTheme="majorEastAsia" w:eastAsiaTheme="majorEastAsia" w:hAnsiTheme="majorEastAsia"/>
        </w:rPr>
      </w:pPr>
    </w:p>
    <w:sectPr w:rsidR="00D667AF" w:rsidRPr="002D0812" w:rsidSect="00D667AF">
      <w:type w:val="nextColumn"/>
      <w:pgSz w:w="11906" w:h="16838"/>
      <w:pgMar w:top="851" w:right="1247" w:bottom="709" w:left="1247"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86" w:rsidRDefault="00B90F86" w:rsidP="00D667AF">
      <w:r>
        <w:separator/>
      </w:r>
    </w:p>
  </w:endnote>
  <w:endnote w:type="continuationSeparator" w:id="0">
    <w:p w:rsidR="00B90F86" w:rsidRDefault="00B90F86" w:rsidP="00D66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DFKai-SB">
    <w:altName w:val="Microsoft JhengHei Light"/>
    <w:panose1 w:val="03000509000000000000"/>
    <w:charset w:val="88"/>
    <w:family w:val="script"/>
    <w:pitch w:val="fixed"/>
    <w:sig w:usb0="00000003" w:usb1="080E0000" w:usb2="00000016" w:usb3="00000000" w:csb0="00100001" w:csb1="00000000"/>
  </w:font>
  <w:font w:name="隶书">
    <w:panose1 w:val="02010509060101010101"/>
    <w:charset w:val="86"/>
    <w:family w:val="modern"/>
    <w:pitch w:val="fixed"/>
    <w:sig w:usb0="00000001" w:usb1="080E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A" w:rsidRDefault="00BF36A7">
    <w:pPr>
      <w:pStyle w:val="af1"/>
      <w:tabs>
        <w:tab w:val="left" w:pos="6480"/>
      </w:tabs>
      <w:ind w:leftChars="1" w:left="2" w:rightChars="-213" w:right="-447"/>
      <w:rPr>
        <w:rFonts w:asciiTheme="minorEastAsia" w:eastAsiaTheme="minorEastAsia" w:hAnsiTheme="minorEastAsia"/>
      </w:rPr>
    </w:pPr>
    <w:r>
      <w:rPr>
        <w:rFonts w:asciiTheme="minorEastAsia" w:eastAsiaTheme="minorEastAsia" w:hAnsiTheme="minorEastAsia"/>
      </w:rPr>
      <w:pict>
        <v:line id="_x0000_s3073" style="position:absolute;left:0;text-align:left;z-index:251660288" from="-.2pt,-2.5pt" to="467.15pt,-2.5pt"/>
      </w:pict>
    </w:r>
    <w:r w:rsidR="009E372A">
      <w:rPr>
        <w:rFonts w:ascii="宋体" w:hAnsi="宋体" w:hint="eastAsia"/>
      </w:rPr>
      <w:t>项目名称：</w:t>
    </w:r>
    <w:r w:rsidR="009E372A">
      <w:rPr>
        <w:rFonts w:asciiTheme="minorEastAsia" w:eastAsiaTheme="minorEastAsia" w:hAnsiTheme="minorEastAsia" w:hint="eastAsia"/>
      </w:rPr>
      <w:t>海</w:t>
    </w:r>
    <w:proofErr w:type="gramStart"/>
    <w:r w:rsidR="009E372A">
      <w:rPr>
        <w:rFonts w:asciiTheme="minorEastAsia" w:eastAsiaTheme="minorEastAsia" w:hAnsiTheme="minorEastAsia" w:hint="eastAsia"/>
      </w:rPr>
      <w:t>沧</w:t>
    </w:r>
    <w:proofErr w:type="gramEnd"/>
    <w:r w:rsidR="009E372A">
      <w:rPr>
        <w:rFonts w:asciiTheme="minorEastAsia" w:eastAsiaTheme="minorEastAsia" w:hAnsiTheme="minorEastAsia" w:hint="eastAsia"/>
      </w:rPr>
      <w:t xml:space="preserve">半导体产业基地项目物业管理服务         </w:t>
    </w:r>
    <w:r w:rsidR="009E372A">
      <w:rPr>
        <w:rFonts w:ascii="宋体" w:hAnsi="宋体" w:hint="eastAsia"/>
      </w:rPr>
      <w:t xml:space="preserve">                                            </w:t>
    </w:r>
    <w:r>
      <w:rPr>
        <w:rFonts w:asciiTheme="minorEastAsia" w:eastAsiaTheme="minorEastAsia" w:hAnsiTheme="minorEastAsia"/>
      </w:rPr>
      <w:fldChar w:fldCharType="begin"/>
    </w:r>
    <w:r w:rsidR="009E372A">
      <w:rPr>
        <w:rFonts w:asciiTheme="minorEastAsia" w:eastAsiaTheme="minorEastAsia" w:hAnsiTheme="minorEastAsia"/>
      </w:rPr>
      <w:instrText xml:space="preserve"> PAGE </w:instrText>
    </w:r>
    <w:r>
      <w:rPr>
        <w:rFonts w:asciiTheme="minorEastAsia" w:eastAsiaTheme="minorEastAsia" w:hAnsiTheme="minorEastAsia"/>
      </w:rPr>
      <w:fldChar w:fldCharType="separate"/>
    </w:r>
    <w:r w:rsidR="002D0812">
      <w:rPr>
        <w:rFonts w:asciiTheme="minorEastAsia" w:eastAsiaTheme="minorEastAsia" w:hAnsiTheme="minorEastAsia"/>
        <w:noProof/>
      </w:rPr>
      <w:t>1</w:t>
    </w:r>
    <w:r>
      <w:rPr>
        <w:rFonts w:asciiTheme="minorEastAsia" w:eastAsiaTheme="minorEastAsia" w:hAnsiTheme="minorEastAsia"/>
      </w:rPr>
      <w:fldChar w:fldCharType="end"/>
    </w:r>
    <w:r w:rsidR="009E372A">
      <w:rPr>
        <w:rFonts w:asciiTheme="minorEastAsia" w:eastAsiaTheme="minorEastAsia" w:hAnsiTheme="minorEastAsia" w:hint="eastAsia"/>
      </w:rPr>
      <w:t>-</w:t>
    </w:r>
    <w:r>
      <w:rPr>
        <w:rFonts w:asciiTheme="minorEastAsia" w:eastAsiaTheme="minorEastAsia" w:hAnsiTheme="minorEastAsia"/>
      </w:rPr>
      <w:fldChar w:fldCharType="begin"/>
    </w:r>
    <w:r w:rsidR="009E372A">
      <w:rPr>
        <w:rFonts w:asciiTheme="minorEastAsia" w:eastAsiaTheme="minorEastAsia" w:hAnsiTheme="minorEastAsia"/>
      </w:rPr>
      <w:instrText xml:space="preserve"> NUMPAGES </w:instrText>
    </w:r>
    <w:r>
      <w:rPr>
        <w:rFonts w:asciiTheme="minorEastAsia" w:eastAsiaTheme="minorEastAsia" w:hAnsiTheme="minorEastAsia"/>
      </w:rPr>
      <w:fldChar w:fldCharType="separate"/>
    </w:r>
    <w:r w:rsidR="002D0812">
      <w:rPr>
        <w:rFonts w:asciiTheme="minorEastAsia" w:eastAsiaTheme="minorEastAsia" w:hAnsiTheme="minorEastAsia"/>
        <w:noProof/>
      </w:rPr>
      <w:t>55</w:t>
    </w:r>
    <w:r>
      <w:rPr>
        <w:rFonts w:asciiTheme="minorEastAsia" w:eastAsiaTheme="minorEastAsia" w:hAnsiTheme="minorEastAsi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A" w:rsidRDefault="00BF36A7">
    <w:pPr>
      <w:pStyle w:val="af1"/>
      <w:tabs>
        <w:tab w:val="left" w:pos="6480"/>
      </w:tabs>
      <w:ind w:leftChars="1" w:left="2" w:rightChars="-213" w:right="-447"/>
      <w:rPr>
        <w:rFonts w:asciiTheme="majorEastAsia" w:eastAsiaTheme="majorEastAsia" w:hAnsiTheme="majorEastAsia"/>
      </w:rPr>
    </w:pPr>
    <w:r>
      <w:rPr>
        <w:rFonts w:asciiTheme="majorEastAsia" w:eastAsiaTheme="majorEastAsia" w:hAnsiTheme="majorEastAsia"/>
      </w:rPr>
      <w:pict>
        <v:line id="_x0000_s3074" style="position:absolute;left:0;text-align:left;z-index:251661312" from="-.2pt,-2.5pt" to="467.15pt,-2.5pt"/>
      </w:pict>
    </w:r>
    <w:r w:rsidR="009E372A">
      <w:rPr>
        <w:rFonts w:asciiTheme="majorEastAsia" w:eastAsiaTheme="majorEastAsia" w:hAnsiTheme="majorEastAsia" w:hint="eastAsia"/>
      </w:rPr>
      <w:t>项目名称：</w:t>
    </w:r>
    <w:r w:rsidR="009E372A">
      <w:rPr>
        <w:rFonts w:asciiTheme="minorEastAsia" w:eastAsiaTheme="minorEastAsia" w:hAnsiTheme="minorEastAsia" w:hint="eastAsia"/>
      </w:rPr>
      <w:t>海</w:t>
    </w:r>
    <w:proofErr w:type="gramStart"/>
    <w:r w:rsidR="009E372A">
      <w:rPr>
        <w:rFonts w:asciiTheme="minorEastAsia" w:eastAsiaTheme="minorEastAsia" w:hAnsiTheme="minorEastAsia" w:hint="eastAsia"/>
      </w:rPr>
      <w:t>沧</w:t>
    </w:r>
    <w:proofErr w:type="gramEnd"/>
    <w:r w:rsidR="009E372A">
      <w:rPr>
        <w:rFonts w:asciiTheme="minorEastAsia" w:eastAsiaTheme="minorEastAsia" w:hAnsiTheme="minorEastAsia" w:hint="eastAsia"/>
      </w:rPr>
      <w:t>半导体产业基地项目物业管理服务</w:t>
    </w:r>
    <w:r w:rsidR="009E372A">
      <w:rPr>
        <w:rFonts w:asciiTheme="majorEastAsia" w:eastAsiaTheme="majorEastAsia" w:hAnsiTheme="majorEastAsia" w:hint="eastAsia"/>
      </w:rPr>
      <w:t xml:space="preserve">                                                      </w:t>
    </w:r>
    <w:r>
      <w:rPr>
        <w:rFonts w:asciiTheme="majorEastAsia" w:eastAsiaTheme="majorEastAsia" w:hAnsiTheme="majorEastAsia"/>
      </w:rPr>
      <w:fldChar w:fldCharType="begin"/>
    </w:r>
    <w:r w:rsidR="009E372A">
      <w:rPr>
        <w:rFonts w:asciiTheme="majorEastAsia" w:eastAsiaTheme="majorEastAsia" w:hAnsiTheme="majorEastAsia"/>
      </w:rPr>
      <w:instrText xml:space="preserve"> PAGE </w:instrText>
    </w:r>
    <w:r>
      <w:rPr>
        <w:rFonts w:asciiTheme="majorEastAsia" w:eastAsiaTheme="majorEastAsia" w:hAnsiTheme="majorEastAsia"/>
      </w:rPr>
      <w:fldChar w:fldCharType="separate"/>
    </w:r>
    <w:r w:rsidR="002D0812">
      <w:rPr>
        <w:rFonts w:asciiTheme="majorEastAsia" w:eastAsiaTheme="majorEastAsia" w:hAnsiTheme="majorEastAsia"/>
        <w:noProof/>
      </w:rPr>
      <w:t>3</w:t>
    </w:r>
    <w:r>
      <w:rPr>
        <w:rFonts w:asciiTheme="majorEastAsia" w:eastAsiaTheme="majorEastAsia" w:hAnsiTheme="majorEastAsia"/>
      </w:rPr>
      <w:fldChar w:fldCharType="end"/>
    </w:r>
    <w:r w:rsidR="009E372A">
      <w:rPr>
        <w:rFonts w:asciiTheme="majorEastAsia" w:eastAsiaTheme="majorEastAsia" w:hAnsiTheme="majorEastAsia" w:hint="eastAsia"/>
      </w:rPr>
      <w:t>-</w:t>
    </w:r>
    <w:r>
      <w:rPr>
        <w:rFonts w:asciiTheme="majorEastAsia" w:eastAsiaTheme="majorEastAsia" w:hAnsiTheme="majorEastAsia"/>
      </w:rPr>
      <w:fldChar w:fldCharType="begin"/>
    </w:r>
    <w:r w:rsidR="009E372A">
      <w:rPr>
        <w:rFonts w:asciiTheme="majorEastAsia" w:eastAsiaTheme="majorEastAsia" w:hAnsiTheme="majorEastAsia"/>
      </w:rPr>
      <w:instrText xml:space="preserve"> NUMPAGES </w:instrText>
    </w:r>
    <w:r>
      <w:rPr>
        <w:rFonts w:asciiTheme="majorEastAsia" w:eastAsiaTheme="majorEastAsia" w:hAnsiTheme="majorEastAsia"/>
      </w:rPr>
      <w:fldChar w:fldCharType="separate"/>
    </w:r>
    <w:r w:rsidR="002D0812">
      <w:rPr>
        <w:rFonts w:asciiTheme="majorEastAsia" w:eastAsiaTheme="majorEastAsia" w:hAnsiTheme="majorEastAsia"/>
        <w:noProof/>
      </w:rPr>
      <w:t>55</w:t>
    </w:r>
    <w:r>
      <w:rPr>
        <w:rFonts w:asciiTheme="majorEastAsia" w:eastAsiaTheme="majorEastAsia" w:hAnsiTheme="majorEastAsi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A" w:rsidRDefault="00BF36A7">
    <w:pPr>
      <w:pStyle w:val="af1"/>
      <w:tabs>
        <w:tab w:val="left" w:pos="6480"/>
      </w:tabs>
      <w:ind w:leftChars="1" w:left="2" w:rightChars="-213" w:right="-447"/>
      <w:rPr>
        <w:rFonts w:asciiTheme="minorEastAsia" w:eastAsiaTheme="minorEastAsia" w:hAnsiTheme="minorEastAsia"/>
      </w:rPr>
    </w:pPr>
    <w:r>
      <w:rPr>
        <w:rFonts w:asciiTheme="minorEastAsia" w:eastAsiaTheme="minorEastAsia" w:hAnsiTheme="minorEastAsia"/>
      </w:rPr>
      <w:pict>
        <v:line id="_x0000_s3075" style="position:absolute;left:0;text-align:left;z-index:251659264" from="-.2pt,-2.5pt" to="467.15pt,-2.5pt"/>
      </w:pict>
    </w:r>
    <w:r w:rsidR="009E372A">
      <w:rPr>
        <w:rFonts w:ascii="宋体" w:hAnsi="宋体" w:hint="eastAsia"/>
      </w:rPr>
      <w:t>项目名称：</w:t>
    </w:r>
    <w:r w:rsidR="009E372A">
      <w:rPr>
        <w:rFonts w:asciiTheme="minorEastAsia" w:eastAsiaTheme="minorEastAsia" w:hAnsiTheme="minorEastAsia" w:hint="eastAsia"/>
      </w:rPr>
      <w:t>海</w:t>
    </w:r>
    <w:proofErr w:type="gramStart"/>
    <w:r w:rsidR="009E372A">
      <w:rPr>
        <w:rFonts w:asciiTheme="minorEastAsia" w:eastAsiaTheme="minorEastAsia" w:hAnsiTheme="minorEastAsia" w:hint="eastAsia"/>
      </w:rPr>
      <w:t>沧</w:t>
    </w:r>
    <w:proofErr w:type="gramEnd"/>
    <w:r w:rsidR="009E372A">
      <w:rPr>
        <w:rFonts w:asciiTheme="minorEastAsia" w:eastAsiaTheme="minorEastAsia" w:hAnsiTheme="minorEastAsia" w:hint="eastAsia"/>
      </w:rPr>
      <w:t xml:space="preserve">半导体产业基地项目物业管理服务                                                      </w:t>
    </w:r>
    <w:r>
      <w:rPr>
        <w:rFonts w:asciiTheme="minorEastAsia" w:eastAsiaTheme="minorEastAsia" w:hAnsiTheme="minorEastAsia"/>
      </w:rPr>
      <w:fldChar w:fldCharType="begin"/>
    </w:r>
    <w:r w:rsidR="009E372A">
      <w:rPr>
        <w:rFonts w:asciiTheme="minorEastAsia" w:eastAsiaTheme="minorEastAsia" w:hAnsiTheme="minorEastAsia"/>
      </w:rPr>
      <w:instrText xml:space="preserve"> PAGE </w:instrText>
    </w:r>
    <w:r>
      <w:rPr>
        <w:rFonts w:asciiTheme="minorEastAsia" w:eastAsiaTheme="minorEastAsia" w:hAnsiTheme="minorEastAsia"/>
      </w:rPr>
      <w:fldChar w:fldCharType="separate"/>
    </w:r>
    <w:r w:rsidR="002D0812">
      <w:rPr>
        <w:rFonts w:asciiTheme="minorEastAsia" w:eastAsiaTheme="minorEastAsia" w:hAnsiTheme="minorEastAsia"/>
        <w:noProof/>
      </w:rPr>
      <w:t>7</w:t>
    </w:r>
    <w:r>
      <w:rPr>
        <w:rFonts w:asciiTheme="minorEastAsia" w:eastAsiaTheme="minorEastAsia" w:hAnsiTheme="minorEastAsia"/>
      </w:rPr>
      <w:fldChar w:fldCharType="end"/>
    </w:r>
    <w:r w:rsidR="009E372A">
      <w:rPr>
        <w:rFonts w:asciiTheme="minorEastAsia" w:eastAsiaTheme="minorEastAsia" w:hAnsiTheme="minorEastAsia" w:hint="eastAsia"/>
      </w:rPr>
      <w:t>-</w:t>
    </w:r>
    <w:r>
      <w:rPr>
        <w:rFonts w:asciiTheme="minorEastAsia" w:eastAsiaTheme="minorEastAsia" w:hAnsiTheme="minorEastAsia"/>
      </w:rPr>
      <w:fldChar w:fldCharType="begin"/>
    </w:r>
    <w:r w:rsidR="009E372A">
      <w:rPr>
        <w:rFonts w:asciiTheme="minorEastAsia" w:eastAsiaTheme="minorEastAsia" w:hAnsiTheme="minorEastAsia"/>
      </w:rPr>
      <w:instrText xml:space="preserve"> NUMPAGES </w:instrText>
    </w:r>
    <w:r>
      <w:rPr>
        <w:rFonts w:asciiTheme="minorEastAsia" w:eastAsiaTheme="minorEastAsia" w:hAnsiTheme="minorEastAsia"/>
      </w:rPr>
      <w:fldChar w:fldCharType="separate"/>
    </w:r>
    <w:r w:rsidR="002D0812">
      <w:rPr>
        <w:rFonts w:asciiTheme="minorEastAsia" w:eastAsiaTheme="minorEastAsia" w:hAnsiTheme="minorEastAsia"/>
        <w:noProof/>
      </w:rPr>
      <w:t>55</w:t>
    </w:r>
    <w:r>
      <w:rPr>
        <w:rFonts w:asciiTheme="minorEastAsia" w:eastAsiaTheme="minorEastAsia" w:hAnsiTheme="minorEastAsi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A" w:rsidRDefault="00BF36A7">
    <w:pPr>
      <w:pStyle w:val="af1"/>
      <w:ind w:leftChars="1" w:left="2"/>
      <w:rPr>
        <w:rFonts w:ascii="宋体"/>
      </w:rPr>
    </w:pPr>
    <w:r>
      <w:rPr>
        <w:rFonts w:ascii="宋体"/>
      </w:rPr>
      <w:pict>
        <v:line id="Line 3" o:spid="_x0000_s3076" style="position:absolute;left:0;text-align:left;z-index:251662336" from="0,-2.4pt" to="456.1pt,-2.35pt"/>
      </w:pict>
    </w:r>
    <w:r w:rsidR="009E372A">
      <w:rPr>
        <w:rFonts w:ascii="宋体" w:hint="eastAsia"/>
      </w:rPr>
      <w:t>项目名称：</w:t>
    </w:r>
    <w:r w:rsidR="009E372A">
      <w:rPr>
        <w:rFonts w:asciiTheme="minorEastAsia" w:eastAsiaTheme="minorEastAsia" w:hAnsiTheme="minorEastAsia" w:hint="eastAsia"/>
      </w:rPr>
      <w:t>海</w:t>
    </w:r>
    <w:proofErr w:type="gramStart"/>
    <w:r w:rsidR="009E372A">
      <w:rPr>
        <w:rFonts w:asciiTheme="minorEastAsia" w:eastAsiaTheme="minorEastAsia" w:hAnsiTheme="minorEastAsia" w:hint="eastAsia"/>
      </w:rPr>
      <w:t>沧</w:t>
    </w:r>
    <w:proofErr w:type="gramEnd"/>
    <w:r w:rsidR="009E372A">
      <w:rPr>
        <w:rFonts w:asciiTheme="minorEastAsia" w:eastAsiaTheme="minorEastAsia" w:hAnsiTheme="minorEastAsia" w:hint="eastAsia"/>
      </w:rPr>
      <w:t>半导体产业基地项目物业管理服务</w:t>
    </w:r>
    <w:r w:rsidR="009E372A">
      <w:rPr>
        <w:rFonts w:ascii="宋体" w:hint="eastAsia"/>
      </w:rPr>
      <w:t xml:space="preserve">                                                  </w:t>
    </w:r>
    <w:r>
      <w:rPr>
        <w:rFonts w:ascii="宋体" w:hint="eastAsia"/>
      </w:rPr>
      <w:fldChar w:fldCharType="begin"/>
    </w:r>
    <w:r w:rsidR="009E372A">
      <w:rPr>
        <w:rFonts w:ascii="宋体" w:hint="eastAsia"/>
      </w:rPr>
      <w:instrText xml:space="preserve"> PAGE </w:instrText>
    </w:r>
    <w:r>
      <w:rPr>
        <w:rFonts w:ascii="宋体" w:hint="eastAsia"/>
      </w:rPr>
      <w:fldChar w:fldCharType="separate"/>
    </w:r>
    <w:r w:rsidR="002D0812">
      <w:rPr>
        <w:rFonts w:ascii="宋体"/>
        <w:noProof/>
      </w:rPr>
      <w:t>55</w:t>
    </w:r>
    <w:r>
      <w:rPr>
        <w:rFonts w:ascii="宋体" w:hint="eastAsia"/>
      </w:rPr>
      <w:fldChar w:fldCharType="end"/>
    </w:r>
    <w:r w:rsidR="009E372A">
      <w:rPr>
        <w:rFonts w:ascii="宋体" w:hint="eastAsia"/>
      </w:rPr>
      <w:t xml:space="preserve"> - </w:t>
    </w:r>
    <w:r>
      <w:rPr>
        <w:rFonts w:ascii="宋体" w:hint="eastAsia"/>
      </w:rPr>
      <w:fldChar w:fldCharType="begin"/>
    </w:r>
    <w:r w:rsidR="009E372A">
      <w:rPr>
        <w:rFonts w:ascii="宋体" w:hint="eastAsia"/>
      </w:rPr>
      <w:instrText xml:space="preserve"> NUMPAGES </w:instrText>
    </w:r>
    <w:r>
      <w:rPr>
        <w:rFonts w:ascii="宋体" w:hint="eastAsia"/>
      </w:rPr>
      <w:fldChar w:fldCharType="separate"/>
    </w:r>
    <w:r w:rsidR="002D0812">
      <w:rPr>
        <w:rFonts w:ascii="宋体"/>
        <w:noProof/>
      </w:rPr>
      <w:t>55</w:t>
    </w:r>
    <w:r>
      <w:rPr>
        <w:rFonts w:ascii="宋体"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86" w:rsidRDefault="00B90F86" w:rsidP="00D667AF">
      <w:r>
        <w:separator/>
      </w:r>
    </w:p>
  </w:footnote>
  <w:footnote w:type="continuationSeparator" w:id="0">
    <w:p w:rsidR="00B90F86" w:rsidRDefault="00B90F86" w:rsidP="00D66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A" w:rsidRDefault="009E372A">
    <w:pPr>
      <w:pStyle w:val="af2"/>
      <w:ind w:firstLineChars="50" w:firstLine="90"/>
      <w:rPr>
        <w:rFonts w:ascii="宋体" w:hAnsi="宋体"/>
      </w:rPr>
    </w:pPr>
    <w:r>
      <w:rPr>
        <w:noProof/>
      </w:rPr>
      <w:drawing>
        <wp:inline distT="0" distB="0" distL="0" distR="0">
          <wp:extent cx="857250" cy="419100"/>
          <wp:effectExtent l="19050" t="0" r="0" b="0"/>
          <wp:docPr id="5" name="图片 0"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商标--2016.09.18.png"/>
                  <pic:cNvPicPr>
                    <a:picLocks noChangeAspect="1" noChangeArrowheads="1"/>
                  </pic:cNvPicPr>
                </pic:nvPicPr>
                <pic:blipFill>
                  <a:blip r:embed="rId1"/>
                  <a:srcRect/>
                  <a:stretch>
                    <a:fillRect/>
                  </a:stretch>
                </pic:blipFill>
                <pic:spPr>
                  <a:xfrm>
                    <a:off x="0" y="0"/>
                    <a:ext cx="857250" cy="419100"/>
                  </a:xfrm>
                  <a:prstGeom prst="rect">
                    <a:avLst/>
                  </a:prstGeom>
                  <a:noFill/>
                  <a:ln w="9525">
                    <a:noFill/>
                    <a:miter lim="800000"/>
                    <a:headEnd/>
                    <a:tailEnd/>
                  </a:ln>
                </pic:spPr>
              </pic:pic>
            </a:graphicData>
          </a:graphic>
        </wp:inline>
      </w:drawing>
    </w:r>
    <w:r>
      <w:rPr>
        <w:rFonts w:hint="eastAsia"/>
      </w:rPr>
      <w:t>厦门市华沧采购招标有限公司</w:t>
    </w:r>
    <w:r>
      <w:rPr>
        <w:rFonts w:hint="eastAsia"/>
      </w:rPr>
      <w:t xml:space="preserve">                                  </w:t>
    </w:r>
    <w:r>
      <w:rPr>
        <w:rFonts w:ascii="宋体" w:hAnsi="宋体" w:hint="eastAsia"/>
      </w:rPr>
      <w:t>项目编号：</w:t>
    </w:r>
    <w:r>
      <w:rPr>
        <w:rFonts w:ascii="宋体" w:hAnsi="宋体"/>
      </w:rPr>
      <w:t>2021-HCGK-SH1048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F15118A"/>
    <w:multiLevelType w:val="multilevel"/>
    <w:tmpl w:val="1F15118A"/>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2B785F8"/>
    <w:multiLevelType w:val="singleLevel"/>
    <w:tmpl w:val="22B785F8"/>
    <w:lvl w:ilvl="0">
      <w:start w:val="1"/>
      <w:numFmt w:val="decimal"/>
      <w:suff w:val="nothing"/>
      <w:lvlText w:val="%1、"/>
      <w:lvlJc w:val="left"/>
    </w:lvl>
  </w:abstractNum>
  <w:abstractNum w:abstractNumId="3">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1727978"/>
    <w:multiLevelType w:val="multilevel"/>
    <w:tmpl w:val="41727978"/>
    <w:lvl w:ilvl="0">
      <w:start w:val="1"/>
      <w:numFmt w:val="decimal"/>
      <w:pStyle w:val="a"/>
      <w:lvlText w:val="1-%1"/>
      <w:lvlJc w:val="left"/>
      <w:pPr>
        <w:tabs>
          <w:tab w:val="left" w:pos="360"/>
        </w:tabs>
        <w:ind w:left="360" w:hanging="360"/>
      </w:pPr>
      <w:rPr>
        <w:rFonts w:ascii="Arial" w:hAnsi="Arial" w:cs="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39F6D34"/>
    <w:multiLevelType w:val="multilevel"/>
    <w:tmpl w:val="439F6D3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5"/>
  </w:num>
  <w:num w:numId="3">
    <w:abstractNumId w:val="2"/>
  </w:num>
  <w:num w:numId="4">
    <w:abstractNumId w:val="3"/>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788"/>
    <w:rsid w:val="00001C1E"/>
    <w:rsid w:val="000037FC"/>
    <w:rsid w:val="00004D66"/>
    <w:rsid w:val="00012B19"/>
    <w:rsid w:val="00013911"/>
    <w:rsid w:val="00016742"/>
    <w:rsid w:val="000265F4"/>
    <w:rsid w:val="00030004"/>
    <w:rsid w:val="00034629"/>
    <w:rsid w:val="000359BA"/>
    <w:rsid w:val="00040340"/>
    <w:rsid w:val="000426AE"/>
    <w:rsid w:val="0004452B"/>
    <w:rsid w:val="000449F2"/>
    <w:rsid w:val="00050D43"/>
    <w:rsid w:val="00052106"/>
    <w:rsid w:val="000529BD"/>
    <w:rsid w:val="00052B37"/>
    <w:rsid w:val="00052D07"/>
    <w:rsid w:val="000550DF"/>
    <w:rsid w:val="00057F86"/>
    <w:rsid w:val="0006739B"/>
    <w:rsid w:val="00072227"/>
    <w:rsid w:val="00075306"/>
    <w:rsid w:val="00087338"/>
    <w:rsid w:val="000931B2"/>
    <w:rsid w:val="00095CA9"/>
    <w:rsid w:val="000978E9"/>
    <w:rsid w:val="000B0EF2"/>
    <w:rsid w:val="000B1D64"/>
    <w:rsid w:val="000B42FC"/>
    <w:rsid w:val="000B7704"/>
    <w:rsid w:val="000C3DB8"/>
    <w:rsid w:val="000C48DA"/>
    <w:rsid w:val="000C5DCB"/>
    <w:rsid w:val="000C7214"/>
    <w:rsid w:val="000D038B"/>
    <w:rsid w:val="000E14AD"/>
    <w:rsid w:val="000E17FA"/>
    <w:rsid w:val="000E192A"/>
    <w:rsid w:val="000E1BBB"/>
    <w:rsid w:val="000F7704"/>
    <w:rsid w:val="001018B2"/>
    <w:rsid w:val="001039EA"/>
    <w:rsid w:val="001065F8"/>
    <w:rsid w:val="00112D5C"/>
    <w:rsid w:val="0012160E"/>
    <w:rsid w:val="00121610"/>
    <w:rsid w:val="00121E91"/>
    <w:rsid w:val="00126450"/>
    <w:rsid w:val="001377A1"/>
    <w:rsid w:val="00141490"/>
    <w:rsid w:val="00145216"/>
    <w:rsid w:val="001534E9"/>
    <w:rsid w:val="001557A6"/>
    <w:rsid w:val="00156ED9"/>
    <w:rsid w:val="00167312"/>
    <w:rsid w:val="00173B43"/>
    <w:rsid w:val="001766F8"/>
    <w:rsid w:val="00176A0C"/>
    <w:rsid w:val="0018090F"/>
    <w:rsid w:val="00180C71"/>
    <w:rsid w:val="001822C6"/>
    <w:rsid w:val="00183659"/>
    <w:rsid w:val="00190CDF"/>
    <w:rsid w:val="001924C8"/>
    <w:rsid w:val="001945DE"/>
    <w:rsid w:val="001A114C"/>
    <w:rsid w:val="001A3295"/>
    <w:rsid w:val="001A332B"/>
    <w:rsid w:val="001A7623"/>
    <w:rsid w:val="001C1338"/>
    <w:rsid w:val="001C2122"/>
    <w:rsid w:val="001C333F"/>
    <w:rsid w:val="001C5325"/>
    <w:rsid w:val="001C69A3"/>
    <w:rsid w:val="001D0700"/>
    <w:rsid w:val="001D3683"/>
    <w:rsid w:val="001E3EAA"/>
    <w:rsid w:val="001E46AB"/>
    <w:rsid w:val="001E7582"/>
    <w:rsid w:val="001E7DC9"/>
    <w:rsid w:val="001F12FF"/>
    <w:rsid w:val="001F777C"/>
    <w:rsid w:val="002002DF"/>
    <w:rsid w:val="002053C5"/>
    <w:rsid w:val="00214ED4"/>
    <w:rsid w:val="002177DE"/>
    <w:rsid w:val="00224208"/>
    <w:rsid w:val="00227960"/>
    <w:rsid w:val="00230754"/>
    <w:rsid w:val="00232C35"/>
    <w:rsid w:val="002347BE"/>
    <w:rsid w:val="002354DB"/>
    <w:rsid w:val="00236F71"/>
    <w:rsid w:val="002379BF"/>
    <w:rsid w:val="00241567"/>
    <w:rsid w:val="00241D44"/>
    <w:rsid w:val="002466F8"/>
    <w:rsid w:val="00246C04"/>
    <w:rsid w:val="002510F0"/>
    <w:rsid w:val="002549D3"/>
    <w:rsid w:val="0026535F"/>
    <w:rsid w:val="0028084D"/>
    <w:rsid w:val="00280E1F"/>
    <w:rsid w:val="00294F12"/>
    <w:rsid w:val="00296CC6"/>
    <w:rsid w:val="002A6830"/>
    <w:rsid w:val="002B20D8"/>
    <w:rsid w:val="002B4146"/>
    <w:rsid w:val="002B6EFC"/>
    <w:rsid w:val="002C5162"/>
    <w:rsid w:val="002C6C75"/>
    <w:rsid w:val="002D0812"/>
    <w:rsid w:val="002E0D4D"/>
    <w:rsid w:val="002E5B1C"/>
    <w:rsid w:val="002F0542"/>
    <w:rsid w:val="002F16C2"/>
    <w:rsid w:val="002F2215"/>
    <w:rsid w:val="002F7956"/>
    <w:rsid w:val="00300E11"/>
    <w:rsid w:val="0030275B"/>
    <w:rsid w:val="00303653"/>
    <w:rsid w:val="00304391"/>
    <w:rsid w:val="00313788"/>
    <w:rsid w:val="00322041"/>
    <w:rsid w:val="003250BC"/>
    <w:rsid w:val="003322D6"/>
    <w:rsid w:val="00332510"/>
    <w:rsid w:val="003329CF"/>
    <w:rsid w:val="00341042"/>
    <w:rsid w:val="00343420"/>
    <w:rsid w:val="00344492"/>
    <w:rsid w:val="003462E9"/>
    <w:rsid w:val="00346E2A"/>
    <w:rsid w:val="00346FB6"/>
    <w:rsid w:val="0035122F"/>
    <w:rsid w:val="00351B8A"/>
    <w:rsid w:val="00351E01"/>
    <w:rsid w:val="003552A0"/>
    <w:rsid w:val="00362277"/>
    <w:rsid w:val="00363BD4"/>
    <w:rsid w:val="00370D01"/>
    <w:rsid w:val="003724FA"/>
    <w:rsid w:val="003816CA"/>
    <w:rsid w:val="0038533C"/>
    <w:rsid w:val="00385DD3"/>
    <w:rsid w:val="0038775D"/>
    <w:rsid w:val="00390148"/>
    <w:rsid w:val="00390485"/>
    <w:rsid w:val="00392B26"/>
    <w:rsid w:val="00395B14"/>
    <w:rsid w:val="00397770"/>
    <w:rsid w:val="00397E7D"/>
    <w:rsid w:val="003A0E64"/>
    <w:rsid w:val="003A7146"/>
    <w:rsid w:val="003B019C"/>
    <w:rsid w:val="003B4C20"/>
    <w:rsid w:val="003C0938"/>
    <w:rsid w:val="003C6526"/>
    <w:rsid w:val="003C6E44"/>
    <w:rsid w:val="003D018A"/>
    <w:rsid w:val="003D2C13"/>
    <w:rsid w:val="003E29CD"/>
    <w:rsid w:val="003F31FB"/>
    <w:rsid w:val="003F37F6"/>
    <w:rsid w:val="003F78D4"/>
    <w:rsid w:val="0040206D"/>
    <w:rsid w:val="004041C8"/>
    <w:rsid w:val="00404DF9"/>
    <w:rsid w:val="00410E4B"/>
    <w:rsid w:val="00421454"/>
    <w:rsid w:val="004252C7"/>
    <w:rsid w:val="004303A7"/>
    <w:rsid w:val="00431D31"/>
    <w:rsid w:val="00441BA6"/>
    <w:rsid w:val="00441F0E"/>
    <w:rsid w:val="004544D4"/>
    <w:rsid w:val="0045554E"/>
    <w:rsid w:val="004558DD"/>
    <w:rsid w:val="00456DA3"/>
    <w:rsid w:val="00461A11"/>
    <w:rsid w:val="004634E9"/>
    <w:rsid w:val="00465AC4"/>
    <w:rsid w:val="00470488"/>
    <w:rsid w:val="00471A1C"/>
    <w:rsid w:val="00471EB1"/>
    <w:rsid w:val="00473B51"/>
    <w:rsid w:val="004760E1"/>
    <w:rsid w:val="00476956"/>
    <w:rsid w:val="004771DA"/>
    <w:rsid w:val="00482DCF"/>
    <w:rsid w:val="0048629D"/>
    <w:rsid w:val="004900F5"/>
    <w:rsid w:val="00495D3D"/>
    <w:rsid w:val="004A0058"/>
    <w:rsid w:val="004A1061"/>
    <w:rsid w:val="004A1C1B"/>
    <w:rsid w:val="004A5F1B"/>
    <w:rsid w:val="004B2739"/>
    <w:rsid w:val="004B7546"/>
    <w:rsid w:val="004B7781"/>
    <w:rsid w:val="004C728D"/>
    <w:rsid w:val="004D4460"/>
    <w:rsid w:val="004D5740"/>
    <w:rsid w:val="004D5C08"/>
    <w:rsid w:val="004D7550"/>
    <w:rsid w:val="004E3AF8"/>
    <w:rsid w:val="004E4D73"/>
    <w:rsid w:val="004F1C30"/>
    <w:rsid w:val="00506E3D"/>
    <w:rsid w:val="0051049C"/>
    <w:rsid w:val="005123D4"/>
    <w:rsid w:val="005127F5"/>
    <w:rsid w:val="00513A5B"/>
    <w:rsid w:val="00514075"/>
    <w:rsid w:val="00522B43"/>
    <w:rsid w:val="005269A1"/>
    <w:rsid w:val="00527D7D"/>
    <w:rsid w:val="00534FF3"/>
    <w:rsid w:val="00536813"/>
    <w:rsid w:val="0054379A"/>
    <w:rsid w:val="0054413E"/>
    <w:rsid w:val="00545EE1"/>
    <w:rsid w:val="00546075"/>
    <w:rsid w:val="0055023F"/>
    <w:rsid w:val="00556A7B"/>
    <w:rsid w:val="00557BDB"/>
    <w:rsid w:val="00562460"/>
    <w:rsid w:val="005676A3"/>
    <w:rsid w:val="00571690"/>
    <w:rsid w:val="005744F6"/>
    <w:rsid w:val="00574866"/>
    <w:rsid w:val="00580C79"/>
    <w:rsid w:val="00583E82"/>
    <w:rsid w:val="005847CE"/>
    <w:rsid w:val="00585FB3"/>
    <w:rsid w:val="00594120"/>
    <w:rsid w:val="00594925"/>
    <w:rsid w:val="005A3916"/>
    <w:rsid w:val="005A4AD9"/>
    <w:rsid w:val="005B38E0"/>
    <w:rsid w:val="005B5F53"/>
    <w:rsid w:val="005B6486"/>
    <w:rsid w:val="005C011E"/>
    <w:rsid w:val="005C35E5"/>
    <w:rsid w:val="005C3645"/>
    <w:rsid w:val="005C4CCF"/>
    <w:rsid w:val="005C4DC1"/>
    <w:rsid w:val="005C4DE4"/>
    <w:rsid w:val="005C4DEC"/>
    <w:rsid w:val="005C7157"/>
    <w:rsid w:val="005C7EF7"/>
    <w:rsid w:val="005D54A2"/>
    <w:rsid w:val="005E24D3"/>
    <w:rsid w:val="005E5717"/>
    <w:rsid w:val="005F34DF"/>
    <w:rsid w:val="005F52BB"/>
    <w:rsid w:val="005F62E3"/>
    <w:rsid w:val="006158F3"/>
    <w:rsid w:val="006164F6"/>
    <w:rsid w:val="0062694C"/>
    <w:rsid w:val="0063104C"/>
    <w:rsid w:val="00641D23"/>
    <w:rsid w:val="00641EC9"/>
    <w:rsid w:val="00650026"/>
    <w:rsid w:val="006513C1"/>
    <w:rsid w:val="006535CA"/>
    <w:rsid w:val="006567C5"/>
    <w:rsid w:val="00657B23"/>
    <w:rsid w:val="00660E55"/>
    <w:rsid w:val="00671875"/>
    <w:rsid w:val="00677A13"/>
    <w:rsid w:val="0068130A"/>
    <w:rsid w:val="00683983"/>
    <w:rsid w:val="0069273D"/>
    <w:rsid w:val="00693AFA"/>
    <w:rsid w:val="00696385"/>
    <w:rsid w:val="00697CE5"/>
    <w:rsid w:val="006A1F31"/>
    <w:rsid w:val="006A2E69"/>
    <w:rsid w:val="006A5E79"/>
    <w:rsid w:val="006A5FB6"/>
    <w:rsid w:val="006B3B4A"/>
    <w:rsid w:val="006B720C"/>
    <w:rsid w:val="006C6731"/>
    <w:rsid w:val="006D10E9"/>
    <w:rsid w:val="006D7A3C"/>
    <w:rsid w:val="006E1F38"/>
    <w:rsid w:val="006F3EAB"/>
    <w:rsid w:val="006F643F"/>
    <w:rsid w:val="006F7CED"/>
    <w:rsid w:val="00703F41"/>
    <w:rsid w:val="007043FB"/>
    <w:rsid w:val="00707444"/>
    <w:rsid w:val="00707DBC"/>
    <w:rsid w:val="00716D69"/>
    <w:rsid w:val="00716FE4"/>
    <w:rsid w:val="0071707F"/>
    <w:rsid w:val="00717EC2"/>
    <w:rsid w:val="00720E66"/>
    <w:rsid w:val="00724B11"/>
    <w:rsid w:val="00727E46"/>
    <w:rsid w:val="00733FB4"/>
    <w:rsid w:val="007342E6"/>
    <w:rsid w:val="007352C4"/>
    <w:rsid w:val="00741658"/>
    <w:rsid w:val="00742B5D"/>
    <w:rsid w:val="007445CD"/>
    <w:rsid w:val="00745488"/>
    <w:rsid w:val="00747276"/>
    <w:rsid w:val="007621E1"/>
    <w:rsid w:val="007661F5"/>
    <w:rsid w:val="007677C1"/>
    <w:rsid w:val="007754AA"/>
    <w:rsid w:val="0077629F"/>
    <w:rsid w:val="00783042"/>
    <w:rsid w:val="007842B4"/>
    <w:rsid w:val="007A4D36"/>
    <w:rsid w:val="007B27FA"/>
    <w:rsid w:val="007B39F2"/>
    <w:rsid w:val="007B44F9"/>
    <w:rsid w:val="007C3539"/>
    <w:rsid w:val="007C49D5"/>
    <w:rsid w:val="007C68C2"/>
    <w:rsid w:val="007D2DF4"/>
    <w:rsid w:val="007E39DF"/>
    <w:rsid w:val="007E72AE"/>
    <w:rsid w:val="007F1C38"/>
    <w:rsid w:val="007F74E1"/>
    <w:rsid w:val="00801392"/>
    <w:rsid w:val="00814315"/>
    <w:rsid w:val="008153E1"/>
    <w:rsid w:val="0081780B"/>
    <w:rsid w:val="008206FB"/>
    <w:rsid w:val="00821AD6"/>
    <w:rsid w:val="00821EC6"/>
    <w:rsid w:val="0082447F"/>
    <w:rsid w:val="00832414"/>
    <w:rsid w:val="00832E46"/>
    <w:rsid w:val="00837F9E"/>
    <w:rsid w:val="00852E2D"/>
    <w:rsid w:val="008541CA"/>
    <w:rsid w:val="00854B6E"/>
    <w:rsid w:val="00854C14"/>
    <w:rsid w:val="008572CB"/>
    <w:rsid w:val="00861EF6"/>
    <w:rsid w:val="00862C5D"/>
    <w:rsid w:val="00863C41"/>
    <w:rsid w:val="00867142"/>
    <w:rsid w:val="00871A94"/>
    <w:rsid w:val="00873005"/>
    <w:rsid w:val="00873B26"/>
    <w:rsid w:val="00881E99"/>
    <w:rsid w:val="00893AE7"/>
    <w:rsid w:val="008A03CE"/>
    <w:rsid w:val="008A1883"/>
    <w:rsid w:val="008A3561"/>
    <w:rsid w:val="008A3B71"/>
    <w:rsid w:val="008A3F55"/>
    <w:rsid w:val="008A7B58"/>
    <w:rsid w:val="008B0757"/>
    <w:rsid w:val="008B14FD"/>
    <w:rsid w:val="008B2425"/>
    <w:rsid w:val="008B75FA"/>
    <w:rsid w:val="008C04CF"/>
    <w:rsid w:val="008C4A47"/>
    <w:rsid w:val="008D3249"/>
    <w:rsid w:val="008E0C5B"/>
    <w:rsid w:val="008E15C2"/>
    <w:rsid w:val="008E5A6A"/>
    <w:rsid w:val="008F1E12"/>
    <w:rsid w:val="008F2C1A"/>
    <w:rsid w:val="008F5B1D"/>
    <w:rsid w:val="00901D5C"/>
    <w:rsid w:val="00902D97"/>
    <w:rsid w:val="009040B7"/>
    <w:rsid w:val="00910C0B"/>
    <w:rsid w:val="0092378C"/>
    <w:rsid w:val="00925698"/>
    <w:rsid w:val="0093005E"/>
    <w:rsid w:val="009334BE"/>
    <w:rsid w:val="00934265"/>
    <w:rsid w:val="00937016"/>
    <w:rsid w:val="00950C69"/>
    <w:rsid w:val="00957EC6"/>
    <w:rsid w:val="00961A4A"/>
    <w:rsid w:val="00961EF7"/>
    <w:rsid w:val="00967F43"/>
    <w:rsid w:val="00972BEA"/>
    <w:rsid w:val="0097335D"/>
    <w:rsid w:val="00975ECA"/>
    <w:rsid w:val="00977402"/>
    <w:rsid w:val="00983782"/>
    <w:rsid w:val="009839EF"/>
    <w:rsid w:val="009846D9"/>
    <w:rsid w:val="00984739"/>
    <w:rsid w:val="00985507"/>
    <w:rsid w:val="009A2B4F"/>
    <w:rsid w:val="009B2E86"/>
    <w:rsid w:val="009B4FF1"/>
    <w:rsid w:val="009B68D4"/>
    <w:rsid w:val="009C07AB"/>
    <w:rsid w:val="009C1910"/>
    <w:rsid w:val="009C3A38"/>
    <w:rsid w:val="009C439C"/>
    <w:rsid w:val="009C6479"/>
    <w:rsid w:val="009D1F0B"/>
    <w:rsid w:val="009D443E"/>
    <w:rsid w:val="009D594F"/>
    <w:rsid w:val="009E1E70"/>
    <w:rsid w:val="009E372A"/>
    <w:rsid w:val="009E523C"/>
    <w:rsid w:val="009E7123"/>
    <w:rsid w:val="009F0FFD"/>
    <w:rsid w:val="009F1AE9"/>
    <w:rsid w:val="009F1BE3"/>
    <w:rsid w:val="009F545D"/>
    <w:rsid w:val="009F775A"/>
    <w:rsid w:val="00A0070E"/>
    <w:rsid w:val="00A05099"/>
    <w:rsid w:val="00A06C03"/>
    <w:rsid w:val="00A120C6"/>
    <w:rsid w:val="00A130F7"/>
    <w:rsid w:val="00A3419F"/>
    <w:rsid w:val="00A36F30"/>
    <w:rsid w:val="00A37E51"/>
    <w:rsid w:val="00A422D9"/>
    <w:rsid w:val="00A45379"/>
    <w:rsid w:val="00A45BC6"/>
    <w:rsid w:val="00A475DC"/>
    <w:rsid w:val="00A47654"/>
    <w:rsid w:val="00A511DB"/>
    <w:rsid w:val="00A519F3"/>
    <w:rsid w:val="00A54F99"/>
    <w:rsid w:val="00A56F5A"/>
    <w:rsid w:val="00A607EF"/>
    <w:rsid w:val="00A61A38"/>
    <w:rsid w:val="00A6214F"/>
    <w:rsid w:val="00A63990"/>
    <w:rsid w:val="00A75D5B"/>
    <w:rsid w:val="00A76A75"/>
    <w:rsid w:val="00A80B93"/>
    <w:rsid w:val="00A812B7"/>
    <w:rsid w:val="00A8603F"/>
    <w:rsid w:val="00A87953"/>
    <w:rsid w:val="00A90D24"/>
    <w:rsid w:val="00A96495"/>
    <w:rsid w:val="00AA2DCC"/>
    <w:rsid w:val="00AA49C6"/>
    <w:rsid w:val="00AA55B4"/>
    <w:rsid w:val="00AA66FA"/>
    <w:rsid w:val="00AB21D2"/>
    <w:rsid w:val="00AB4B46"/>
    <w:rsid w:val="00AB54B0"/>
    <w:rsid w:val="00AB6B23"/>
    <w:rsid w:val="00AC039F"/>
    <w:rsid w:val="00AC2253"/>
    <w:rsid w:val="00AC3062"/>
    <w:rsid w:val="00AC4850"/>
    <w:rsid w:val="00AC6B01"/>
    <w:rsid w:val="00AC7AFA"/>
    <w:rsid w:val="00AD01C2"/>
    <w:rsid w:val="00AD1777"/>
    <w:rsid w:val="00AD2D07"/>
    <w:rsid w:val="00AE0756"/>
    <w:rsid w:val="00AE1217"/>
    <w:rsid w:val="00AE496A"/>
    <w:rsid w:val="00AE68C0"/>
    <w:rsid w:val="00AF41F8"/>
    <w:rsid w:val="00B01573"/>
    <w:rsid w:val="00B068B9"/>
    <w:rsid w:val="00B10F07"/>
    <w:rsid w:val="00B10FE5"/>
    <w:rsid w:val="00B13418"/>
    <w:rsid w:val="00B241CC"/>
    <w:rsid w:val="00B24654"/>
    <w:rsid w:val="00B25BED"/>
    <w:rsid w:val="00B31D49"/>
    <w:rsid w:val="00B33558"/>
    <w:rsid w:val="00B37020"/>
    <w:rsid w:val="00B42523"/>
    <w:rsid w:val="00B43CF7"/>
    <w:rsid w:val="00B45A02"/>
    <w:rsid w:val="00B45DC2"/>
    <w:rsid w:val="00B520E0"/>
    <w:rsid w:val="00B56205"/>
    <w:rsid w:val="00B57D87"/>
    <w:rsid w:val="00B57DFC"/>
    <w:rsid w:val="00B62311"/>
    <w:rsid w:val="00B639D1"/>
    <w:rsid w:val="00B74D64"/>
    <w:rsid w:val="00B77FC5"/>
    <w:rsid w:val="00B811FC"/>
    <w:rsid w:val="00B86888"/>
    <w:rsid w:val="00B90F86"/>
    <w:rsid w:val="00B92743"/>
    <w:rsid w:val="00B97132"/>
    <w:rsid w:val="00B97E5A"/>
    <w:rsid w:val="00BA0859"/>
    <w:rsid w:val="00BB36D2"/>
    <w:rsid w:val="00BB6CAA"/>
    <w:rsid w:val="00BB7368"/>
    <w:rsid w:val="00BC1779"/>
    <w:rsid w:val="00BC3E99"/>
    <w:rsid w:val="00BE01B7"/>
    <w:rsid w:val="00BE3774"/>
    <w:rsid w:val="00BE422B"/>
    <w:rsid w:val="00BF1DC0"/>
    <w:rsid w:val="00BF36A7"/>
    <w:rsid w:val="00C07114"/>
    <w:rsid w:val="00C23E7A"/>
    <w:rsid w:val="00C26C0D"/>
    <w:rsid w:val="00C31CEA"/>
    <w:rsid w:val="00C40E71"/>
    <w:rsid w:val="00C43678"/>
    <w:rsid w:val="00C44B18"/>
    <w:rsid w:val="00C453C3"/>
    <w:rsid w:val="00C50470"/>
    <w:rsid w:val="00C515EA"/>
    <w:rsid w:val="00C53C9E"/>
    <w:rsid w:val="00C56026"/>
    <w:rsid w:val="00C66CE9"/>
    <w:rsid w:val="00C74104"/>
    <w:rsid w:val="00C8253A"/>
    <w:rsid w:val="00C8695F"/>
    <w:rsid w:val="00C92E09"/>
    <w:rsid w:val="00CA0999"/>
    <w:rsid w:val="00CA2A79"/>
    <w:rsid w:val="00CA3503"/>
    <w:rsid w:val="00CA4BF9"/>
    <w:rsid w:val="00CB191F"/>
    <w:rsid w:val="00CB6813"/>
    <w:rsid w:val="00CC00FD"/>
    <w:rsid w:val="00CC042C"/>
    <w:rsid w:val="00CC0FE3"/>
    <w:rsid w:val="00CC19B0"/>
    <w:rsid w:val="00CC2342"/>
    <w:rsid w:val="00CC4FFB"/>
    <w:rsid w:val="00CD0CF9"/>
    <w:rsid w:val="00CD3537"/>
    <w:rsid w:val="00CD5024"/>
    <w:rsid w:val="00CD59CE"/>
    <w:rsid w:val="00CD6153"/>
    <w:rsid w:val="00CE35CB"/>
    <w:rsid w:val="00CE615C"/>
    <w:rsid w:val="00CE6C79"/>
    <w:rsid w:val="00CF79A5"/>
    <w:rsid w:val="00D009B7"/>
    <w:rsid w:val="00D11E24"/>
    <w:rsid w:val="00D26A72"/>
    <w:rsid w:val="00D33A6D"/>
    <w:rsid w:val="00D33DC3"/>
    <w:rsid w:val="00D4003C"/>
    <w:rsid w:val="00D41D1B"/>
    <w:rsid w:val="00D50406"/>
    <w:rsid w:val="00D50F37"/>
    <w:rsid w:val="00D538D4"/>
    <w:rsid w:val="00D53BD5"/>
    <w:rsid w:val="00D55129"/>
    <w:rsid w:val="00D569A2"/>
    <w:rsid w:val="00D56CD9"/>
    <w:rsid w:val="00D56E96"/>
    <w:rsid w:val="00D57F09"/>
    <w:rsid w:val="00D6357F"/>
    <w:rsid w:val="00D6599B"/>
    <w:rsid w:val="00D667AF"/>
    <w:rsid w:val="00D671E7"/>
    <w:rsid w:val="00D7019C"/>
    <w:rsid w:val="00D7159F"/>
    <w:rsid w:val="00D72A22"/>
    <w:rsid w:val="00D7446C"/>
    <w:rsid w:val="00D75681"/>
    <w:rsid w:val="00D80EBC"/>
    <w:rsid w:val="00D8642B"/>
    <w:rsid w:val="00D951E0"/>
    <w:rsid w:val="00D963A3"/>
    <w:rsid w:val="00D967D4"/>
    <w:rsid w:val="00D97BC6"/>
    <w:rsid w:val="00DA2513"/>
    <w:rsid w:val="00DA2989"/>
    <w:rsid w:val="00DA53F2"/>
    <w:rsid w:val="00DA6BCB"/>
    <w:rsid w:val="00DB2192"/>
    <w:rsid w:val="00DB4777"/>
    <w:rsid w:val="00DC0C72"/>
    <w:rsid w:val="00DC194B"/>
    <w:rsid w:val="00DD0FB5"/>
    <w:rsid w:val="00DD1443"/>
    <w:rsid w:val="00DD31B9"/>
    <w:rsid w:val="00DD42BF"/>
    <w:rsid w:val="00DD4C43"/>
    <w:rsid w:val="00DD6050"/>
    <w:rsid w:val="00DE07BB"/>
    <w:rsid w:val="00DE0F17"/>
    <w:rsid w:val="00DE103C"/>
    <w:rsid w:val="00DE3F94"/>
    <w:rsid w:val="00DE44B4"/>
    <w:rsid w:val="00DF0A53"/>
    <w:rsid w:val="00E000AD"/>
    <w:rsid w:val="00E006FC"/>
    <w:rsid w:val="00E019F9"/>
    <w:rsid w:val="00E065B0"/>
    <w:rsid w:val="00E1459E"/>
    <w:rsid w:val="00E20AB5"/>
    <w:rsid w:val="00E20EBE"/>
    <w:rsid w:val="00E34784"/>
    <w:rsid w:val="00E35031"/>
    <w:rsid w:val="00E3531B"/>
    <w:rsid w:val="00E43883"/>
    <w:rsid w:val="00E50EF2"/>
    <w:rsid w:val="00E62381"/>
    <w:rsid w:val="00E66999"/>
    <w:rsid w:val="00E6736C"/>
    <w:rsid w:val="00E807A7"/>
    <w:rsid w:val="00E80FDB"/>
    <w:rsid w:val="00E82221"/>
    <w:rsid w:val="00E82334"/>
    <w:rsid w:val="00E82A15"/>
    <w:rsid w:val="00E9294C"/>
    <w:rsid w:val="00E94B88"/>
    <w:rsid w:val="00E963DC"/>
    <w:rsid w:val="00EA1171"/>
    <w:rsid w:val="00EA3E42"/>
    <w:rsid w:val="00EA59C2"/>
    <w:rsid w:val="00EA6A0B"/>
    <w:rsid w:val="00EA6BF0"/>
    <w:rsid w:val="00EB039C"/>
    <w:rsid w:val="00EB082E"/>
    <w:rsid w:val="00EB1795"/>
    <w:rsid w:val="00EC09BD"/>
    <w:rsid w:val="00EC24EE"/>
    <w:rsid w:val="00EC723A"/>
    <w:rsid w:val="00EC7E20"/>
    <w:rsid w:val="00EE617D"/>
    <w:rsid w:val="00EF16AF"/>
    <w:rsid w:val="00EF31D0"/>
    <w:rsid w:val="00F04A50"/>
    <w:rsid w:val="00F151F8"/>
    <w:rsid w:val="00F16DFC"/>
    <w:rsid w:val="00F300FC"/>
    <w:rsid w:val="00F304F1"/>
    <w:rsid w:val="00F30832"/>
    <w:rsid w:val="00F31B3C"/>
    <w:rsid w:val="00F3632E"/>
    <w:rsid w:val="00F41527"/>
    <w:rsid w:val="00F45E6D"/>
    <w:rsid w:val="00F5026C"/>
    <w:rsid w:val="00F5498B"/>
    <w:rsid w:val="00F60C9F"/>
    <w:rsid w:val="00F62B10"/>
    <w:rsid w:val="00F641E3"/>
    <w:rsid w:val="00F652A2"/>
    <w:rsid w:val="00F66BAB"/>
    <w:rsid w:val="00F67599"/>
    <w:rsid w:val="00F678D0"/>
    <w:rsid w:val="00F71DB3"/>
    <w:rsid w:val="00F729E3"/>
    <w:rsid w:val="00F74F6C"/>
    <w:rsid w:val="00F81712"/>
    <w:rsid w:val="00F8206F"/>
    <w:rsid w:val="00F90BEE"/>
    <w:rsid w:val="00F934AE"/>
    <w:rsid w:val="00F93A76"/>
    <w:rsid w:val="00F93F2C"/>
    <w:rsid w:val="00F9478A"/>
    <w:rsid w:val="00FA3F0B"/>
    <w:rsid w:val="00FB0B84"/>
    <w:rsid w:val="00FB6172"/>
    <w:rsid w:val="00FC19DD"/>
    <w:rsid w:val="00FD382D"/>
    <w:rsid w:val="00FD3AB4"/>
    <w:rsid w:val="00FD53E0"/>
    <w:rsid w:val="00FD726B"/>
    <w:rsid w:val="00FE6D2C"/>
    <w:rsid w:val="00FF52F2"/>
    <w:rsid w:val="0567385B"/>
    <w:rsid w:val="097A3378"/>
    <w:rsid w:val="0D976223"/>
    <w:rsid w:val="0E264749"/>
    <w:rsid w:val="0F343532"/>
    <w:rsid w:val="0F3E1EFC"/>
    <w:rsid w:val="127C79A5"/>
    <w:rsid w:val="12F3673A"/>
    <w:rsid w:val="143F649B"/>
    <w:rsid w:val="14423377"/>
    <w:rsid w:val="15B127BA"/>
    <w:rsid w:val="16483661"/>
    <w:rsid w:val="19023963"/>
    <w:rsid w:val="199F530A"/>
    <w:rsid w:val="1B0431CD"/>
    <w:rsid w:val="1C17459D"/>
    <w:rsid w:val="1C6E3FBF"/>
    <w:rsid w:val="1E4F03EE"/>
    <w:rsid w:val="1F70521E"/>
    <w:rsid w:val="226712F0"/>
    <w:rsid w:val="23177F26"/>
    <w:rsid w:val="234021BA"/>
    <w:rsid w:val="258A6A50"/>
    <w:rsid w:val="280F7398"/>
    <w:rsid w:val="2AF76441"/>
    <w:rsid w:val="2B28134F"/>
    <w:rsid w:val="2C01432C"/>
    <w:rsid w:val="2EAC6CE6"/>
    <w:rsid w:val="2EF97076"/>
    <w:rsid w:val="30266CAB"/>
    <w:rsid w:val="339B4588"/>
    <w:rsid w:val="33AB51EE"/>
    <w:rsid w:val="33CB67C1"/>
    <w:rsid w:val="34172B9A"/>
    <w:rsid w:val="34B1585E"/>
    <w:rsid w:val="3632621E"/>
    <w:rsid w:val="36933436"/>
    <w:rsid w:val="392C3E23"/>
    <w:rsid w:val="3BC11A43"/>
    <w:rsid w:val="42951A59"/>
    <w:rsid w:val="463B74FF"/>
    <w:rsid w:val="464F74DC"/>
    <w:rsid w:val="4B6C5211"/>
    <w:rsid w:val="4BDC227F"/>
    <w:rsid w:val="4F653C9E"/>
    <w:rsid w:val="51FF3467"/>
    <w:rsid w:val="53D53F44"/>
    <w:rsid w:val="546D759D"/>
    <w:rsid w:val="54973852"/>
    <w:rsid w:val="557D49FA"/>
    <w:rsid w:val="5A452857"/>
    <w:rsid w:val="5F4F3707"/>
    <w:rsid w:val="5FC36BF7"/>
    <w:rsid w:val="603802F7"/>
    <w:rsid w:val="6166491E"/>
    <w:rsid w:val="61BE04E1"/>
    <w:rsid w:val="639D4429"/>
    <w:rsid w:val="67B93D02"/>
    <w:rsid w:val="69395410"/>
    <w:rsid w:val="6DB15433"/>
    <w:rsid w:val="6DE62FBC"/>
    <w:rsid w:val="6EB81D51"/>
    <w:rsid w:val="70464F8F"/>
    <w:rsid w:val="73CC1964"/>
    <w:rsid w:val="74D10AAF"/>
    <w:rsid w:val="756923E9"/>
    <w:rsid w:val="78190160"/>
    <w:rsid w:val="7D253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67AF"/>
    <w:pPr>
      <w:widowControl w:val="0"/>
      <w:jc w:val="both"/>
    </w:pPr>
    <w:rPr>
      <w:kern w:val="2"/>
      <w:sz w:val="21"/>
      <w:szCs w:val="24"/>
    </w:rPr>
  </w:style>
  <w:style w:type="paragraph" w:styleId="1">
    <w:name w:val="heading 1"/>
    <w:basedOn w:val="a0"/>
    <w:next w:val="a0"/>
    <w:link w:val="1Char"/>
    <w:qFormat/>
    <w:rsid w:val="00D667AF"/>
    <w:pPr>
      <w:keepNext/>
      <w:keepLines/>
      <w:spacing w:before="340" w:after="330" w:line="576" w:lineRule="auto"/>
      <w:jc w:val="center"/>
      <w:outlineLvl w:val="0"/>
    </w:pPr>
    <w:rPr>
      <w:rFonts w:eastAsia="黑体"/>
      <w:b/>
      <w:kern w:val="44"/>
      <w:sz w:val="36"/>
      <w:szCs w:val="20"/>
    </w:rPr>
  </w:style>
  <w:style w:type="paragraph" w:styleId="2">
    <w:name w:val="heading 2"/>
    <w:basedOn w:val="a0"/>
    <w:next w:val="a1"/>
    <w:link w:val="2Char"/>
    <w:qFormat/>
    <w:rsid w:val="00D667AF"/>
    <w:pPr>
      <w:keepNext/>
      <w:keepLines/>
      <w:spacing w:before="260" w:after="260" w:line="412" w:lineRule="auto"/>
      <w:ind w:left="3060"/>
      <w:jc w:val="center"/>
      <w:outlineLvl w:val="1"/>
    </w:pPr>
    <w:rPr>
      <w:rFonts w:ascii="CG Times" w:hAnsi="CG Times"/>
      <w:b/>
      <w:sz w:val="30"/>
      <w:szCs w:val="20"/>
    </w:rPr>
  </w:style>
  <w:style w:type="paragraph" w:styleId="3">
    <w:name w:val="heading 3"/>
    <w:basedOn w:val="a0"/>
    <w:next w:val="a1"/>
    <w:link w:val="3Char"/>
    <w:qFormat/>
    <w:rsid w:val="00D667AF"/>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0"/>
    <w:next w:val="a1"/>
    <w:link w:val="4Char"/>
    <w:qFormat/>
    <w:rsid w:val="00D667AF"/>
    <w:pPr>
      <w:keepNext/>
      <w:keepLines/>
      <w:tabs>
        <w:tab w:val="left" w:pos="425"/>
      </w:tabs>
      <w:spacing w:before="360" w:line="240" w:lineRule="exact"/>
      <w:ind w:left="425" w:hanging="425"/>
      <w:outlineLvl w:val="3"/>
    </w:pPr>
    <w:rPr>
      <w:rFonts w:ascii="宋体"/>
      <w:b/>
      <w:sz w:val="28"/>
      <w:szCs w:val="20"/>
    </w:rPr>
  </w:style>
  <w:style w:type="paragraph" w:styleId="5">
    <w:name w:val="heading 5"/>
    <w:basedOn w:val="a0"/>
    <w:next w:val="a1"/>
    <w:link w:val="5Char"/>
    <w:uiPriority w:val="9"/>
    <w:qFormat/>
    <w:rsid w:val="00D667AF"/>
    <w:pPr>
      <w:keepNext/>
      <w:keepLines/>
      <w:spacing w:before="280" w:after="290" w:line="374" w:lineRule="auto"/>
      <w:outlineLvl w:val="4"/>
    </w:pPr>
    <w:rPr>
      <w:b/>
      <w:sz w:val="28"/>
      <w:szCs w:val="20"/>
    </w:rPr>
  </w:style>
  <w:style w:type="paragraph" w:styleId="6">
    <w:name w:val="heading 6"/>
    <w:basedOn w:val="a0"/>
    <w:next w:val="a1"/>
    <w:link w:val="6Char"/>
    <w:uiPriority w:val="9"/>
    <w:qFormat/>
    <w:rsid w:val="00D667AF"/>
    <w:pPr>
      <w:keepNext/>
      <w:keepLines/>
      <w:spacing w:before="240" w:after="64" w:line="319" w:lineRule="auto"/>
      <w:outlineLvl w:val="5"/>
    </w:pPr>
    <w:rPr>
      <w:rFonts w:ascii="Arial" w:eastAsia="黑体" w:hAnsi="Arial"/>
      <w:b/>
      <w:sz w:val="24"/>
      <w:szCs w:val="20"/>
    </w:rPr>
  </w:style>
  <w:style w:type="paragraph" w:styleId="7">
    <w:name w:val="heading 7"/>
    <w:basedOn w:val="a0"/>
    <w:next w:val="a1"/>
    <w:link w:val="7Char"/>
    <w:uiPriority w:val="9"/>
    <w:qFormat/>
    <w:rsid w:val="00D667AF"/>
    <w:pPr>
      <w:keepNext/>
      <w:keepLines/>
      <w:spacing w:before="240" w:after="64" w:line="319" w:lineRule="auto"/>
      <w:outlineLvl w:val="6"/>
    </w:pPr>
    <w:rPr>
      <w:b/>
      <w:sz w:val="24"/>
      <w:szCs w:val="20"/>
    </w:rPr>
  </w:style>
  <w:style w:type="paragraph" w:styleId="8">
    <w:name w:val="heading 8"/>
    <w:basedOn w:val="a0"/>
    <w:next w:val="a1"/>
    <w:link w:val="8Char"/>
    <w:qFormat/>
    <w:rsid w:val="00D667AF"/>
    <w:pPr>
      <w:keepNext/>
      <w:keepLines/>
      <w:spacing w:before="240" w:after="64" w:line="319" w:lineRule="auto"/>
      <w:outlineLvl w:val="7"/>
    </w:pPr>
    <w:rPr>
      <w:rFonts w:ascii="Arial" w:eastAsia="黑体" w:hAnsi="Arial"/>
      <w:sz w:val="24"/>
      <w:szCs w:val="20"/>
    </w:rPr>
  </w:style>
  <w:style w:type="paragraph" w:styleId="9">
    <w:name w:val="heading 9"/>
    <w:basedOn w:val="a0"/>
    <w:next w:val="a1"/>
    <w:link w:val="9Char"/>
    <w:qFormat/>
    <w:rsid w:val="00D667AF"/>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D667AF"/>
    <w:pPr>
      <w:ind w:firstLine="420"/>
    </w:pPr>
    <w:rPr>
      <w:rFonts w:asciiTheme="minorHAnsi" w:hAnsiTheme="minorHAnsi" w:cstheme="minorBidi"/>
      <w:szCs w:val="22"/>
    </w:rPr>
  </w:style>
  <w:style w:type="paragraph" w:styleId="70">
    <w:name w:val="toc 7"/>
    <w:basedOn w:val="a0"/>
    <w:next w:val="a0"/>
    <w:uiPriority w:val="39"/>
    <w:unhideWhenUsed/>
    <w:qFormat/>
    <w:rsid w:val="00D667AF"/>
    <w:pPr>
      <w:ind w:leftChars="1200" w:left="2520"/>
    </w:pPr>
    <w:rPr>
      <w:rFonts w:ascii="Calibri" w:hAnsi="Calibri"/>
      <w:szCs w:val="22"/>
    </w:rPr>
  </w:style>
  <w:style w:type="paragraph" w:styleId="20">
    <w:name w:val="List Number 2"/>
    <w:basedOn w:val="a0"/>
    <w:qFormat/>
    <w:rsid w:val="00D667AF"/>
    <w:pPr>
      <w:tabs>
        <w:tab w:val="left" w:pos="840"/>
      </w:tabs>
      <w:adjustRightInd w:val="0"/>
      <w:snapToGrid w:val="0"/>
      <w:spacing w:line="360" w:lineRule="auto"/>
      <w:ind w:left="840" w:hanging="420"/>
    </w:pPr>
    <w:rPr>
      <w:sz w:val="28"/>
      <w:szCs w:val="20"/>
    </w:rPr>
  </w:style>
  <w:style w:type="paragraph" w:styleId="a5">
    <w:name w:val="Note Heading"/>
    <w:basedOn w:val="a0"/>
    <w:next w:val="a0"/>
    <w:link w:val="Char0"/>
    <w:qFormat/>
    <w:rsid w:val="00D667AF"/>
    <w:pPr>
      <w:jc w:val="center"/>
    </w:pPr>
  </w:style>
  <w:style w:type="paragraph" w:styleId="a6">
    <w:name w:val="caption"/>
    <w:basedOn w:val="a0"/>
    <w:next w:val="a0"/>
    <w:qFormat/>
    <w:rsid w:val="00D667AF"/>
    <w:pPr>
      <w:widowControl/>
      <w:spacing w:after="200" w:line="288" w:lineRule="auto"/>
      <w:jc w:val="left"/>
    </w:pPr>
    <w:rPr>
      <w:rFonts w:ascii="Franklin Gothic Book" w:eastAsia="黑体" w:hAnsi="Franklin Gothic Book"/>
      <w:b/>
      <w:bCs/>
      <w:iCs/>
      <w:color w:val="1C654D"/>
      <w:kern w:val="0"/>
      <w:sz w:val="18"/>
      <w:szCs w:val="18"/>
      <w:lang w:eastAsia="en-US" w:bidi="en-US"/>
    </w:rPr>
  </w:style>
  <w:style w:type="paragraph" w:styleId="a7">
    <w:name w:val="Document Map"/>
    <w:basedOn w:val="a0"/>
    <w:link w:val="Char1"/>
    <w:uiPriority w:val="99"/>
    <w:qFormat/>
    <w:rsid w:val="00D667AF"/>
    <w:pPr>
      <w:shd w:val="clear" w:color="auto" w:fill="000080"/>
    </w:pPr>
  </w:style>
  <w:style w:type="paragraph" w:styleId="a8">
    <w:name w:val="annotation text"/>
    <w:basedOn w:val="a0"/>
    <w:link w:val="Char10"/>
    <w:qFormat/>
    <w:rsid w:val="00D667AF"/>
    <w:pPr>
      <w:jc w:val="left"/>
    </w:pPr>
    <w:rPr>
      <w:rFonts w:asciiTheme="minorHAnsi" w:eastAsiaTheme="minorEastAsia" w:hAnsiTheme="minorHAnsi" w:cstheme="minorBidi"/>
      <w:sz w:val="24"/>
    </w:rPr>
  </w:style>
  <w:style w:type="paragraph" w:styleId="a9">
    <w:name w:val="Salutation"/>
    <w:basedOn w:val="a0"/>
    <w:next w:val="a0"/>
    <w:link w:val="Char2"/>
    <w:qFormat/>
    <w:rsid w:val="00D667AF"/>
    <w:rPr>
      <w:sz w:val="24"/>
    </w:rPr>
  </w:style>
  <w:style w:type="paragraph" w:styleId="30">
    <w:name w:val="Body Text 3"/>
    <w:basedOn w:val="a0"/>
    <w:link w:val="3Char0"/>
    <w:qFormat/>
    <w:rsid w:val="00D667AF"/>
    <w:pPr>
      <w:spacing w:line="280" w:lineRule="exact"/>
    </w:pPr>
    <w:rPr>
      <w:rFonts w:ascii="宋体" w:hAnsi="宋体"/>
      <w:sz w:val="24"/>
      <w:szCs w:val="20"/>
    </w:rPr>
  </w:style>
  <w:style w:type="paragraph" w:styleId="aa">
    <w:name w:val="Body Text"/>
    <w:basedOn w:val="a0"/>
    <w:link w:val="Char11"/>
    <w:qFormat/>
    <w:rsid w:val="00D667AF"/>
    <w:pPr>
      <w:spacing w:line="380" w:lineRule="exact"/>
    </w:pPr>
    <w:rPr>
      <w:rFonts w:asciiTheme="minorHAnsi" w:eastAsiaTheme="minorEastAsia" w:hAnsiTheme="minorHAnsi" w:cstheme="minorBidi"/>
      <w:sz w:val="24"/>
    </w:rPr>
  </w:style>
  <w:style w:type="paragraph" w:styleId="ab">
    <w:name w:val="Body Text Indent"/>
    <w:basedOn w:val="a0"/>
    <w:link w:val="Char3"/>
    <w:uiPriority w:val="99"/>
    <w:qFormat/>
    <w:rsid w:val="00D667AF"/>
    <w:pPr>
      <w:spacing w:after="120"/>
      <w:ind w:leftChars="200" w:left="420"/>
    </w:pPr>
  </w:style>
  <w:style w:type="paragraph" w:styleId="31">
    <w:name w:val="List Number 3"/>
    <w:basedOn w:val="a0"/>
    <w:qFormat/>
    <w:rsid w:val="00D667AF"/>
    <w:pPr>
      <w:tabs>
        <w:tab w:val="left" w:pos="1560"/>
      </w:tabs>
      <w:adjustRightInd w:val="0"/>
      <w:snapToGrid w:val="0"/>
      <w:spacing w:line="360" w:lineRule="auto"/>
      <w:ind w:left="1010" w:hanging="170"/>
    </w:pPr>
    <w:rPr>
      <w:sz w:val="28"/>
      <w:szCs w:val="20"/>
    </w:rPr>
  </w:style>
  <w:style w:type="paragraph" w:styleId="ac">
    <w:name w:val="Block Text"/>
    <w:basedOn w:val="a0"/>
    <w:qFormat/>
    <w:rsid w:val="00D667AF"/>
    <w:pPr>
      <w:tabs>
        <w:tab w:val="left" w:pos="525"/>
      </w:tabs>
      <w:adjustRightInd w:val="0"/>
      <w:snapToGrid w:val="0"/>
      <w:ind w:leftChars="428" w:left="899" w:rightChars="428" w:right="899" w:firstLine="541"/>
      <w:jc w:val="left"/>
    </w:pPr>
    <w:rPr>
      <w:rFonts w:eastAsia="仿宋_GB2312"/>
      <w:snapToGrid w:val="0"/>
      <w:kern w:val="0"/>
      <w:sz w:val="24"/>
    </w:rPr>
  </w:style>
  <w:style w:type="paragraph" w:styleId="50">
    <w:name w:val="toc 5"/>
    <w:basedOn w:val="a0"/>
    <w:next w:val="a0"/>
    <w:uiPriority w:val="39"/>
    <w:unhideWhenUsed/>
    <w:qFormat/>
    <w:rsid w:val="00D667AF"/>
    <w:pPr>
      <w:ind w:leftChars="800" w:left="1680"/>
    </w:pPr>
    <w:rPr>
      <w:rFonts w:ascii="Calibri" w:hAnsi="Calibri"/>
      <w:szCs w:val="22"/>
    </w:rPr>
  </w:style>
  <w:style w:type="paragraph" w:styleId="32">
    <w:name w:val="toc 3"/>
    <w:basedOn w:val="a0"/>
    <w:next w:val="a0"/>
    <w:uiPriority w:val="39"/>
    <w:qFormat/>
    <w:rsid w:val="00D667AF"/>
    <w:pPr>
      <w:ind w:leftChars="400" w:left="840"/>
    </w:pPr>
  </w:style>
  <w:style w:type="paragraph" w:styleId="ad">
    <w:name w:val="Plain Text"/>
    <w:basedOn w:val="a0"/>
    <w:link w:val="Char12"/>
    <w:qFormat/>
    <w:rsid w:val="00D667AF"/>
    <w:rPr>
      <w:rFonts w:ascii="宋体" w:hAnsi="Courier New" w:cstheme="minorBidi"/>
      <w:szCs w:val="22"/>
    </w:rPr>
  </w:style>
  <w:style w:type="paragraph" w:styleId="80">
    <w:name w:val="toc 8"/>
    <w:basedOn w:val="a0"/>
    <w:next w:val="a0"/>
    <w:uiPriority w:val="39"/>
    <w:unhideWhenUsed/>
    <w:qFormat/>
    <w:rsid w:val="00D667AF"/>
    <w:pPr>
      <w:ind w:leftChars="1400" w:left="2940"/>
    </w:pPr>
    <w:rPr>
      <w:rFonts w:ascii="Calibri" w:hAnsi="Calibri"/>
      <w:szCs w:val="22"/>
    </w:rPr>
  </w:style>
  <w:style w:type="paragraph" w:styleId="ae">
    <w:name w:val="Date"/>
    <w:basedOn w:val="a0"/>
    <w:next w:val="a0"/>
    <w:link w:val="Char4"/>
    <w:qFormat/>
    <w:rsid w:val="00D667AF"/>
    <w:rPr>
      <w:b/>
      <w:spacing w:val="20"/>
      <w:sz w:val="24"/>
      <w:szCs w:val="20"/>
    </w:rPr>
  </w:style>
  <w:style w:type="paragraph" w:styleId="21">
    <w:name w:val="Body Text Indent 2"/>
    <w:basedOn w:val="a0"/>
    <w:link w:val="2Char0"/>
    <w:qFormat/>
    <w:rsid w:val="00D667AF"/>
    <w:pPr>
      <w:spacing w:after="120" w:line="480" w:lineRule="auto"/>
      <w:ind w:leftChars="200" w:left="420"/>
    </w:pPr>
    <w:rPr>
      <w:szCs w:val="20"/>
    </w:rPr>
  </w:style>
  <w:style w:type="paragraph" w:styleId="af">
    <w:name w:val="endnote text"/>
    <w:basedOn w:val="a0"/>
    <w:link w:val="Char13"/>
    <w:uiPriority w:val="99"/>
    <w:unhideWhenUsed/>
    <w:qFormat/>
    <w:rsid w:val="00D667AF"/>
    <w:pPr>
      <w:snapToGrid w:val="0"/>
      <w:jc w:val="left"/>
    </w:pPr>
    <w:rPr>
      <w:rFonts w:asciiTheme="minorHAnsi" w:eastAsiaTheme="minorEastAsia" w:hAnsiTheme="minorHAnsi" w:cstheme="minorBidi"/>
      <w:sz w:val="28"/>
      <w:szCs w:val="20"/>
    </w:rPr>
  </w:style>
  <w:style w:type="paragraph" w:styleId="af0">
    <w:name w:val="Balloon Text"/>
    <w:basedOn w:val="a0"/>
    <w:link w:val="Char5"/>
    <w:uiPriority w:val="99"/>
    <w:qFormat/>
    <w:rsid w:val="00D667AF"/>
    <w:rPr>
      <w:sz w:val="18"/>
      <w:szCs w:val="18"/>
    </w:rPr>
  </w:style>
  <w:style w:type="paragraph" w:styleId="af1">
    <w:name w:val="footer"/>
    <w:basedOn w:val="a0"/>
    <w:link w:val="Char6"/>
    <w:unhideWhenUsed/>
    <w:qFormat/>
    <w:rsid w:val="00D667AF"/>
    <w:pPr>
      <w:tabs>
        <w:tab w:val="center" w:pos="4153"/>
        <w:tab w:val="right" w:pos="8306"/>
      </w:tabs>
      <w:snapToGrid w:val="0"/>
      <w:jc w:val="left"/>
    </w:pPr>
    <w:rPr>
      <w:sz w:val="18"/>
      <w:szCs w:val="18"/>
    </w:rPr>
  </w:style>
  <w:style w:type="paragraph" w:styleId="af2">
    <w:name w:val="header"/>
    <w:basedOn w:val="a0"/>
    <w:link w:val="Char7"/>
    <w:unhideWhenUsed/>
    <w:qFormat/>
    <w:rsid w:val="00D667A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D667AF"/>
  </w:style>
  <w:style w:type="paragraph" w:styleId="40">
    <w:name w:val="toc 4"/>
    <w:basedOn w:val="a0"/>
    <w:next w:val="a0"/>
    <w:uiPriority w:val="39"/>
    <w:unhideWhenUsed/>
    <w:qFormat/>
    <w:rsid w:val="00D667AF"/>
    <w:pPr>
      <w:ind w:leftChars="600" w:left="1260"/>
    </w:pPr>
    <w:rPr>
      <w:rFonts w:ascii="Calibri" w:hAnsi="Calibri"/>
      <w:szCs w:val="22"/>
    </w:rPr>
  </w:style>
  <w:style w:type="paragraph" w:styleId="af3">
    <w:name w:val="index heading"/>
    <w:basedOn w:val="a0"/>
    <w:next w:val="11"/>
    <w:unhideWhenUsed/>
    <w:qFormat/>
    <w:rsid w:val="00D667AF"/>
    <w:rPr>
      <w:szCs w:val="20"/>
    </w:rPr>
  </w:style>
  <w:style w:type="paragraph" w:styleId="11">
    <w:name w:val="index 1"/>
    <w:basedOn w:val="a0"/>
    <w:next w:val="a0"/>
    <w:uiPriority w:val="99"/>
    <w:unhideWhenUsed/>
    <w:qFormat/>
    <w:rsid w:val="00D667AF"/>
  </w:style>
  <w:style w:type="paragraph" w:styleId="af4">
    <w:name w:val="Subtitle"/>
    <w:basedOn w:val="a0"/>
    <w:next w:val="a0"/>
    <w:link w:val="Char14"/>
    <w:qFormat/>
    <w:rsid w:val="00D667AF"/>
    <w:pPr>
      <w:widowControl/>
      <w:pBdr>
        <w:bottom w:val="dotted" w:sz="8" w:space="10" w:color="268868"/>
      </w:pBdr>
      <w:spacing w:before="200" w:after="900"/>
      <w:jc w:val="center"/>
    </w:pPr>
    <w:rPr>
      <w:rFonts w:ascii="Franklin Gothic Medium" w:eastAsia="微软雅黑" w:hAnsi="Franklin Gothic Medium" w:cstheme="minorBidi"/>
      <w:i/>
      <w:iCs/>
      <w:color w:val="134333"/>
      <w:sz w:val="24"/>
    </w:rPr>
  </w:style>
  <w:style w:type="paragraph" w:styleId="af5">
    <w:name w:val="List"/>
    <w:basedOn w:val="a0"/>
    <w:qFormat/>
    <w:rsid w:val="00D667AF"/>
    <w:pPr>
      <w:jc w:val="center"/>
    </w:pPr>
    <w:rPr>
      <w:rFonts w:ascii="Calibri" w:hAnsi="Calibri"/>
      <w:sz w:val="24"/>
      <w:szCs w:val="22"/>
    </w:rPr>
  </w:style>
  <w:style w:type="paragraph" w:styleId="60">
    <w:name w:val="toc 6"/>
    <w:basedOn w:val="a0"/>
    <w:next w:val="a0"/>
    <w:uiPriority w:val="39"/>
    <w:unhideWhenUsed/>
    <w:qFormat/>
    <w:rsid w:val="00D667AF"/>
    <w:pPr>
      <w:ind w:leftChars="1000" w:left="2100"/>
    </w:pPr>
    <w:rPr>
      <w:rFonts w:ascii="Calibri" w:hAnsi="Calibri"/>
      <w:szCs w:val="22"/>
    </w:rPr>
  </w:style>
  <w:style w:type="paragraph" w:styleId="33">
    <w:name w:val="Body Text Indent 3"/>
    <w:basedOn w:val="a0"/>
    <w:link w:val="3Char1"/>
    <w:qFormat/>
    <w:rsid w:val="00D667AF"/>
    <w:pPr>
      <w:spacing w:after="120"/>
      <w:ind w:leftChars="200" w:left="420"/>
    </w:pPr>
    <w:rPr>
      <w:sz w:val="16"/>
      <w:szCs w:val="16"/>
    </w:rPr>
  </w:style>
  <w:style w:type="paragraph" w:styleId="22">
    <w:name w:val="toc 2"/>
    <w:basedOn w:val="a0"/>
    <w:next w:val="a0"/>
    <w:uiPriority w:val="39"/>
    <w:qFormat/>
    <w:rsid w:val="00D667AF"/>
    <w:pPr>
      <w:tabs>
        <w:tab w:val="right" w:leader="dot" w:pos="9710"/>
      </w:tabs>
      <w:spacing w:line="320" w:lineRule="exact"/>
    </w:pPr>
  </w:style>
  <w:style w:type="paragraph" w:styleId="90">
    <w:name w:val="toc 9"/>
    <w:basedOn w:val="a0"/>
    <w:next w:val="a0"/>
    <w:uiPriority w:val="39"/>
    <w:unhideWhenUsed/>
    <w:qFormat/>
    <w:rsid w:val="00D667AF"/>
    <w:pPr>
      <w:ind w:leftChars="1600" w:left="3360"/>
    </w:pPr>
    <w:rPr>
      <w:rFonts w:ascii="Calibri" w:hAnsi="Calibri"/>
      <w:szCs w:val="22"/>
    </w:rPr>
  </w:style>
  <w:style w:type="paragraph" w:styleId="23">
    <w:name w:val="Body Text 2"/>
    <w:basedOn w:val="a0"/>
    <w:link w:val="2Char1"/>
    <w:uiPriority w:val="99"/>
    <w:qFormat/>
    <w:rsid w:val="00D667AF"/>
    <w:pPr>
      <w:spacing w:line="280" w:lineRule="exact"/>
      <w:jc w:val="center"/>
    </w:pPr>
    <w:rPr>
      <w:rFonts w:ascii="宋体" w:eastAsiaTheme="minorEastAsia" w:hAnsi="宋体" w:cstheme="minorBidi"/>
      <w:spacing w:val="-12"/>
      <w:sz w:val="24"/>
      <w:szCs w:val="20"/>
    </w:rPr>
  </w:style>
  <w:style w:type="paragraph" w:styleId="HTML">
    <w:name w:val="HTML Preformatted"/>
    <w:basedOn w:val="a0"/>
    <w:link w:val="HTMLChar2"/>
    <w:uiPriority w:val="99"/>
    <w:unhideWhenUsed/>
    <w:qFormat/>
    <w:rsid w:val="00D6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kern w:val="0"/>
      <w:sz w:val="24"/>
    </w:rPr>
  </w:style>
  <w:style w:type="paragraph" w:styleId="af6">
    <w:name w:val="Normal (Web)"/>
    <w:basedOn w:val="a0"/>
    <w:qFormat/>
    <w:rsid w:val="00D667AF"/>
    <w:pPr>
      <w:widowControl/>
      <w:spacing w:before="100" w:beforeAutospacing="1" w:after="100" w:afterAutospacing="1"/>
      <w:jc w:val="left"/>
    </w:pPr>
    <w:rPr>
      <w:rFonts w:ascii="宋体" w:hAnsi="宋体" w:cs="宋体"/>
      <w:kern w:val="0"/>
      <w:sz w:val="24"/>
    </w:rPr>
  </w:style>
  <w:style w:type="paragraph" w:styleId="af7">
    <w:name w:val="Title"/>
    <w:basedOn w:val="a0"/>
    <w:link w:val="Char15"/>
    <w:qFormat/>
    <w:rsid w:val="00D667AF"/>
    <w:pPr>
      <w:tabs>
        <w:tab w:val="left" w:pos="900"/>
      </w:tabs>
      <w:spacing w:before="240" w:after="60"/>
      <w:ind w:left="900" w:hanging="420"/>
      <w:jc w:val="center"/>
      <w:outlineLvl w:val="0"/>
    </w:pPr>
    <w:rPr>
      <w:rFonts w:ascii="Arial" w:eastAsia="黑体" w:hAnsi="Arial" w:cstheme="minorBidi"/>
      <w:sz w:val="44"/>
      <w:szCs w:val="22"/>
    </w:rPr>
  </w:style>
  <w:style w:type="paragraph" w:styleId="af8">
    <w:name w:val="annotation subject"/>
    <w:basedOn w:val="a8"/>
    <w:next w:val="a8"/>
    <w:link w:val="Char20"/>
    <w:uiPriority w:val="99"/>
    <w:unhideWhenUsed/>
    <w:qFormat/>
    <w:rsid w:val="00D667AF"/>
    <w:rPr>
      <w:b/>
      <w:bCs/>
      <w:sz w:val="21"/>
    </w:rPr>
  </w:style>
  <w:style w:type="paragraph" w:styleId="af9">
    <w:name w:val="Body Text First Indent"/>
    <w:basedOn w:val="aa"/>
    <w:link w:val="Char16"/>
    <w:unhideWhenUsed/>
    <w:qFormat/>
    <w:rsid w:val="00D667AF"/>
    <w:pPr>
      <w:spacing w:after="120" w:line="240" w:lineRule="auto"/>
      <w:ind w:firstLineChars="100" w:firstLine="420"/>
    </w:pPr>
    <w:rPr>
      <w:sz w:val="28"/>
      <w:szCs w:val="20"/>
    </w:rPr>
  </w:style>
  <w:style w:type="paragraph" w:styleId="24">
    <w:name w:val="Body Text First Indent 2"/>
    <w:basedOn w:val="ab"/>
    <w:link w:val="2Char2"/>
    <w:qFormat/>
    <w:rsid w:val="00D667AF"/>
    <w:pPr>
      <w:ind w:firstLineChars="200" w:firstLine="420"/>
    </w:pPr>
  </w:style>
  <w:style w:type="table" w:styleId="afa">
    <w:name w:val="Table Grid"/>
    <w:basedOn w:val="a3"/>
    <w:uiPriority w:val="59"/>
    <w:qFormat/>
    <w:rsid w:val="00D66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2"/>
    <w:qFormat/>
    <w:rsid w:val="00D667AF"/>
    <w:rPr>
      <w:b/>
      <w:bCs/>
    </w:rPr>
  </w:style>
  <w:style w:type="character" w:styleId="afc">
    <w:name w:val="endnote reference"/>
    <w:basedOn w:val="a2"/>
    <w:uiPriority w:val="99"/>
    <w:unhideWhenUsed/>
    <w:qFormat/>
    <w:rsid w:val="00D667AF"/>
    <w:rPr>
      <w:vertAlign w:val="superscript"/>
    </w:rPr>
  </w:style>
  <w:style w:type="character" w:styleId="afd">
    <w:name w:val="page number"/>
    <w:basedOn w:val="a2"/>
    <w:qFormat/>
    <w:rsid w:val="00D667AF"/>
  </w:style>
  <w:style w:type="character" w:styleId="afe">
    <w:name w:val="FollowedHyperlink"/>
    <w:uiPriority w:val="99"/>
    <w:qFormat/>
    <w:rsid w:val="00D667AF"/>
    <w:rPr>
      <w:color w:val="800080"/>
      <w:u w:val="single"/>
    </w:rPr>
  </w:style>
  <w:style w:type="character" w:styleId="aff">
    <w:name w:val="Emphasis"/>
    <w:uiPriority w:val="20"/>
    <w:qFormat/>
    <w:rsid w:val="00D667AF"/>
    <w:rPr>
      <w:rFonts w:ascii="Franklin Gothic Medium" w:eastAsia="微软雅黑" w:hAnsi="Franklin Gothic Medium" w:cs="Times New Roman"/>
      <w:b/>
      <w:bCs/>
      <w:i/>
      <w:iCs/>
      <w:color w:val="268868"/>
      <w:bdr w:val="single" w:sz="18" w:space="0" w:color="CAF0E3"/>
      <w:shd w:val="clear" w:color="auto" w:fill="CAF0E3"/>
    </w:rPr>
  </w:style>
  <w:style w:type="character" w:styleId="aff0">
    <w:name w:val="Hyperlink"/>
    <w:uiPriority w:val="99"/>
    <w:qFormat/>
    <w:rsid w:val="00D667AF"/>
    <w:rPr>
      <w:color w:val="0000FF"/>
      <w:u w:val="single"/>
    </w:rPr>
  </w:style>
  <w:style w:type="character" w:styleId="aff1">
    <w:name w:val="annotation reference"/>
    <w:basedOn w:val="a2"/>
    <w:uiPriority w:val="99"/>
    <w:unhideWhenUsed/>
    <w:qFormat/>
    <w:rsid w:val="00D667AF"/>
    <w:rPr>
      <w:sz w:val="21"/>
      <w:szCs w:val="21"/>
    </w:rPr>
  </w:style>
  <w:style w:type="character" w:styleId="HTML0">
    <w:name w:val="HTML Cite"/>
    <w:qFormat/>
    <w:rsid w:val="00D667AF"/>
    <w:rPr>
      <w:i/>
      <w:iCs/>
    </w:rPr>
  </w:style>
  <w:style w:type="character" w:customStyle="1" w:styleId="Char7">
    <w:name w:val="页眉 Char"/>
    <w:basedOn w:val="a2"/>
    <w:link w:val="af2"/>
    <w:qFormat/>
    <w:rsid w:val="00D667AF"/>
    <w:rPr>
      <w:sz w:val="18"/>
      <w:szCs w:val="18"/>
    </w:rPr>
  </w:style>
  <w:style w:type="character" w:customStyle="1" w:styleId="Char6">
    <w:name w:val="页脚 Char"/>
    <w:basedOn w:val="a2"/>
    <w:link w:val="af1"/>
    <w:uiPriority w:val="99"/>
    <w:qFormat/>
    <w:rsid w:val="00D667AF"/>
    <w:rPr>
      <w:sz w:val="18"/>
      <w:szCs w:val="18"/>
    </w:rPr>
  </w:style>
  <w:style w:type="character" w:customStyle="1" w:styleId="1Char">
    <w:name w:val="标题 1 Char"/>
    <w:basedOn w:val="a2"/>
    <w:link w:val="1"/>
    <w:qFormat/>
    <w:rsid w:val="00D667AF"/>
    <w:rPr>
      <w:rFonts w:ascii="Times New Roman" w:eastAsia="黑体" w:hAnsi="Times New Roman" w:cs="Times New Roman"/>
      <w:b/>
      <w:kern w:val="44"/>
      <w:sz w:val="36"/>
      <w:szCs w:val="20"/>
    </w:rPr>
  </w:style>
  <w:style w:type="character" w:customStyle="1" w:styleId="2Char">
    <w:name w:val="标题 2 Char"/>
    <w:basedOn w:val="a2"/>
    <w:link w:val="2"/>
    <w:qFormat/>
    <w:rsid w:val="00D667AF"/>
    <w:rPr>
      <w:rFonts w:ascii="CG Times" w:eastAsia="宋体" w:hAnsi="CG Times" w:cs="Times New Roman"/>
      <w:b/>
      <w:sz w:val="30"/>
      <w:szCs w:val="20"/>
    </w:rPr>
  </w:style>
  <w:style w:type="character" w:customStyle="1" w:styleId="3Char">
    <w:name w:val="标题 3 Char"/>
    <w:basedOn w:val="a2"/>
    <w:link w:val="3"/>
    <w:qFormat/>
    <w:rsid w:val="00D667AF"/>
    <w:rPr>
      <w:rFonts w:ascii="Times New Roman" w:eastAsia="宋体" w:hAnsi="Times New Roman" w:cs="Times New Roman"/>
      <w:b/>
      <w:sz w:val="28"/>
      <w:szCs w:val="20"/>
    </w:rPr>
  </w:style>
  <w:style w:type="character" w:customStyle="1" w:styleId="4Char">
    <w:name w:val="标题 4 Char"/>
    <w:basedOn w:val="a2"/>
    <w:link w:val="4"/>
    <w:qFormat/>
    <w:rsid w:val="00D667AF"/>
    <w:rPr>
      <w:rFonts w:ascii="宋体" w:eastAsia="宋体" w:hAnsi="Times New Roman" w:cs="Times New Roman"/>
      <w:b/>
      <w:sz w:val="28"/>
      <w:szCs w:val="20"/>
    </w:rPr>
  </w:style>
  <w:style w:type="character" w:customStyle="1" w:styleId="5Char">
    <w:name w:val="标题 5 Char"/>
    <w:basedOn w:val="a2"/>
    <w:link w:val="5"/>
    <w:uiPriority w:val="9"/>
    <w:qFormat/>
    <w:rsid w:val="00D667AF"/>
    <w:rPr>
      <w:rFonts w:ascii="Times New Roman" w:eastAsia="宋体" w:hAnsi="Times New Roman" w:cs="Times New Roman"/>
      <w:b/>
      <w:sz w:val="28"/>
      <w:szCs w:val="20"/>
    </w:rPr>
  </w:style>
  <w:style w:type="character" w:customStyle="1" w:styleId="6Char">
    <w:name w:val="标题 6 Char"/>
    <w:basedOn w:val="a2"/>
    <w:link w:val="6"/>
    <w:uiPriority w:val="9"/>
    <w:qFormat/>
    <w:rsid w:val="00D667AF"/>
    <w:rPr>
      <w:rFonts w:ascii="Arial" w:eastAsia="黑体" w:hAnsi="Arial" w:cs="Times New Roman"/>
      <w:b/>
      <w:sz w:val="24"/>
      <w:szCs w:val="20"/>
    </w:rPr>
  </w:style>
  <w:style w:type="character" w:customStyle="1" w:styleId="7Char">
    <w:name w:val="标题 7 Char"/>
    <w:basedOn w:val="a2"/>
    <w:link w:val="7"/>
    <w:uiPriority w:val="9"/>
    <w:qFormat/>
    <w:rsid w:val="00D667AF"/>
    <w:rPr>
      <w:rFonts w:ascii="Times New Roman" w:eastAsia="宋体" w:hAnsi="Times New Roman" w:cs="Times New Roman"/>
      <w:b/>
      <w:sz w:val="24"/>
      <w:szCs w:val="20"/>
    </w:rPr>
  </w:style>
  <w:style w:type="character" w:customStyle="1" w:styleId="8Char">
    <w:name w:val="标题 8 Char"/>
    <w:basedOn w:val="a2"/>
    <w:link w:val="8"/>
    <w:uiPriority w:val="9"/>
    <w:qFormat/>
    <w:rsid w:val="00D667AF"/>
    <w:rPr>
      <w:rFonts w:ascii="Arial" w:eastAsia="黑体" w:hAnsi="Arial" w:cs="Times New Roman"/>
      <w:sz w:val="24"/>
      <w:szCs w:val="20"/>
    </w:rPr>
  </w:style>
  <w:style w:type="character" w:customStyle="1" w:styleId="9Char">
    <w:name w:val="标题 9 Char"/>
    <w:basedOn w:val="a2"/>
    <w:link w:val="9"/>
    <w:uiPriority w:val="9"/>
    <w:qFormat/>
    <w:rsid w:val="00D667AF"/>
    <w:rPr>
      <w:rFonts w:ascii="Arial" w:eastAsia="黑体" w:hAnsi="Arial" w:cs="Times New Roman"/>
      <w:szCs w:val="20"/>
    </w:rPr>
  </w:style>
  <w:style w:type="character" w:customStyle="1" w:styleId="12">
    <w:name w:val="不明显参考1"/>
    <w:uiPriority w:val="31"/>
    <w:qFormat/>
    <w:rsid w:val="00D667AF"/>
    <w:rPr>
      <w:i/>
      <w:iCs/>
      <w:smallCaps/>
      <w:color w:val="268868"/>
      <w:u w:color="268868"/>
    </w:rPr>
  </w:style>
  <w:style w:type="character" w:customStyle="1" w:styleId="3CharChar">
    <w:name w:val="标题 3 Char Char"/>
    <w:uiPriority w:val="9"/>
    <w:qFormat/>
    <w:rsid w:val="00D667AF"/>
    <w:rPr>
      <w:rFonts w:eastAsia="宋体"/>
      <w:b/>
      <w:bCs/>
      <w:kern w:val="2"/>
      <w:sz w:val="32"/>
      <w:szCs w:val="32"/>
      <w:lang w:val="en-US" w:eastAsia="zh-CN" w:bidi="ar-SA"/>
    </w:rPr>
  </w:style>
  <w:style w:type="character" w:customStyle="1" w:styleId="Char8">
    <w:name w:val="正文文本 Char"/>
    <w:basedOn w:val="a2"/>
    <w:qFormat/>
    <w:rsid w:val="00D667AF"/>
    <w:rPr>
      <w:sz w:val="24"/>
      <w:szCs w:val="24"/>
    </w:rPr>
  </w:style>
  <w:style w:type="character" w:customStyle="1" w:styleId="text11">
    <w:name w:val="text11"/>
    <w:qFormat/>
    <w:rsid w:val="00D667AF"/>
    <w:rPr>
      <w:rFonts w:ascii="Verdana" w:hAnsi="Verdana" w:hint="default"/>
      <w:color w:val="4E4E4E"/>
      <w:sz w:val="18"/>
      <w:szCs w:val="18"/>
    </w:rPr>
  </w:style>
  <w:style w:type="character" w:customStyle="1" w:styleId="zjh">
    <w:name w:val="zjh"/>
    <w:semiHidden/>
    <w:qFormat/>
    <w:rsid w:val="00D667AF"/>
    <w:rPr>
      <w:rFonts w:ascii="Arial" w:eastAsia="宋体" w:hAnsi="Arial" w:cs="Arial"/>
      <w:color w:val="000080"/>
      <w:sz w:val="18"/>
      <w:szCs w:val="20"/>
    </w:rPr>
  </w:style>
  <w:style w:type="character" w:customStyle="1" w:styleId="CharChar">
    <w:name w:val="表格文字 Char Char"/>
    <w:link w:val="aff2"/>
    <w:qFormat/>
    <w:rsid w:val="00D667AF"/>
    <w:rPr>
      <w:sz w:val="28"/>
      <w:szCs w:val="24"/>
    </w:rPr>
  </w:style>
  <w:style w:type="paragraph" w:customStyle="1" w:styleId="aff2">
    <w:name w:val="表格文字"/>
    <w:basedOn w:val="a0"/>
    <w:link w:val="CharChar"/>
    <w:qFormat/>
    <w:rsid w:val="00D667AF"/>
    <w:rPr>
      <w:rFonts w:asciiTheme="minorHAnsi" w:eastAsiaTheme="minorEastAsia" w:hAnsiTheme="minorHAnsi" w:cstheme="minorBidi"/>
      <w:sz w:val="28"/>
    </w:rPr>
  </w:style>
  <w:style w:type="character" w:customStyle="1" w:styleId="Char9">
    <w:name w:val="明显引用 Char"/>
    <w:uiPriority w:val="30"/>
    <w:qFormat/>
    <w:rsid w:val="00D667AF"/>
    <w:rPr>
      <w:rFonts w:ascii="Franklin Gothic Medium" w:eastAsia="微软雅黑" w:hAnsi="Franklin Gothic Medium"/>
      <w:b/>
      <w:bCs/>
      <w:i/>
      <w:iCs/>
      <w:color w:val="268868"/>
    </w:rPr>
  </w:style>
  <w:style w:type="paragraph" w:customStyle="1" w:styleId="13">
    <w:name w:val="明显引用1"/>
    <w:basedOn w:val="a0"/>
    <w:next w:val="a0"/>
    <w:link w:val="Char17"/>
    <w:uiPriority w:val="30"/>
    <w:qFormat/>
    <w:rsid w:val="00D667AF"/>
    <w:pPr>
      <w:widowControl/>
      <w:pBdr>
        <w:top w:val="dotted" w:sz="8" w:space="10" w:color="268868"/>
        <w:bottom w:val="dotted" w:sz="8" w:space="10" w:color="268868"/>
      </w:pBdr>
      <w:spacing w:after="200" w:line="300" w:lineRule="auto"/>
      <w:ind w:left="2160" w:right="2160"/>
      <w:jc w:val="center"/>
    </w:pPr>
    <w:rPr>
      <w:rFonts w:ascii="Franklin Gothic Medium" w:eastAsia="微软雅黑" w:hAnsi="Franklin Gothic Medium" w:cstheme="minorBidi"/>
      <w:b/>
      <w:bCs/>
      <w:i/>
      <w:iCs/>
      <w:color w:val="268868"/>
      <w:szCs w:val="22"/>
    </w:rPr>
  </w:style>
  <w:style w:type="character" w:customStyle="1" w:styleId="miantext1">
    <w:name w:val="miantext1"/>
    <w:qFormat/>
    <w:rsid w:val="00D667AF"/>
    <w:rPr>
      <w:rFonts w:ascii="宋体" w:eastAsia="宋体" w:hAnsi="宋体" w:hint="eastAsia"/>
      <w:color w:val="666666"/>
      <w:sz w:val="18"/>
      <w:szCs w:val="18"/>
      <w:u w:val="none"/>
    </w:rPr>
  </w:style>
  <w:style w:type="character" w:customStyle="1" w:styleId="14">
    <w:name w:val="明显强调1"/>
    <w:uiPriority w:val="21"/>
    <w:qFormat/>
    <w:rsid w:val="00D667AF"/>
    <w:rPr>
      <w:rFonts w:ascii="Franklin Gothic Medium" w:eastAsia="微软雅黑" w:hAnsi="Franklin Gothic Medium" w:cs="Times New Roman"/>
      <w:b/>
      <w:bCs/>
      <w:i/>
      <w:iCs/>
      <w:color w:val="FFFFFF"/>
      <w:bdr w:val="single" w:sz="18" w:space="0" w:color="268868"/>
      <w:shd w:val="clear" w:color="auto" w:fill="268868"/>
      <w:vertAlign w:val="baseline"/>
    </w:rPr>
  </w:style>
  <w:style w:type="character" w:customStyle="1" w:styleId="5CharChar">
    <w:name w:val="标题 5 Char Char"/>
    <w:uiPriority w:val="9"/>
    <w:qFormat/>
    <w:rsid w:val="00D667AF"/>
    <w:rPr>
      <w:rFonts w:eastAsia="黑体"/>
      <w:kern w:val="2"/>
      <w:sz w:val="28"/>
      <w:lang w:val="en-US" w:eastAsia="zh-CN" w:bidi="ar-SA"/>
    </w:rPr>
  </w:style>
  <w:style w:type="character" w:customStyle="1" w:styleId="15">
    <w:name w:val="书籍标题1"/>
    <w:uiPriority w:val="33"/>
    <w:qFormat/>
    <w:rsid w:val="00D667AF"/>
    <w:rPr>
      <w:rFonts w:ascii="Franklin Gothic Medium" w:eastAsia="微软雅黑" w:hAnsi="Franklin Gothic Medium" w:cs="Times New Roman"/>
      <w:b/>
      <w:bCs/>
      <w:i/>
      <w:iCs/>
      <w:smallCaps/>
      <w:color w:val="1C654D"/>
      <w:u w:val="single"/>
    </w:rPr>
  </w:style>
  <w:style w:type="character" w:customStyle="1" w:styleId="16">
    <w:name w:val="明显参考1"/>
    <w:uiPriority w:val="32"/>
    <w:qFormat/>
    <w:rsid w:val="00D667AF"/>
    <w:rPr>
      <w:b/>
      <w:bCs/>
      <w:i/>
      <w:iCs/>
      <w:smallCaps/>
      <w:color w:val="268868"/>
      <w:u w:color="268868"/>
    </w:rPr>
  </w:style>
  <w:style w:type="character" w:customStyle="1" w:styleId="CharCharChar">
    <w:name w:val="Char Char Char"/>
    <w:qFormat/>
    <w:locked/>
    <w:rsid w:val="00D667AF"/>
    <w:rPr>
      <w:rFonts w:ascii="宋体" w:eastAsia="宋体" w:hAnsi="宋体"/>
      <w:kern w:val="2"/>
      <w:sz w:val="18"/>
      <w:lang w:val="en-US" w:eastAsia="zh-CN" w:bidi="ar-SA"/>
    </w:rPr>
  </w:style>
  <w:style w:type="character" w:customStyle="1" w:styleId="17">
    <w:name w:val="不明显强调1"/>
    <w:uiPriority w:val="19"/>
    <w:qFormat/>
    <w:rsid w:val="00D667AF"/>
    <w:rPr>
      <w:rFonts w:ascii="Franklin Gothic Medium" w:eastAsia="微软雅黑" w:hAnsi="Franklin Gothic Medium" w:cs="Times New Roman"/>
      <w:i/>
      <w:iCs/>
      <w:color w:val="268868"/>
    </w:rPr>
  </w:style>
  <w:style w:type="character" w:customStyle="1" w:styleId="Char">
    <w:name w:val="正文缩进 Char"/>
    <w:link w:val="a1"/>
    <w:qFormat/>
    <w:rsid w:val="00D667AF"/>
    <w:rPr>
      <w:rFonts w:eastAsia="宋体"/>
    </w:rPr>
  </w:style>
  <w:style w:type="character" w:customStyle="1" w:styleId="Chara">
    <w:name w:val="标题 Char"/>
    <w:qFormat/>
    <w:rsid w:val="00D667AF"/>
    <w:rPr>
      <w:rFonts w:ascii="Arial" w:eastAsia="黑体" w:hAnsi="Arial"/>
      <w:sz w:val="44"/>
    </w:rPr>
  </w:style>
  <w:style w:type="character" w:customStyle="1" w:styleId="Charb">
    <w:name w:val="无间隔 Char"/>
    <w:link w:val="18"/>
    <w:uiPriority w:val="1"/>
    <w:qFormat/>
    <w:rsid w:val="00D667AF"/>
    <w:rPr>
      <w:rFonts w:ascii="Franklin Gothic Book" w:eastAsia="黑体" w:hAnsi="Franklin Gothic Book"/>
      <w:iCs/>
      <w:lang w:eastAsia="en-US" w:bidi="en-US"/>
    </w:rPr>
  </w:style>
  <w:style w:type="paragraph" w:customStyle="1" w:styleId="18">
    <w:name w:val="无间隔1"/>
    <w:basedOn w:val="a0"/>
    <w:link w:val="Charb"/>
    <w:uiPriority w:val="1"/>
    <w:qFormat/>
    <w:rsid w:val="00D667AF"/>
    <w:pPr>
      <w:widowControl/>
      <w:jc w:val="left"/>
    </w:pPr>
    <w:rPr>
      <w:rFonts w:ascii="Franklin Gothic Book" w:eastAsia="黑体" w:hAnsi="Franklin Gothic Book" w:cstheme="minorBidi"/>
      <w:iCs/>
      <w:szCs w:val="22"/>
      <w:lang w:eastAsia="en-US" w:bidi="en-US"/>
    </w:rPr>
  </w:style>
  <w:style w:type="character" w:customStyle="1" w:styleId="et1">
    <w:name w:val="et1"/>
    <w:basedOn w:val="a2"/>
    <w:qFormat/>
    <w:rsid w:val="00D667AF"/>
  </w:style>
  <w:style w:type="character" w:customStyle="1" w:styleId="Char18">
    <w:name w:val="正文 + 小四 Char1"/>
    <w:qFormat/>
    <w:rsid w:val="00D667AF"/>
    <w:rPr>
      <w:rFonts w:eastAsia="宋体"/>
      <w:color w:val="333333"/>
      <w:kern w:val="2"/>
      <w:sz w:val="24"/>
      <w:szCs w:val="24"/>
      <w:lang w:val="en-US" w:eastAsia="zh-CN" w:bidi="ar-SA"/>
    </w:rPr>
  </w:style>
  <w:style w:type="character" w:customStyle="1" w:styleId="Charc">
    <w:name w:val="引用 Char"/>
    <w:uiPriority w:val="29"/>
    <w:qFormat/>
    <w:rsid w:val="00D667AF"/>
    <w:rPr>
      <w:rFonts w:ascii="Franklin Gothic Book" w:eastAsia="黑体" w:hAnsi="Franklin Gothic Book"/>
      <w:color w:val="1C654D"/>
    </w:rPr>
  </w:style>
  <w:style w:type="paragraph" w:customStyle="1" w:styleId="19">
    <w:name w:val="引用1"/>
    <w:basedOn w:val="a0"/>
    <w:next w:val="a0"/>
    <w:link w:val="Char19"/>
    <w:uiPriority w:val="29"/>
    <w:qFormat/>
    <w:rsid w:val="00D667AF"/>
    <w:pPr>
      <w:widowControl/>
      <w:spacing w:after="200" w:line="288" w:lineRule="auto"/>
      <w:jc w:val="left"/>
    </w:pPr>
    <w:rPr>
      <w:rFonts w:ascii="Franklin Gothic Book" w:eastAsia="黑体" w:hAnsi="Franklin Gothic Book" w:cstheme="minorBidi"/>
      <w:color w:val="1C654D"/>
      <w:szCs w:val="22"/>
    </w:rPr>
  </w:style>
  <w:style w:type="character" w:customStyle="1" w:styleId="font81">
    <w:name w:val="font81"/>
    <w:basedOn w:val="a2"/>
    <w:qFormat/>
    <w:rsid w:val="00D667AF"/>
    <w:rPr>
      <w:rFonts w:ascii="Times New Roman" w:hAnsi="Times New Roman" w:cs="Times New Roman" w:hint="default"/>
      <w:color w:val="auto"/>
      <w:sz w:val="20"/>
      <w:szCs w:val="20"/>
      <w:u w:val="none"/>
    </w:rPr>
  </w:style>
  <w:style w:type="character" w:customStyle="1" w:styleId="Chard">
    <w:name w:val="批注文字 Char"/>
    <w:qFormat/>
    <w:rsid w:val="00D667AF"/>
    <w:rPr>
      <w:sz w:val="24"/>
      <w:szCs w:val="24"/>
    </w:rPr>
  </w:style>
  <w:style w:type="character" w:customStyle="1" w:styleId="Chare">
    <w:name w:val="副标题 Char"/>
    <w:qFormat/>
    <w:rsid w:val="00D667AF"/>
    <w:rPr>
      <w:rFonts w:ascii="Franklin Gothic Medium" w:eastAsia="微软雅黑" w:hAnsi="Franklin Gothic Medium"/>
      <w:i/>
      <w:iCs/>
      <w:color w:val="134333"/>
      <w:sz w:val="24"/>
      <w:szCs w:val="24"/>
    </w:rPr>
  </w:style>
  <w:style w:type="character" w:customStyle="1" w:styleId="Charf">
    <w:name w:val="纯文本 Char"/>
    <w:qFormat/>
    <w:rsid w:val="00D667AF"/>
    <w:rPr>
      <w:rFonts w:ascii="宋体" w:eastAsia="宋体" w:hAnsi="Courier New"/>
    </w:rPr>
  </w:style>
  <w:style w:type="paragraph" w:customStyle="1" w:styleId="1a">
    <w:name w:val="列出段落1"/>
    <w:basedOn w:val="a0"/>
    <w:uiPriority w:val="99"/>
    <w:qFormat/>
    <w:rsid w:val="00D667AF"/>
    <w:pPr>
      <w:widowControl/>
      <w:spacing w:after="200" w:line="288" w:lineRule="auto"/>
      <w:ind w:left="720"/>
      <w:contextualSpacing/>
      <w:jc w:val="left"/>
    </w:pPr>
    <w:rPr>
      <w:rFonts w:ascii="Franklin Gothic Book" w:eastAsia="黑体" w:hAnsi="Franklin Gothic Book"/>
      <w:iCs/>
      <w:kern w:val="0"/>
      <w:sz w:val="20"/>
      <w:szCs w:val="20"/>
      <w:lang w:eastAsia="en-US" w:bidi="en-US"/>
    </w:rPr>
  </w:style>
  <w:style w:type="character" w:customStyle="1" w:styleId="Char1">
    <w:name w:val="文档结构图 Char"/>
    <w:basedOn w:val="a2"/>
    <w:link w:val="a7"/>
    <w:uiPriority w:val="99"/>
    <w:qFormat/>
    <w:rsid w:val="00D667AF"/>
    <w:rPr>
      <w:rFonts w:ascii="Times New Roman" w:eastAsia="宋体" w:hAnsi="Times New Roman" w:cs="Times New Roman"/>
      <w:szCs w:val="24"/>
      <w:shd w:val="clear" w:color="auto" w:fill="000080"/>
    </w:rPr>
  </w:style>
  <w:style w:type="paragraph" w:customStyle="1" w:styleId="Char1CharCharCharCharCharCharCharCharChar1CharCharCharCharCharCharCharCharChar">
    <w:name w:val="Char1 Char Char Char Char Char Char Char Char Char1 Char Char Char Char Char Char Char Char Char"/>
    <w:basedOn w:val="a0"/>
    <w:qFormat/>
    <w:rsid w:val="00D667AF"/>
    <w:pPr>
      <w:widowControl/>
      <w:spacing w:line="400" w:lineRule="exact"/>
      <w:jc w:val="center"/>
    </w:pPr>
    <w:rPr>
      <w:rFonts w:ascii="Verdana" w:hAnsi="Verdana"/>
      <w:kern w:val="0"/>
      <w:szCs w:val="20"/>
      <w:lang w:eastAsia="en-US"/>
    </w:rPr>
  </w:style>
  <w:style w:type="paragraph" w:customStyle="1" w:styleId="tabletext">
    <w:name w:val="tabletext"/>
    <w:basedOn w:val="a0"/>
    <w:qFormat/>
    <w:rsid w:val="00D667AF"/>
    <w:pPr>
      <w:widowControl/>
      <w:spacing w:before="100" w:beforeAutospacing="1" w:after="100" w:afterAutospacing="1" w:line="228" w:lineRule="atLeast"/>
      <w:jc w:val="left"/>
    </w:pPr>
    <w:rPr>
      <w:rFonts w:ascii="宋体" w:hAnsi="宋体" w:cs="宋体"/>
      <w:kern w:val="0"/>
      <w:sz w:val="17"/>
      <w:szCs w:val="17"/>
    </w:rPr>
  </w:style>
  <w:style w:type="paragraph" w:customStyle="1" w:styleId="Default">
    <w:name w:val="Default"/>
    <w:link w:val="DefaultCharChar"/>
    <w:qFormat/>
    <w:rsid w:val="00D667AF"/>
    <w:pPr>
      <w:widowControl w:val="0"/>
      <w:autoSpaceDE w:val="0"/>
      <w:autoSpaceDN w:val="0"/>
      <w:adjustRightInd w:val="0"/>
    </w:pPr>
    <w:rPr>
      <w:rFonts w:ascii="宋体"/>
      <w:color w:val="000000"/>
      <w:sz w:val="24"/>
      <w:szCs w:val="24"/>
    </w:rPr>
  </w:style>
  <w:style w:type="character" w:customStyle="1" w:styleId="Char19">
    <w:name w:val="引用 Char1"/>
    <w:basedOn w:val="a2"/>
    <w:link w:val="19"/>
    <w:uiPriority w:val="29"/>
    <w:qFormat/>
    <w:rsid w:val="00D667AF"/>
    <w:rPr>
      <w:rFonts w:ascii="Times New Roman" w:eastAsia="宋体" w:hAnsi="Times New Roman" w:cs="Times New Roman"/>
      <w:i/>
      <w:iCs/>
      <w:color w:val="000000" w:themeColor="text1"/>
      <w:szCs w:val="24"/>
    </w:rPr>
  </w:style>
  <w:style w:type="paragraph" w:customStyle="1" w:styleId="xl1393">
    <w:name w:val="xl1393"/>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Char11">
    <w:name w:val="正文文本 Char1"/>
    <w:basedOn w:val="a2"/>
    <w:link w:val="aa"/>
    <w:uiPriority w:val="99"/>
    <w:semiHidden/>
    <w:qFormat/>
    <w:rsid w:val="00D667AF"/>
    <w:rPr>
      <w:rFonts w:ascii="Times New Roman" w:eastAsia="宋体" w:hAnsi="Times New Roman" w:cs="Times New Roman"/>
      <w:szCs w:val="24"/>
    </w:rPr>
  </w:style>
  <w:style w:type="paragraph" w:customStyle="1" w:styleId="aff3">
    <w:name w:val="段落正文"/>
    <w:basedOn w:val="a0"/>
    <w:qFormat/>
    <w:rsid w:val="00D667AF"/>
    <w:pPr>
      <w:tabs>
        <w:tab w:val="left" w:pos="1680"/>
      </w:tabs>
      <w:spacing w:line="360" w:lineRule="auto"/>
      <w:ind w:left="1680" w:hanging="840"/>
    </w:pPr>
    <w:rPr>
      <w:rFonts w:ascii="Arial" w:hAnsi="Arial" w:cs="Arial"/>
      <w:sz w:val="24"/>
    </w:rPr>
  </w:style>
  <w:style w:type="character" w:customStyle="1" w:styleId="Char4">
    <w:name w:val="日期 Char"/>
    <w:basedOn w:val="a2"/>
    <w:link w:val="ae"/>
    <w:qFormat/>
    <w:rsid w:val="00D667AF"/>
    <w:rPr>
      <w:rFonts w:ascii="Times New Roman" w:eastAsia="宋体" w:hAnsi="Times New Roman" w:cs="Times New Roman"/>
      <w:b/>
      <w:spacing w:val="20"/>
      <w:sz w:val="24"/>
      <w:szCs w:val="20"/>
    </w:rPr>
  </w:style>
  <w:style w:type="character" w:customStyle="1" w:styleId="3Char1">
    <w:name w:val="正文文本缩进 3 Char"/>
    <w:basedOn w:val="a2"/>
    <w:link w:val="33"/>
    <w:qFormat/>
    <w:rsid w:val="00D667AF"/>
    <w:rPr>
      <w:rFonts w:ascii="Times New Roman" w:eastAsia="宋体" w:hAnsi="Times New Roman" w:cs="Times New Roman"/>
      <w:sz w:val="16"/>
      <w:szCs w:val="16"/>
    </w:rPr>
  </w:style>
  <w:style w:type="paragraph" w:customStyle="1" w:styleId="Char3CharCharCharCharCharCharCharCharCharCharCharChar">
    <w:name w:val="Char3 Char Char Char Char Char Char Char Char Char Char Char Char"/>
    <w:basedOn w:val="a0"/>
    <w:qFormat/>
    <w:rsid w:val="00D667AF"/>
    <w:pPr>
      <w:widowControl/>
      <w:spacing w:after="160" w:line="240" w:lineRule="exact"/>
      <w:jc w:val="left"/>
    </w:pPr>
    <w:rPr>
      <w:rFonts w:ascii="Verdana" w:hAnsi="Verdana"/>
      <w:kern w:val="0"/>
      <w:sz w:val="20"/>
      <w:szCs w:val="20"/>
      <w:lang w:eastAsia="en-US"/>
    </w:rPr>
  </w:style>
  <w:style w:type="paragraph" w:customStyle="1" w:styleId="headin">
    <w:name w:val="headin"/>
    <w:basedOn w:val="a0"/>
    <w:next w:val="a0"/>
    <w:qFormat/>
    <w:rsid w:val="00D667AF"/>
    <w:pPr>
      <w:tabs>
        <w:tab w:val="left" w:pos="720"/>
      </w:tabs>
      <w:spacing w:before="200" w:after="200" w:line="360" w:lineRule="auto"/>
      <w:ind w:left="720" w:hanging="720"/>
      <w:outlineLvl w:val="1"/>
    </w:pPr>
    <w:rPr>
      <w:rFonts w:ascii="Arial" w:hAnsi="Arial"/>
      <w:b/>
      <w:bCs/>
      <w:shadow/>
      <w:sz w:val="28"/>
      <w:szCs w:val="28"/>
    </w:rPr>
  </w:style>
  <w:style w:type="character" w:customStyle="1" w:styleId="Char0">
    <w:name w:val="注释标题 Char"/>
    <w:basedOn w:val="a2"/>
    <w:link w:val="a5"/>
    <w:qFormat/>
    <w:rsid w:val="00D667AF"/>
    <w:rPr>
      <w:rFonts w:ascii="Times New Roman" w:eastAsia="宋体" w:hAnsi="Times New Roman" w:cs="Times New Roman"/>
      <w:szCs w:val="24"/>
    </w:rPr>
  </w:style>
  <w:style w:type="paragraph" w:customStyle="1" w:styleId="Charf0">
    <w:name w:val="Char"/>
    <w:basedOn w:val="a0"/>
    <w:qFormat/>
    <w:rsid w:val="00D667AF"/>
    <w:pPr>
      <w:widowControl/>
      <w:spacing w:after="160" w:line="240" w:lineRule="exact"/>
      <w:jc w:val="left"/>
    </w:pPr>
    <w:rPr>
      <w:rFonts w:ascii="Verdana" w:hAnsi="Verdana"/>
      <w:kern w:val="0"/>
      <w:sz w:val="20"/>
      <w:szCs w:val="20"/>
      <w:lang w:eastAsia="en-US"/>
    </w:rPr>
  </w:style>
  <w:style w:type="paragraph" w:customStyle="1" w:styleId="xl1396">
    <w:name w:val="xl1396"/>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CharCharChar">
    <w:name w:val="Char1 Char Char Char"/>
    <w:basedOn w:val="a0"/>
    <w:qFormat/>
    <w:rsid w:val="00D667AF"/>
    <w:pPr>
      <w:keepNext/>
      <w:keepLines/>
      <w:pageBreakBefore/>
      <w:tabs>
        <w:tab w:val="left" w:pos="845"/>
      </w:tabs>
      <w:ind w:left="845" w:hanging="420"/>
    </w:pPr>
    <w:rPr>
      <w:rFonts w:ascii="Tahoma" w:hAnsi="Tahoma"/>
      <w:sz w:val="24"/>
      <w:szCs w:val="20"/>
    </w:rPr>
  </w:style>
  <w:style w:type="character" w:customStyle="1" w:styleId="Char14">
    <w:name w:val="副标题 Char1"/>
    <w:basedOn w:val="a2"/>
    <w:link w:val="af4"/>
    <w:uiPriority w:val="11"/>
    <w:qFormat/>
    <w:rsid w:val="00D667AF"/>
    <w:rPr>
      <w:rFonts w:asciiTheme="majorHAnsi" w:eastAsia="宋体" w:hAnsiTheme="majorHAnsi" w:cstheme="majorBidi"/>
      <w:b/>
      <w:bCs/>
      <w:kern w:val="28"/>
      <w:sz w:val="32"/>
      <w:szCs w:val="32"/>
    </w:rPr>
  </w:style>
  <w:style w:type="paragraph" w:customStyle="1" w:styleId="1b">
    <w:name w:val="样式1"/>
    <w:basedOn w:val="1"/>
    <w:qFormat/>
    <w:rsid w:val="00D667AF"/>
    <w:pPr>
      <w:spacing w:line="0" w:lineRule="atLeast"/>
    </w:pPr>
    <w:rPr>
      <w:b w:val="0"/>
    </w:rPr>
  </w:style>
  <w:style w:type="paragraph" w:customStyle="1" w:styleId="1c">
    <w:name w:val="样式 标题 1 + 黑体 小三"/>
    <w:basedOn w:val="1"/>
    <w:qFormat/>
    <w:rsid w:val="00D667AF"/>
    <w:pPr>
      <w:keepNext w:val="0"/>
      <w:keepLines w:val="0"/>
      <w:spacing w:before="0" w:after="0" w:line="240" w:lineRule="auto"/>
      <w:jc w:val="both"/>
    </w:pPr>
    <w:rPr>
      <w:rFonts w:ascii="黑体" w:hAnsi="黑体"/>
      <w:b w:val="0"/>
      <w:kern w:val="2"/>
      <w:sz w:val="30"/>
    </w:rPr>
  </w:style>
  <w:style w:type="character" w:customStyle="1" w:styleId="Char10">
    <w:name w:val="批注文字 Char1"/>
    <w:basedOn w:val="a2"/>
    <w:link w:val="a8"/>
    <w:uiPriority w:val="99"/>
    <w:semiHidden/>
    <w:qFormat/>
    <w:rsid w:val="00D667AF"/>
    <w:rPr>
      <w:rFonts w:ascii="Times New Roman" w:eastAsia="宋体" w:hAnsi="Times New Roman" w:cs="Times New Roman"/>
      <w:szCs w:val="24"/>
    </w:rPr>
  </w:style>
  <w:style w:type="character" w:customStyle="1" w:styleId="Char2">
    <w:name w:val="称呼 Char"/>
    <w:basedOn w:val="a2"/>
    <w:link w:val="a9"/>
    <w:qFormat/>
    <w:rsid w:val="00D667AF"/>
    <w:rPr>
      <w:rFonts w:ascii="Times New Roman" w:eastAsia="宋体" w:hAnsi="Times New Roman" w:cs="Times New Roman"/>
      <w:sz w:val="24"/>
      <w:szCs w:val="24"/>
    </w:rPr>
  </w:style>
  <w:style w:type="paragraph" w:customStyle="1" w:styleId="font5">
    <w:name w:val="font5"/>
    <w:basedOn w:val="a0"/>
    <w:qFormat/>
    <w:rsid w:val="00D667AF"/>
    <w:pPr>
      <w:widowControl/>
      <w:spacing w:before="100" w:beforeAutospacing="1" w:after="100" w:afterAutospacing="1"/>
      <w:jc w:val="left"/>
    </w:pPr>
    <w:rPr>
      <w:rFonts w:ascii="宋体" w:hAnsi="宋体" w:cs="宋体"/>
      <w:kern w:val="0"/>
      <w:sz w:val="18"/>
      <w:szCs w:val="18"/>
    </w:rPr>
  </w:style>
  <w:style w:type="paragraph" w:customStyle="1" w:styleId="aff4">
    <w:name w:val="正文 + 小四"/>
    <w:basedOn w:val="a0"/>
    <w:qFormat/>
    <w:rsid w:val="00D667AF"/>
    <w:pPr>
      <w:widowControl/>
      <w:spacing w:line="432" w:lineRule="auto"/>
      <w:jc w:val="left"/>
    </w:pPr>
    <w:rPr>
      <w:color w:val="333333"/>
      <w:sz w:val="24"/>
    </w:rPr>
  </w:style>
  <w:style w:type="paragraph" w:customStyle="1" w:styleId="xl1400">
    <w:name w:val="xl1400"/>
    <w:basedOn w:val="a0"/>
    <w:qFormat/>
    <w:rsid w:val="00D667A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CharCharCharChar">
    <w:name w:val="Char Char Char Char"/>
    <w:basedOn w:val="a0"/>
    <w:qFormat/>
    <w:rsid w:val="00D667AF"/>
    <w:pPr>
      <w:widowControl/>
      <w:spacing w:after="160" w:line="240" w:lineRule="exact"/>
      <w:jc w:val="left"/>
    </w:pPr>
    <w:rPr>
      <w:rFonts w:ascii="Verdana" w:hAnsi="Verdana"/>
      <w:kern w:val="0"/>
      <w:sz w:val="20"/>
      <w:szCs w:val="20"/>
      <w:lang w:eastAsia="en-US"/>
    </w:rPr>
  </w:style>
  <w:style w:type="character" w:customStyle="1" w:styleId="Char3">
    <w:name w:val="正文文本缩进 Char"/>
    <w:basedOn w:val="a2"/>
    <w:link w:val="ab"/>
    <w:uiPriority w:val="99"/>
    <w:qFormat/>
    <w:rsid w:val="00D667AF"/>
    <w:rPr>
      <w:rFonts w:ascii="Times New Roman" w:eastAsia="宋体" w:hAnsi="Times New Roman" w:cs="Times New Roman"/>
      <w:szCs w:val="24"/>
    </w:rPr>
  </w:style>
  <w:style w:type="character" w:customStyle="1" w:styleId="Char5">
    <w:name w:val="批注框文本 Char"/>
    <w:basedOn w:val="a2"/>
    <w:link w:val="af0"/>
    <w:uiPriority w:val="99"/>
    <w:qFormat/>
    <w:rsid w:val="00D667AF"/>
    <w:rPr>
      <w:rFonts w:ascii="Times New Roman" w:eastAsia="宋体" w:hAnsi="Times New Roman" w:cs="Times New Roman"/>
      <w:sz w:val="18"/>
      <w:szCs w:val="18"/>
    </w:rPr>
  </w:style>
  <w:style w:type="character" w:customStyle="1" w:styleId="Char15">
    <w:name w:val="标题 Char1"/>
    <w:basedOn w:val="a2"/>
    <w:link w:val="af7"/>
    <w:uiPriority w:val="10"/>
    <w:qFormat/>
    <w:rsid w:val="00D667AF"/>
    <w:rPr>
      <w:rFonts w:asciiTheme="majorHAnsi" w:eastAsia="宋体" w:hAnsiTheme="majorHAnsi" w:cstheme="majorBidi"/>
      <w:b/>
      <w:bCs/>
      <w:sz w:val="32"/>
      <w:szCs w:val="32"/>
    </w:rPr>
  </w:style>
  <w:style w:type="paragraph" w:customStyle="1" w:styleId="CharChar0">
    <w:name w:val="段落正文 Char Char"/>
    <w:basedOn w:val="a0"/>
    <w:qFormat/>
    <w:rsid w:val="00D667AF"/>
    <w:pPr>
      <w:spacing w:line="360" w:lineRule="auto"/>
      <w:ind w:firstLineChars="192" w:firstLine="461"/>
    </w:pPr>
    <w:rPr>
      <w:rFonts w:ascii="宋体" w:hAnsi="宋体"/>
      <w:sz w:val="24"/>
    </w:rPr>
  </w:style>
  <w:style w:type="paragraph" w:customStyle="1" w:styleId="1d">
    <w:name w:val="1"/>
    <w:basedOn w:val="a0"/>
    <w:next w:val="aa"/>
    <w:qFormat/>
    <w:rsid w:val="00D667AF"/>
    <w:pPr>
      <w:widowControl/>
      <w:overflowPunct w:val="0"/>
      <w:autoSpaceDE w:val="0"/>
      <w:autoSpaceDN w:val="0"/>
      <w:adjustRightInd w:val="0"/>
      <w:spacing w:line="360" w:lineRule="auto"/>
      <w:jc w:val="left"/>
      <w:textAlignment w:val="baseline"/>
    </w:pPr>
    <w:rPr>
      <w:rFonts w:ascii="楷体" w:eastAsia="楷体"/>
      <w:kern w:val="0"/>
      <w:sz w:val="28"/>
      <w:szCs w:val="20"/>
      <w:lang w:val="en-GB"/>
    </w:rPr>
  </w:style>
  <w:style w:type="character" w:customStyle="1" w:styleId="Char17">
    <w:name w:val="明显引用 Char1"/>
    <w:basedOn w:val="a2"/>
    <w:link w:val="13"/>
    <w:uiPriority w:val="30"/>
    <w:qFormat/>
    <w:rsid w:val="00D667AF"/>
    <w:rPr>
      <w:rFonts w:ascii="Times New Roman" w:eastAsia="宋体" w:hAnsi="Times New Roman" w:cs="Times New Roman"/>
      <w:b/>
      <w:bCs/>
      <w:i/>
      <w:iCs/>
      <w:color w:val="4F81BD" w:themeColor="accent1"/>
      <w:szCs w:val="24"/>
    </w:rPr>
  </w:style>
  <w:style w:type="character" w:customStyle="1" w:styleId="2Char2">
    <w:name w:val="正文首行缩进 2 Char"/>
    <w:basedOn w:val="Char3"/>
    <w:link w:val="24"/>
    <w:qFormat/>
    <w:rsid w:val="00D667AF"/>
    <w:rPr>
      <w:rFonts w:ascii="Times New Roman" w:eastAsia="宋体" w:hAnsi="Times New Roman" w:cs="Times New Roman"/>
      <w:szCs w:val="24"/>
    </w:rPr>
  </w:style>
  <w:style w:type="character" w:customStyle="1" w:styleId="Char12">
    <w:name w:val="纯文本 Char1"/>
    <w:basedOn w:val="a2"/>
    <w:link w:val="ad"/>
    <w:uiPriority w:val="99"/>
    <w:qFormat/>
    <w:rsid w:val="00D667AF"/>
    <w:rPr>
      <w:rFonts w:ascii="宋体" w:eastAsia="宋体" w:hAnsi="Courier New" w:cs="Courier New"/>
      <w:szCs w:val="21"/>
    </w:rPr>
  </w:style>
  <w:style w:type="character" w:customStyle="1" w:styleId="2Char0">
    <w:name w:val="正文文本缩进 2 Char"/>
    <w:basedOn w:val="a2"/>
    <w:link w:val="21"/>
    <w:qFormat/>
    <w:rsid w:val="00D667AF"/>
    <w:rPr>
      <w:rFonts w:ascii="Times New Roman" w:eastAsia="宋体" w:hAnsi="Times New Roman" w:cs="Times New Roman"/>
      <w:szCs w:val="20"/>
    </w:rPr>
  </w:style>
  <w:style w:type="paragraph" w:customStyle="1" w:styleId="ParaCharCharCharCharCharCharChar">
    <w:name w:val="默认段落字体 Para Char Char Char Char Char Char Char"/>
    <w:basedOn w:val="a0"/>
    <w:qFormat/>
    <w:rsid w:val="00D667AF"/>
    <w:pPr>
      <w:spacing w:line="360" w:lineRule="auto"/>
      <w:ind w:firstLineChars="200" w:firstLine="200"/>
    </w:pPr>
    <w:rPr>
      <w:rFonts w:ascii="Tahoma" w:hAnsi="Tahoma"/>
      <w:sz w:val="24"/>
    </w:rPr>
  </w:style>
  <w:style w:type="paragraph" w:customStyle="1" w:styleId="Char1CharCharCharCharCharChar">
    <w:name w:val="Char1 Char Char Char Char Char Char"/>
    <w:basedOn w:val="a0"/>
    <w:qFormat/>
    <w:rsid w:val="00D667AF"/>
    <w:pPr>
      <w:keepNext/>
      <w:keepLines/>
      <w:pageBreakBefore/>
      <w:tabs>
        <w:tab w:val="left" w:pos="845"/>
      </w:tabs>
      <w:ind w:left="845" w:hanging="420"/>
    </w:pPr>
    <w:rPr>
      <w:rFonts w:ascii="Tahoma" w:hAnsi="Tahoma"/>
      <w:sz w:val="24"/>
      <w:szCs w:val="20"/>
    </w:rPr>
  </w:style>
  <w:style w:type="paragraph" w:customStyle="1" w:styleId="Web1">
    <w:name w:val="普通(Web)1"/>
    <w:basedOn w:val="a0"/>
    <w:next w:val="af6"/>
    <w:qFormat/>
    <w:rsid w:val="00D667AF"/>
    <w:pPr>
      <w:widowControl/>
      <w:spacing w:before="100" w:beforeAutospacing="1" w:after="100" w:afterAutospacing="1"/>
      <w:jc w:val="left"/>
    </w:pPr>
    <w:rPr>
      <w:rFonts w:ascii="Arial" w:hAnsi="Arial" w:cs="Arial"/>
      <w:kern w:val="0"/>
      <w:sz w:val="24"/>
    </w:rPr>
  </w:style>
  <w:style w:type="paragraph" w:customStyle="1" w:styleId="tableheading">
    <w:name w:val="tableheading"/>
    <w:basedOn w:val="a0"/>
    <w:qFormat/>
    <w:rsid w:val="00D667AF"/>
    <w:pPr>
      <w:widowControl/>
      <w:spacing w:before="100" w:beforeAutospacing="1" w:after="100" w:afterAutospacing="1" w:line="228" w:lineRule="atLeast"/>
      <w:jc w:val="left"/>
    </w:pPr>
    <w:rPr>
      <w:rFonts w:ascii="宋体" w:hAnsi="宋体" w:cs="宋体"/>
      <w:kern w:val="0"/>
      <w:sz w:val="17"/>
      <w:szCs w:val="17"/>
    </w:rPr>
  </w:style>
  <w:style w:type="paragraph" w:customStyle="1" w:styleId="CharCharCharCharCharCharCharCharCharCharCharCharChar">
    <w:name w:val="Char Char Char Char Char Char Char Char Char Char Char Char Char"/>
    <w:basedOn w:val="a0"/>
    <w:qFormat/>
    <w:rsid w:val="00D667AF"/>
    <w:pPr>
      <w:widowControl/>
      <w:spacing w:after="160" w:line="240" w:lineRule="exact"/>
      <w:jc w:val="left"/>
    </w:pPr>
    <w:rPr>
      <w:rFonts w:ascii="Verdana" w:hAnsi="Verdana"/>
      <w:kern w:val="0"/>
      <w:sz w:val="20"/>
      <w:szCs w:val="20"/>
      <w:lang w:eastAsia="en-US"/>
    </w:rPr>
  </w:style>
  <w:style w:type="paragraph" w:customStyle="1" w:styleId="34">
    <w:name w:val="样式3"/>
    <w:basedOn w:val="ad"/>
    <w:qFormat/>
    <w:rsid w:val="00D667AF"/>
    <w:pPr>
      <w:spacing w:line="0" w:lineRule="atLeast"/>
      <w:outlineLvl w:val="0"/>
    </w:pPr>
    <w:rPr>
      <w:sz w:val="28"/>
    </w:rPr>
  </w:style>
  <w:style w:type="paragraph" w:customStyle="1" w:styleId="font7">
    <w:name w:val="font7"/>
    <w:basedOn w:val="a0"/>
    <w:qFormat/>
    <w:rsid w:val="00D667AF"/>
    <w:pPr>
      <w:widowControl/>
      <w:spacing w:before="100" w:beforeAutospacing="1" w:after="100" w:afterAutospacing="1"/>
      <w:jc w:val="left"/>
    </w:pPr>
    <w:rPr>
      <w:kern w:val="0"/>
      <w:sz w:val="20"/>
      <w:szCs w:val="20"/>
    </w:rPr>
  </w:style>
  <w:style w:type="paragraph" w:customStyle="1" w:styleId="TOC1">
    <w:name w:val="TOC 标题1"/>
    <w:basedOn w:val="1"/>
    <w:next w:val="a0"/>
    <w:uiPriority w:val="39"/>
    <w:qFormat/>
    <w:rsid w:val="00D667AF"/>
    <w:pPr>
      <w:keepNext w:val="0"/>
      <w:keepLines w:val="0"/>
      <w:widowControl/>
      <w:pBdr>
        <w:top w:val="single" w:sz="8" w:space="0" w:color="268868"/>
        <w:left w:val="single" w:sz="8" w:space="0" w:color="268868"/>
        <w:bottom w:val="single" w:sz="8" w:space="0" w:color="268868"/>
        <w:right w:val="single" w:sz="8" w:space="0" w:color="268868"/>
      </w:pBdr>
      <w:shd w:val="clear" w:color="auto" w:fill="CAF0E3"/>
      <w:spacing w:before="480" w:after="100" w:line="269" w:lineRule="auto"/>
      <w:contextualSpacing/>
      <w:jc w:val="left"/>
      <w:outlineLvl w:val="9"/>
    </w:pPr>
    <w:rPr>
      <w:rFonts w:ascii="Franklin Gothic Medium" w:eastAsia="微软雅黑" w:hAnsi="Franklin Gothic Medium"/>
      <w:bCs/>
      <w:iCs/>
      <w:color w:val="134333"/>
      <w:kern w:val="0"/>
      <w:sz w:val="22"/>
      <w:szCs w:val="22"/>
      <w:lang w:eastAsia="en-US" w:bidi="en-US"/>
    </w:rPr>
  </w:style>
  <w:style w:type="paragraph" w:customStyle="1" w:styleId="xl1395">
    <w:name w:val="xl1395"/>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94">
    <w:name w:val="xl1394"/>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8">
    <w:name w:val="xl1398"/>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10">
    <w:name w:val="列出段落11"/>
    <w:basedOn w:val="a0"/>
    <w:qFormat/>
    <w:rsid w:val="00D667AF"/>
    <w:pPr>
      <w:ind w:firstLineChars="200" w:firstLine="420"/>
    </w:pPr>
    <w:rPr>
      <w:rFonts w:ascii="Calibri" w:hAnsi="Calibri"/>
      <w:szCs w:val="22"/>
    </w:rPr>
  </w:style>
  <w:style w:type="paragraph" w:customStyle="1" w:styleId="font6">
    <w:name w:val="font6"/>
    <w:basedOn w:val="a0"/>
    <w:qFormat/>
    <w:rsid w:val="00D667AF"/>
    <w:pPr>
      <w:widowControl/>
      <w:spacing w:before="100" w:beforeAutospacing="1" w:after="100" w:afterAutospacing="1"/>
      <w:jc w:val="left"/>
    </w:pPr>
    <w:rPr>
      <w:rFonts w:ascii="宋体" w:hAnsi="宋体" w:cs="宋体"/>
      <w:kern w:val="0"/>
      <w:sz w:val="20"/>
      <w:szCs w:val="20"/>
    </w:rPr>
  </w:style>
  <w:style w:type="paragraph" w:customStyle="1" w:styleId="41">
    <w:name w:val="标题4"/>
    <w:basedOn w:val="1"/>
    <w:qFormat/>
    <w:rsid w:val="00D667AF"/>
    <w:pPr>
      <w:keepNext w:val="0"/>
      <w:keepLines w:val="0"/>
      <w:pBdr>
        <w:bottom w:val="single" w:sz="6" w:space="1" w:color="auto"/>
      </w:pBdr>
      <w:spacing w:before="0" w:after="0" w:line="240" w:lineRule="auto"/>
      <w:outlineLvl w:val="9"/>
    </w:pPr>
    <w:rPr>
      <w:rFonts w:eastAsia="宋体"/>
      <w:bCs/>
      <w:kern w:val="2"/>
      <w:sz w:val="21"/>
      <w:szCs w:val="24"/>
    </w:rPr>
  </w:style>
  <w:style w:type="paragraph" w:customStyle="1" w:styleId="CharCharCharCharCharCharCharCharCharChar">
    <w:name w:val="Char Char Char Char Char Char Char Char Char Char"/>
    <w:basedOn w:val="a0"/>
    <w:qFormat/>
    <w:rsid w:val="00D667AF"/>
    <w:rPr>
      <w:rFonts w:ascii="Tahoma" w:hAnsi="Tahoma"/>
      <w:sz w:val="24"/>
      <w:szCs w:val="20"/>
    </w:rPr>
  </w:style>
  <w:style w:type="paragraph" w:customStyle="1" w:styleId="CharCharCharCharCharCharChar">
    <w:name w:val="Char Char Char Char Char Char Char"/>
    <w:basedOn w:val="a0"/>
    <w:qFormat/>
    <w:rsid w:val="00D667AF"/>
    <w:rPr>
      <w:rFonts w:ascii="Tahoma" w:hAnsi="Tahoma"/>
      <w:sz w:val="24"/>
      <w:szCs w:val="20"/>
    </w:rPr>
  </w:style>
  <w:style w:type="paragraph" w:customStyle="1" w:styleId="CharCharCharCharCharCharChar1">
    <w:name w:val="Char Char Char Char Char Char Char1"/>
    <w:basedOn w:val="a0"/>
    <w:qFormat/>
    <w:rsid w:val="00D667AF"/>
    <w:rPr>
      <w:rFonts w:ascii="Tahoma" w:hAnsi="Tahoma"/>
      <w:sz w:val="24"/>
      <w:szCs w:val="20"/>
    </w:rPr>
  </w:style>
  <w:style w:type="paragraph" w:customStyle="1" w:styleId="TimesNewRoman">
    <w:name w:val="样式 正文文字缩进 + Times New Roman"/>
    <w:basedOn w:val="a0"/>
    <w:qFormat/>
    <w:rsid w:val="00D667AF"/>
    <w:pPr>
      <w:spacing w:line="360" w:lineRule="auto"/>
      <w:ind w:firstLine="482"/>
    </w:pPr>
    <w:rPr>
      <w:sz w:val="24"/>
    </w:rPr>
  </w:style>
  <w:style w:type="paragraph" w:customStyle="1" w:styleId="xl1399">
    <w:name w:val="xl1399"/>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2">
    <w:name w:val="xl1392"/>
    <w:basedOn w:val="a0"/>
    <w:qFormat/>
    <w:rsid w:val="00D667AF"/>
    <w:pPr>
      <w:widowControl/>
      <w:spacing w:before="100" w:beforeAutospacing="1" w:after="100" w:afterAutospacing="1"/>
      <w:jc w:val="center"/>
      <w:textAlignment w:val="center"/>
    </w:pPr>
    <w:rPr>
      <w:rFonts w:ascii="宋体" w:hAnsi="宋体" w:cs="宋体"/>
      <w:kern w:val="0"/>
      <w:sz w:val="24"/>
    </w:rPr>
  </w:style>
  <w:style w:type="paragraph" w:customStyle="1" w:styleId="ptdl">
    <w:name w:val="ptdl"/>
    <w:basedOn w:val="a0"/>
    <w:link w:val="ptdlCharChar"/>
    <w:qFormat/>
    <w:rsid w:val="00D667AF"/>
    <w:pPr>
      <w:spacing w:after="156"/>
      <w:ind w:firstLine="480"/>
    </w:pPr>
    <w:rPr>
      <w:sz w:val="24"/>
      <w:szCs w:val="20"/>
    </w:rPr>
  </w:style>
  <w:style w:type="paragraph" w:customStyle="1" w:styleId="42">
    <w:name w:val="样式4"/>
    <w:basedOn w:val="a0"/>
    <w:qFormat/>
    <w:rsid w:val="00D667AF"/>
    <w:pPr>
      <w:spacing w:beforeLines="50" w:afterLines="50" w:line="360" w:lineRule="auto"/>
      <w:ind w:firstLineChars="200" w:firstLine="480"/>
    </w:pPr>
    <w:rPr>
      <w:rFonts w:ascii="宋体" w:hAnsi="宋体"/>
      <w:color w:val="000000"/>
      <w:sz w:val="24"/>
    </w:rPr>
  </w:style>
  <w:style w:type="paragraph" w:customStyle="1" w:styleId="Char1a">
    <w:name w:val="Char1"/>
    <w:basedOn w:val="a0"/>
    <w:qFormat/>
    <w:rsid w:val="00D667AF"/>
    <w:pPr>
      <w:widowControl/>
      <w:spacing w:after="160" w:line="240" w:lineRule="exact"/>
      <w:jc w:val="left"/>
    </w:pPr>
    <w:rPr>
      <w:rFonts w:ascii="Verdana" w:hAnsi="Verdana"/>
      <w:kern w:val="0"/>
      <w:sz w:val="20"/>
      <w:szCs w:val="20"/>
      <w:lang w:eastAsia="en-US"/>
    </w:rPr>
  </w:style>
  <w:style w:type="paragraph" w:customStyle="1" w:styleId="xl1401">
    <w:name w:val="xl1401"/>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35">
    <w:name w:val="标3"/>
    <w:basedOn w:val="a0"/>
    <w:qFormat/>
    <w:rsid w:val="00D667AF"/>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aff5">
    <w:name w:val="表头文本"/>
    <w:basedOn w:val="a0"/>
    <w:qFormat/>
    <w:rsid w:val="00D667AF"/>
    <w:pPr>
      <w:autoSpaceDE w:val="0"/>
      <w:autoSpaceDN w:val="0"/>
      <w:adjustRightInd w:val="0"/>
      <w:jc w:val="center"/>
    </w:pPr>
    <w:rPr>
      <w:b/>
      <w:kern w:val="0"/>
      <w:sz w:val="24"/>
      <w:szCs w:val="20"/>
    </w:rPr>
  </w:style>
  <w:style w:type="paragraph" w:customStyle="1" w:styleId="xl52">
    <w:name w:val="xl52"/>
    <w:basedOn w:val="a0"/>
    <w:qFormat/>
    <w:rsid w:val="00D667A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0">
    <w:name w:val="黑体正文 Char Char Char"/>
    <w:basedOn w:val="aa"/>
    <w:qFormat/>
    <w:rsid w:val="00D667AF"/>
    <w:pPr>
      <w:widowControl/>
      <w:spacing w:line="264" w:lineRule="auto"/>
      <w:jc w:val="center"/>
    </w:pPr>
    <w:rPr>
      <w:rFonts w:ascii="宋体" w:hAnsi="宋体"/>
      <w:bCs/>
      <w:color w:val="000000"/>
      <w:sz w:val="21"/>
      <w:szCs w:val="21"/>
    </w:rPr>
  </w:style>
  <w:style w:type="paragraph" w:customStyle="1" w:styleId="aff6">
    <w:name w:val="a"/>
    <w:basedOn w:val="a0"/>
    <w:qFormat/>
    <w:rsid w:val="00D667AF"/>
    <w:pPr>
      <w:widowControl/>
      <w:jc w:val="left"/>
    </w:pPr>
    <w:rPr>
      <w:rFonts w:ascii="宋体" w:hAnsi="宋体" w:cs="宋体"/>
      <w:kern w:val="0"/>
      <w:sz w:val="24"/>
    </w:rPr>
  </w:style>
  <w:style w:type="paragraph" w:customStyle="1" w:styleId="25">
    <w:name w:val="样式2"/>
    <w:basedOn w:val="1b"/>
    <w:next w:val="4"/>
    <w:qFormat/>
    <w:rsid w:val="00D667AF"/>
    <w:pPr>
      <w:keepNext w:val="0"/>
      <w:keepLines w:val="0"/>
      <w:spacing w:before="0" w:after="0" w:line="240" w:lineRule="auto"/>
      <w:jc w:val="both"/>
    </w:pPr>
    <w:rPr>
      <w:rFonts w:eastAsia="宋体"/>
      <w:kern w:val="2"/>
      <w:sz w:val="21"/>
      <w:szCs w:val="24"/>
    </w:rPr>
  </w:style>
  <w:style w:type="paragraph" w:customStyle="1" w:styleId="DefaultParagraphFontParaChar">
    <w:name w:val="Default Paragraph Font Para Char"/>
    <w:basedOn w:val="a0"/>
    <w:qFormat/>
    <w:rsid w:val="00D667AF"/>
    <w:pPr>
      <w:widowControl/>
      <w:spacing w:after="160" w:line="240" w:lineRule="exact"/>
      <w:jc w:val="left"/>
    </w:pPr>
    <w:rPr>
      <w:rFonts w:ascii="Verdana" w:hAnsi="Verdana"/>
      <w:kern w:val="0"/>
      <w:sz w:val="20"/>
      <w:szCs w:val="20"/>
      <w:lang w:eastAsia="en-US"/>
    </w:rPr>
  </w:style>
  <w:style w:type="paragraph" w:customStyle="1" w:styleId="xl1391">
    <w:name w:val="xl1391"/>
    <w:basedOn w:val="a0"/>
    <w:qFormat/>
    <w:rsid w:val="00D667AF"/>
    <w:pPr>
      <w:widowControl/>
      <w:spacing w:before="100" w:beforeAutospacing="1" w:after="100" w:afterAutospacing="1"/>
      <w:jc w:val="center"/>
      <w:textAlignment w:val="center"/>
    </w:pPr>
    <w:rPr>
      <w:rFonts w:ascii="宋体" w:hAnsi="宋体" w:cs="宋体"/>
      <w:b/>
      <w:bCs/>
      <w:kern w:val="0"/>
      <w:sz w:val="24"/>
    </w:rPr>
  </w:style>
  <w:style w:type="paragraph" w:customStyle="1" w:styleId="Style4">
    <w:name w:val="Style4"/>
    <w:basedOn w:val="4"/>
    <w:qFormat/>
    <w:rsid w:val="00D667AF"/>
    <w:pPr>
      <w:keepNext w:val="0"/>
      <w:keepLines w:val="0"/>
      <w:widowControl/>
      <w:tabs>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ind w:left="0" w:firstLine="0"/>
      <w:jc w:val="left"/>
      <w:outlineLvl w:val="9"/>
    </w:pPr>
    <w:rPr>
      <w:rFonts w:ascii="Times New Roman"/>
      <w:b w:val="0"/>
      <w:kern w:val="0"/>
      <w:lang w:val="fr-FR" w:eastAsia="en-US"/>
    </w:rPr>
  </w:style>
  <w:style w:type="paragraph" w:customStyle="1" w:styleId="xl25">
    <w:name w:val="xl25"/>
    <w:basedOn w:val="a0"/>
    <w:qFormat/>
    <w:rsid w:val="00D667A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1397">
    <w:name w:val="xl1397"/>
    <w:basedOn w:val="a0"/>
    <w:qFormat/>
    <w:rsid w:val="00D667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2PIM2H2Heading2Hidden2ndlevelh22Header2l2DON2">
    <w:name w:val="样式 标题 2PIM2H2Heading 2 Hidden2nd levelh22Header 2l2DO N...2"/>
    <w:basedOn w:val="2"/>
    <w:qFormat/>
    <w:rsid w:val="00D667AF"/>
    <w:pPr>
      <w:spacing w:before="120" w:after="0" w:line="415" w:lineRule="auto"/>
      <w:ind w:left="0"/>
    </w:pPr>
    <w:rPr>
      <w:rFonts w:ascii="Arial" w:eastAsia="黑体" w:hAnsi="Arial" w:cs="宋体"/>
      <w:bCs/>
      <w:color w:val="000000"/>
      <w:sz w:val="28"/>
      <w:szCs w:val="24"/>
    </w:rPr>
  </w:style>
  <w:style w:type="paragraph" w:customStyle="1" w:styleId="aff7">
    <w:name w:val="项目符号"/>
    <w:basedOn w:val="a0"/>
    <w:qFormat/>
    <w:rsid w:val="00D667AF"/>
    <w:pPr>
      <w:tabs>
        <w:tab w:val="left" w:pos="417"/>
      </w:tabs>
      <w:spacing w:beforeLines="20" w:line="320" w:lineRule="exact"/>
      <w:ind w:left="780" w:hanging="360"/>
    </w:pPr>
    <w:rPr>
      <w:rFonts w:ascii="宋体" w:hAnsi="宋体"/>
      <w:color w:val="000000"/>
      <w:sz w:val="18"/>
      <w:szCs w:val="21"/>
    </w:rPr>
  </w:style>
  <w:style w:type="paragraph" w:customStyle="1" w:styleId="xl1390">
    <w:name w:val="xl1390"/>
    <w:basedOn w:val="a0"/>
    <w:qFormat/>
    <w:rsid w:val="00D667AF"/>
    <w:pPr>
      <w:widowControl/>
      <w:spacing w:before="100" w:beforeAutospacing="1" w:after="100" w:afterAutospacing="1"/>
      <w:jc w:val="center"/>
      <w:textAlignment w:val="center"/>
    </w:pPr>
    <w:rPr>
      <w:rFonts w:ascii="宋体" w:hAnsi="宋体" w:cs="宋体"/>
      <w:kern w:val="0"/>
      <w:sz w:val="24"/>
    </w:rPr>
  </w:style>
  <w:style w:type="paragraph" w:styleId="aff8">
    <w:name w:val="List Paragraph"/>
    <w:basedOn w:val="a0"/>
    <w:uiPriority w:val="99"/>
    <w:unhideWhenUsed/>
    <w:qFormat/>
    <w:rsid w:val="00D667AF"/>
    <w:pPr>
      <w:ind w:firstLineChars="200" w:firstLine="420"/>
    </w:pPr>
  </w:style>
  <w:style w:type="character" w:customStyle="1" w:styleId="text">
    <w:name w:val="text"/>
    <w:basedOn w:val="a2"/>
    <w:qFormat/>
    <w:rsid w:val="00D667AF"/>
  </w:style>
  <w:style w:type="character" w:customStyle="1" w:styleId="Char1b">
    <w:name w:val="批注框文本 Char1"/>
    <w:basedOn w:val="a2"/>
    <w:uiPriority w:val="99"/>
    <w:semiHidden/>
    <w:qFormat/>
    <w:rsid w:val="00D667AF"/>
    <w:rPr>
      <w:sz w:val="18"/>
      <w:szCs w:val="18"/>
    </w:rPr>
  </w:style>
  <w:style w:type="character" w:customStyle="1" w:styleId="para1">
    <w:name w:val="para1"/>
    <w:qFormat/>
    <w:rsid w:val="00D667AF"/>
    <w:rPr>
      <w:rFonts w:ascii="Arial" w:hAnsi="Arial" w:hint="default"/>
      <w:sz w:val="18"/>
    </w:rPr>
  </w:style>
  <w:style w:type="character" w:customStyle="1" w:styleId="HTMLChar1">
    <w:name w:val="HTML 预设格式 Char1"/>
    <w:basedOn w:val="a2"/>
    <w:uiPriority w:val="99"/>
    <w:semiHidden/>
    <w:qFormat/>
    <w:rsid w:val="00D667AF"/>
    <w:rPr>
      <w:rFonts w:ascii="Courier New" w:hAnsi="Courier New" w:cs="Courier New"/>
      <w:kern w:val="2"/>
    </w:rPr>
  </w:style>
  <w:style w:type="character" w:customStyle="1" w:styleId="ptdlCharChar">
    <w:name w:val="ptdl Char Char"/>
    <w:link w:val="ptdl"/>
    <w:qFormat/>
    <w:rsid w:val="00D667AF"/>
    <w:rPr>
      <w:rFonts w:ascii="Times New Roman" w:eastAsia="宋体" w:hAnsi="Times New Roman" w:cs="Times New Roman"/>
      <w:kern w:val="2"/>
      <w:sz w:val="24"/>
    </w:rPr>
  </w:style>
  <w:style w:type="character" w:customStyle="1" w:styleId="0pt">
    <w:name w:val="正文文本 + 间距 0 pt"/>
    <w:basedOn w:val="aff9"/>
    <w:qFormat/>
    <w:rsid w:val="00D667AF"/>
    <w:rPr>
      <w:rFonts w:ascii="MingLiU" w:eastAsia="MingLiU" w:hAnsi="MingLiU" w:cs="MingLiU"/>
      <w:color w:val="000000"/>
      <w:spacing w:val="-6"/>
      <w:w w:val="100"/>
      <w:position w:val="0"/>
      <w:sz w:val="19"/>
      <w:szCs w:val="19"/>
      <w:lang w:val="en-US"/>
    </w:rPr>
  </w:style>
  <w:style w:type="character" w:customStyle="1" w:styleId="aff9">
    <w:name w:val="正文文本_"/>
    <w:basedOn w:val="a2"/>
    <w:link w:val="36"/>
    <w:qFormat/>
    <w:rsid w:val="00D667AF"/>
    <w:rPr>
      <w:rFonts w:ascii="MingLiU" w:eastAsia="MingLiU" w:hAnsi="MingLiU" w:cs="MingLiU"/>
      <w:spacing w:val="10"/>
      <w:sz w:val="19"/>
      <w:szCs w:val="19"/>
    </w:rPr>
  </w:style>
  <w:style w:type="paragraph" w:customStyle="1" w:styleId="36">
    <w:name w:val="正文文本3"/>
    <w:basedOn w:val="a0"/>
    <w:link w:val="aff9"/>
    <w:qFormat/>
    <w:rsid w:val="00D667AF"/>
    <w:pPr>
      <w:spacing w:line="480" w:lineRule="exact"/>
      <w:ind w:hanging="380"/>
      <w:jc w:val="distribute"/>
    </w:pPr>
    <w:rPr>
      <w:rFonts w:ascii="MingLiU" w:eastAsia="MingLiU" w:hAnsi="MingLiU" w:cs="MingLiU"/>
      <w:spacing w:val="10"/>
      <w:kern w:val="0"/>
      <w:sz w:val="19"/>
      <w:szCs w:val="19"/>
    </w:rPr>
  </w:style>
  <w:style w:type="character" w:customStyle="1" w:styleId="cpx13huei">
    <w:name w:val="cpx13huei"/>
    <w:basedOn w:val="a2"/>
    <w:qFormat/>
    <w:rsid w:val="00D667AF"/>
  </w:style>
  <w:style w:type="character" w:customStyle="1" w:styleId="doctitle1">
    <w:name w:val="doc_title1"/>
    <w:basedOn w:val="a2"/>
    <w:qFormat/>
    <w:rsid w:val="00D667AF"/>
    <w:rPr>
      <w:color w:val="333333"/>
      <w:sz w:val="30"/>
      <w:szCs w:val="30"/>
    </w:rPr>
  </w:style>
  <w:style w:type="character" w:customStyle="1" w:styleId="apple-converted-space">
    <w:name w:val="apple-converted-space"/>
    <w:basedOn w:val="a2"/>
    <w:qFormat/>
    <w:rsid w:val="00D667AF"/>
  </w:style>
  <w:style w:type="character" w:customStyle="1" w:styleId="2Char3">
    <w:name w:val="正文文本 2 Char"/>
    <w:basedOn w:val="a2"/>
    <w:uiPriority w:val="99"/>
    <w:qFormat/>
    <w:rsid w:val="00D667AF"/>
    <w:rPr>
      <w:rFonts w:ascii="宋体" w:hAnsi="宋体"/>
      <w:spacing w:val="-12"/>
      <w:kern w:val="2"/>
      <w:sz w:val="24"/>
    </w:rPr>
  </w:style>
  <w:style w:type="character" w:customStyle="1" w:styleId="articlef141">
    <w:name w:val="article_f141"/>
    <w:qFormat/>
    <w:rsid w:val="00D667AF"/>
    <w:rPr>
      <w:color w:val="000000"/>
      <w:sz w:val="21"/>
    </w:rPr>
  </w:style>
  <w:style w:type="character" w:customStyle="1" w:styleId="p1481">
    <w:name w:val="p1481"/>
    <w:qFormat/>
    <w:rsid w:val="00D667AF"/>
    <w:rPr>
      <w:color w:val="515151"/>
      <w:sz w:val="25"/>
    </w:rPr>
  </w:style>
  <w:style w:type="character" w:customStyle="1" w:styleId="px14">
    <w:name w:val="px14"/>
    <w:basedOn w:val="a2"/>
    <w:qFormat/>
    <w:rsid w:val="00D667AF"/>
  </w:style>
  <w:style w:type="character" w:customStyle="1" w:styleId="DefaultCharChar">
    <w:name w:val="Default Char Char"/>
    <w:link w:val="Default"/>
    <w:qFormat/>
    <w:rsid w:val="00D667AF"/>
    <w:rPr>
      <w:rFonts w:ascii="宋体" w:eastAsia="宋体" w:hAnsi="Times New Roman" w:cs="Times New Roman"/>
      <w:color w:val="000000"/>
      <w:sz w:val="24"/>
      <w:szCs w:val="24"/>
    </w:rPr>
  </w:style>
  <w:style w:type="character" w:customStyle="1" w:styleId="Charf1">
    <w:name w:val="尾注文本 Char"/>
    <w:basedOn w:val="a2"/>
    <w:uiPriority w:val="99"/>
    <w:qFormat/>
    <w:rsid w:val="00D667AF"/>
    <w:rPr>
      <w:kern w:val="2"/>
      <w:sz w:val="28"/>
    </w:rPr>
  </w:style>
  <w:style w:type="character" w:customStyle="1" w:styleId="1Char1">
    <w:name w:val="标题 1 Char1"/>
    <w:qFormat/>
    <w:rsid w:val="00D667AF"/>
    <w:rPr>
      <w:b/>
      <w:kern w:val="44"/>
      <w:sz w:val="44"/>
    </w:rPr>
  </w:style>
  <w:style w:type="character" w:customStyle="1" w:styleId="Charf2">
    <w:name w:val="批注主题 Char"/>
    <w:basedOn w:val="Chard"/>
    <w:uiPriority w:val="99"/>
    <w:qFormat/>
    <w:rsid w:val="00D667AF"/>
    <w:rPr>
      <w:b/>
      <w:bCs/>
      <w:kern w:val="2"/>
      <w:sz w:val="21"/>
      <w:szCs w:val="24"/>
    </w:rPr>
  </w:style>
  <w:style w:type="character" w:customStyle="1" w:styleId="affa">
    <w:name w:val="个人撰写风格"/>
    <w:qFormat/>
    <w:rsid w:val="00D667AF"/>
    <w:rPr>
      <w:rFonts w:ascii="Arial" w:eastAsia="宋体" w:hAnsi="Arial"/>
      <w:color w:val="auto"/>
      <w:sz w:val="20"/>
    </w:rPr>
  </w:style>
  <w:style w:type="character" w:customStyle="1" w:styleId="affb">
    <w:name w:val="个人答复风格"/>
    <w:qFormat/>
    <w:rsid w:val="00D667AF"/>
    <w:rPr>
      <w:rFonts w:ascii="Arial" w:eastAsia="宋体" w:hAnsi="Arial"/>
      <w:color w:val="auto"/>
      <w:sz w:val="20"/>
    </w:rPr>
  </w:style>
  <w:style w:type="character" w:customStyle="1" w:styleId="HTMLChar">
    <w:name w:val="HTML 预设格式 Char"/>
    <w:basedOn w:val="a2"/>
    <w:uiPriority w:val="99"/>
    <w:qFormat/>
    <w:rsid w:val="00D667AF"/>
    <w:rPr>
      <w:rFonts w:ascii="宋体" w:hAnsi="宋体"/>
      <w:sz w:val="24"/>
      <w:szCs w:val="24"/>
    </w:rPr>
  </w:style>
  <w:style w:type="character" w:customStyle="1" w:styleId="v151">
    <w:name w:val="v151"/>
    <w:qFormat/>
    <w:rsid w:val="00D667AF"/>
    <w:rPr>
      <w:sz w:val="18"/>
    </w:rPr>
  </w:style>
  <w:style w:type="character" w:customStyle="1" w:styleId="p1">
    <w:name w:val="p1"/>
    <w:basedOn w:val="a2"/>
    <w:qFormat/>
    <w:rsid w:val="00D667AF"/>
  </w:style>
  <w:style w:type="character" w:customStyle="1" w:styleId="Char1c">
    <w:name w:val="批注主题 Char1"/>
    <w:basedOn w:val="Chard"/>
    <w:uiPriority w:val="99"/>
    <w:semiHidden/>
    <w:qFormat/>
    <w:rsid w:val="00D667AF"/>
    <w:rPr>
      <w:b/>
      <w:bCs/>
      <w:kern w:val="2"/>
      <w:sz w:val="28"/>
      <w:szCs w:val="24"/>
    </w:rPr>
  </w:style>
  <w:style w:type="character" w:customStyle="1" w:styleId="fontwz1">
    <w:name w:val="fontwz1"/>
    <w:qFormat/>
    <w:rsid w:val="00D667AF"/>
    <w:rPr>
      <w:sz w:val="22"/>
    </w:rPr>
  </w:style>
  <w:style w:type="character" w:customStyle="1" w:styleId="blacktext">
    <w:name w:val="blacktext"/>
    <w:basedOn w:val="a2"/>
    <w:qFormat/>
    <w:rsid w:val="00D667AF"/>
  </w:style>
  <w:style w:type="character" w:customStyle="1" w:styleId="Charf3">
    <w:name w:val="正文首行缩进 Char"/>
    <w:basedOn w:val="Char8"/>
    <w:qFormat/>
    <w:rsid w:val="00D667AF"/>
    <w:rPr>
      <w:kern w:val="2"/>
      <w:sz w:val="28"/>
      <w:szCs w:val="24"/>
    </w:rPr>
  </w:style>
  <w:style w:type="character" w:styleId="affc">
    <w:name w:val="Placeholder Text"/>
    <w:basedOn w:val="a2"/>
    <w:uiPriority w:val="99"/>
    <w:semiHidden/>
    <w:qFormat/>
    <w:rsid w:val="00D667AF"/>
    <w:rPr>
      <w:color w:val="808080"/>
    </w:rPr>
  </w:style>
  <w:style w:type="character" w:customStyle="1" w:styleId="3Char0">
    <w:name w:val="正文文本 3 Char"/>
    <w:basedOn w:val="a2"/>
    <w:link w:val="30"/>
    <w:qFormat/>
    <w:rsid w:val="00D667AF"/>
    <w:rPr>
      <w:rFonts w:ascii="宋体" w:eastAsia="宋体" w:hAnsi="宋体" w:cs="Times New Roman"/>
      <w:kern w:val="2"/>
      <w:sz w:val="24"/>
    </w:rPr>
  </w:style>
  <w:style w:type="paragraph" w:customStyle="1" w:styleId="Normal41">
    <w:name w:val="Normal_41"/>
    <w:qFormat/>
    <w:rsid w:val="00D667AF"/>
    <w:pPr>
      <w:spacing w:before="120" w:after="240"/>
      <w:jc w:val="both"/>
    </w:pPr>
    <w:rPr>
      <w:rFonts w:ascii="Calibri" w:eastAsia="Calibri" w:hAnsi="Calibri"/>
      <w:sz w:val="22"/>
      <w:szCs w:val="22"/>
      <w:lang w:val="ru-RU" w:eastAsia="en-US"/>
    </w:rPr>
  </w:style>
  <w:style w:type="paragraph" w:customStyle="1" w:styleId="Normal28">
    <w:name w:val="Normal_28"/>
    <w:qFormat/>
    <w:rsid w:val="00D667AF"/>
    <w:pPr>
      <w:spacing w:before="120" w:after="240"/>
      <w:jc w:val="both"/>
    </w:pPr>
    <w:rPr>
      <w:rFonts w:ascii="Calibri" w:eastAsia="Calibri" w:hAnsi="Calibri"/>
      <w:sz w:val="22"/>
      <w:szCs w:val="22"/>
      <w:lang w:val="ru-RU" w:eastAsia="en-US"/>
    </w:rPr>
  </w:style>
  <w:style w:type="paragraph" w:customStyle="1" w:styleId="Char30">
    <w:name w:val="Char3"/>
    <w:basedOn w:val="a0"/>
    <w:qFormat/>
    <w:rsid w:val="00D667AF"/>
    <w:pPr>
      <w:widowControl/>
      <w:spacing w:after="160" w:line="240" w:lineRule="exact"/>
      <w:jc w:val="left"/>
    </w:pPr>
    <w:rPr>
      <w:rFonts w:ascii="Verdana" w:hAnsi="Verdana"/>
      <w:kern w:val="0"/>
      <w:sz w:val="20"/>
      <w:szCs w:val="20"/>
      <w:lang w:eastAsia="en-US"/>
    </w:rPr>
  </w:style>
  <w:style w:type="paragraph" w:customStyle="1" w:styleId="Normal34">
    <w:name w:val="Normal_34"/>
    <w:qFormat/>
    <w:rsid w:val="00D667AF"/>
    <w:pPr>
      <w:spacing w:before="120" w:after="240"/>
      <w:jc w:val="both"/>
    </w:pPr>
    <w:rPr>
      <w:rFonts w:ascii="Calibri" w:eastAsia="Calibri" w:hAnsi="Calibri"/>
      <w:sz w:val="22"/>
      <w:szCs w:val="22"/>
      <w:lang w:val="ru-RU" w:eastAsia="en-US"/>
    </w:rPr>
  </w:style>
  <w:style w:type="paragraph" w:customStyle="1" w:styleId="Normal38">
    <w:name w:val="Normal_38"/>
    <w:qFormat/>
    <w:rsid w:val="00D667AF"/>
    <w:pPr>
      <w:spacing w:before="120" w:after="240"/>
      <w:jc w:val="both"/>
    </w:pPr>
    <w:rPr>
      <w:rFonts w:ascii="Calibri" w:eastAsia="Calibri" w:hAnsi="Calibri"/>
      <w:sz w:val="22"/>
      <w:szCs w:val="22"/>
      <w:lang w:val="ru-RU" w:eastAsia="en-US"/>
    </w:rPr>
  </w:style>
  <w:style w:type="character" w:customStyle="1" w:styleId="Char20">
    <w:name w:val="批注主题 Char2"/>
    <w:basedOn w:val="Char10"/>
    <w:link w:val="af8"/>
    <w:uiPriority w:val="99"/>
    <w:semiHidden/>
    <w:qFormat/>
    <w:rsid w:val="00D667AF"/>
    <w:rPr>
      <w:rFonts w:ascii="Times New Roman" w:eastAsia="宋体" w:hAnsi="Times New Roman" w:cs="Times New Roman"/>
      <w:b/>
      <w:bCs/>
      <w:kern w:val="2"/>
      <w:sz w:val="21"/>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basedOn w:val="a0"/>
    <w:qFormat/>
    <w:rsid w:val="00D667AF"/>
    <w:rPr>
      <w:rFonts w:ascii="Calibri" w:hAnsi="Calibri"/>
      <w:color w:val="000000"/>
      <w:szCs w:val="22"/>
    </w:rPr>
  </w:style>
  <w:style w:type="character" w:customStyle="1" w:styleId="Char16">
    <w:name w:val="正文首行缩进 Char1"/>
    <w:basedOn w:val="Char11"/>
    <w:link w:val="af9"/>
    <w:uiPriority w:val="99"/>
    <w:semiHidden/>
    <w:qFormat/>
    <w:rsid w:val="00D667AF"/>
    <w:rPr>
      <w:rFonts w:ascii="Times New Roman" w:eastAsia="宋体" w:hAnsi="Times New Roman" w:cs="Times New Roman"/>
      <w:kern w:val="2"/>
      <w:sz w:val="21"/>
      <w:szCs w:val="24"/>
    </w:rPr>
  </w:style>
  <w:style w:type="paragraph" w:customStyle="1" w:styleId="Normal49">
    <w:name w:val="Normal_49"/>
    <w:qFormat/>
    <w:rsid w:val="00D667AF"/>
    <w:pPr>
      <w:spacing w:before="120" w:after="240"/>
      <w:jc w:val="both"/>
    </w:pPr>
    <w:rPr>
      <w:rFonts w:ascii="Calibri" w:eastAsia="Calibri" w:hAnsi="Calibri"/>
      <w:sz w:val="22"/>
      <w:szCs w:val="22"/>
      <w:lang w:val="ru-RU" w:eastAsia="en-US"/>
    </w:rPr>
  </w:style>
  <w:style w:type="paragraph" w:customStyle="1" w:styleId="affd">
    <w:name w:val="首行缩进"/>
    <w:basedOn w:val="a0"/>
    <w:qFormat/>
    <w:rsid w:val="00D667AF"/>
    <w:pPr>
      <w:spacing w:line="360" w:lineRule="auto"/>
      <w:ind w:leftChars="100" w:left="210" w:firstLineChars="200" w:firstLine="420"/>
    </w:pPr>
    <w:rPr>
      <w:rFonts w:ascii="宋体" w:hAnsi="宋体"/>
      <w:szCs w:val="20"/>
    </w:rPr>
  </w:style>
  <w:style w:type="paragraph" w:customStyle="1" w:styleId="TOC2">
    <w:name w:val="TOC 标题2"/>
    <w:basedOn w:val="1"/>
    <w:next w:val="a0"/>
    <w:uiPriority w:val="39"/>
    <w:qFormat/>
    <w:rsid w:val="00D667AF"/>
    <w:pPr>
      <w:widowControl/>
      <w:spacing w:before="480" w:after="0" w:line="276" w:lineRule="auto"/>
      <w:jc w:val="left"/>
      <w:outlineLvl w:val="9"/>
    </w:pPr>
    <w:rPr>
      <w:rFonts w:ascii="Cambria" w:eastAsia="宋体" w:hAnsi="Cambria"/>
      <w:bCs/>
      <w:color w:val="365F91"/>
      <w:kern w:val="0"/>
      <w:sz w:val="28"/>
      <w:szCs w:val="28"/>
    </w:rPr>
  </w:style>
  <w:style w:type="paragraph" w:customStyle="1" w:styleId="37">
    <w:name w:val="正文文字3"/>
    <w:basedOn w:val="aa"/>
    <w:qFormat/>
    <w:rsid w:val="00D667AF"/>
    <w:pPr>
      <w:adjustRightInd w:val="0"/>
      <w:spacing w:line="360" w:lineRule="atLeast"/>
      <w:ind w:leftChars="30" w:left="30" w:rightChars="30" w:right="30"/>
      <w:textAlignment w:val="baseline"/>
    </w:pPr>
    <w:rPr>
      <w:rFonts w:ascii="Calibri" w:eastAsia="宋体" w:hAnsi="Calibri" w:cs="Times New Roman"/>
      <w:kern w:val="0"/>
      <w:sz w:val="21"/>
      <w:szCs w:val="20"/>
    </w:rPr>
  </w:style>
  <w:style w:type="paragraph" w:customStyle="1" w:styleId="3Heading3-oldlevel3PIM3H3Level3Headl3CTprop1">
    <w:name w:val="样式 标题 3Heading 3 - oldlevel_3PIM 3H3Level 3 Headl3CTprop...1"/>
    <w:basedOn w:val="3"/>
    <w:qFormat/>
    <w:rsid w:val="00D667AF"/>
    <w:pPr>
      <w:tabs>
        <w:tab w:val="clear" w:pos="5852"/>
      </w:tabs>
      <w:snapToGrid/>
      <w:spacing w:before="120" w:after="120" w:line="413" w:lineRule="auto"/>
      <w:ind w:left="0" w:firstLineChars="200" w:firstLine="723"/>
      <w:jc w:val="center"/>
    </w:pPr>
    <w:rPr>
      <w:rFonts w:eastAsia="黑体"/>
      <w:color w:val="000000"/>
      <w:sz w:val="36"/>
    </w:rPr>
  </w:style>
  <w:style w:type="paragraph" w:customStyle="1" w:styleId="Normal35">
    <w:name w:val="Normal_35"/>
    <w:qFormat/>
    <w:rsid w:val="00D667AF"/>
    <w:pPr>
      <w:spacing w:before="120" w:after="240"/>
      <w:jc w:val="both"/>
    </w:pPr>
    <w:rPr>
      <w:rFonts w:ascii="Calibri" w:eastAsia="Calibri" w:hAnsi="Calibri"/>
      <w:sz w:val="22"/>
      <w:szCs w:val="22"/>
      <w:lang w:val="ru-RU" w:eastAsia="en-US"/>
    </w:rPr>
  </w:style>
  <w:style w:type="paragraph" w:customStyle="1" w:styleId="Normal33">
    <w:name w:val="Normal_33"/>
    <w:qFormat/>
    <w:rsid w:val="00D667AF"/>
    <w:pPr>
      <w:spacing w:before="120" w:after="240"/>
      <w:jc w:val="both"/>
    </w:pPr>
    <w:rPr>
      <w:rFonts w:ascii="Calibri" w:eastAsia="Calibri" w:hAnsi="Calibri"/>
      <w:sz w:val="22"/>
      <w:szCs w:val="22"/>
      <w:lang w:val="ru-RU" w:eastAsia="en-US"/>
    </w:rPr>
  </w:style>
  <w:style w:type="paragraph" w:customStyle="1" w:styleId="4a">
    <w:name w:val="4.a."/>
    <w:basedOn w:val="a0"/>
    <w:qFormat/>
    <w:rsid w:val="00D667AF"/>
    <w:pPr>
      <w:adjustRightInd w:val="0"/>
      <w:snapToGrid w:val="0"/>
      <w:spacing w:beforeLines="20" w:afterLines="20" w:line="300" w:lineRule="auto"/>
      <w:ind w:leftChars="1114" w:left="2898" w:hangingChars="80" w:hanging="224"/>
      <w:jc w:val="left"/>
    </w:pPr>
    <w:rPr>
      <w:rFonts w:eastAsia="DFKai-SB"/>
      <w:sz w:val="28"/>
      <w:szCs w:val="20"/>
      <w:lang w:eastAsia="zh-TW"/>
    </w:rPr>
  </w:style>
  <w:style w:type="paragraph" w:customStyle="1" w:styleId="CharCharChar2Char">
    <w:name w:val="Char Char Char2 Char"/>
    <w:basedOn w:val="a0"/>
    <w:qFormat/>
    <w:rsid w:val="00D667AF"/>
    <w:pPr>
      <w:widowControl/>
      <w:jc w:val="left"/>
    </w:pPr>
    <w:rPr>
      <w:kern w:val="0"/>
      <w:sz w:val="20"/>
      <w:szCs w:val="20"/>
    </w:rPr>
  </w:style>
  <w:style w:type="character" w:customStyle="1" w:styleId="Char13">
    <w:name w:val="尾注文本 Char1"/>
    <w:basedOn w:val="a2"/>
    <w:link w:val="af"/>
    <w:uiPriority w:val="99"/>
    <w:semiHidden/>
    <w:qFormat/>
    <w:rsid w:val="00D667AF"/>
    <w:rPr>
      <w:rFonts w:ascii="Times New Roman" w:eastAsia="宋体" w:hAnsi="Times New Roman" w:cs="Times New Roman"/>
      <w:kern w:val="2"/>
      <w:sz w:val="21"/>
      <w:szCs w:val="24"/>
    </w:rPr>
  </w:style>
  <w:style w:type="paragraph" w:customStyle="1" w:styleId="Style3">
    <w:name w:val="_Style 3"/>
    <w:basedOn w:val="a0"/>
    <w:qFormat/>
    <w:rsid w:val="00D667AF"/>
    <w:pPr>
      <w:ind w:firstLineChars="200" w:firstLine="420"/>
    </w:pPr>
    <w:rPr>
      <w:rFonts w:ascii="Calibri" w:hAnsi="Calibri"/>
    </w:rPr>
  </w:style>
  <w:style w:type="character" w:customStyle="1" w:styleId="HTMLChar2">
    <w:name w:val="HTML 预设格式 Char2"/>
    <w:basedOn w:val="a2"/>
    <w:link w:val="HTML"/>
    <w:uiPriority w:val="99"/>
    <w:semiHidden/>
    <w:qFormat/>
    <w:rsid w:val="00D667AF"/>
    <w:rPr>
      <w:rFonts w:ascii="Courier New" w:eastAsia="宋体" w:hAnsi="Courier New" w:cs="Courier New"/>
      <w:kern w:val="2"/>
    </w:rPr>
  </w:style>
  <w:style w:type="character" w:customStyle="1" w:styleId="2Char1">
    <w:name w:val="正文文本 2 Char1"/>
    <w:basedOn w:val="a2"/>
    <w:link w:val="23"/>
    <w:uiPriority w:val="99"/>
    <w:semiHidden/>
    <w:qFormat/>
    <w:rsid w:val="00D667AF"/>
    <w:rPr>
      <w:rFonts w:ascii="Times New Roman" w:eastAsia="宋体" w:hAnsi="Times New Roman" w:cs="Times New Roman"/>
      <w:kern w:val="2"/>
      <w:sz w:val="21"/>
      <w:szCs w:val="24"/>
    </w:rPr>
  </w:style>
  <w:style w:type="paragraph" w:customStyle="1" w:styleId="1e">
    <w:name w:val="正文首行缩进1"/>
    <w:basedOn w:val="a0"/>
    <w:next w:val="a0"/>
    <w:qFormat/>
    <w:rsid w:val="00D667AF"/>
    <w:pPr>
      <w:widowControl/>
      <w:spacing w:line="360" w:lineRule="auto"/>
      <w:ind w:firstLine="567"/>
      <w:jc w:val="left"/>
    </w:pPr>
    <w:rPr>
      <w:rFonts w:ascii="宋体" w:hAnsi="宋体"/>
      <w:kern w:val="0"/>
      <w:sz w:val="28"/>
    </w:rPr>
  </w:style>
  <w:style w:type="paragraph" w:customStyle="1" w:styleId="CharCharCharChar2">
    <w:name w:val="Char Char Char Char2"/>
    <w:basedOn w:val="a0"/>
    <w:qFormat/>
    <w:rsid w:val="00D667AF"/>
    <w:rPr>
      <w:rFonts w:ascii="Tahoma" w:hAnsi="Tahoma"/>
      <w:sz w:val="24"/>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basedOn w:val="a0"/>
    <w:qFormat/>
    <w:rsid w:val="00D667AF"/>
    <w:rPr>
      <w:rFonts w:ascii="Calibri" w:hAnsi="Calibri"/>
      <w:szCs w:val="21"/>
    </w:rPr>
  </w:style>
  <w:style w:type="paragraph" w:customStyle="1" w:styleId="affe">
    <w:name w:val="系统正文"/>
    <w:basedOn w:val="a0"/>
    <w:qFormat/>
    <w:rsid w:val="00D667AF"/>
    <w:pPr>
      <w:spacing w:line="420" w:lineRule="exact"/>
      <w:ind w:firstLineChars="200" w:firstLine="420"/>
    </w:pPr>
    <w:rPr>
      <w:rFonts w:ascii="宋体" w:hAnsi="宋体" w:cs="宋体"/>
      <w:szCs w:val="21"/>
    </w:rPr>
  </w:style>
  <w:style w:type="paragraph" w:customStyle="1" w:styleId="afff">
    <w:name w:val="系统一级标题"/>
    <w:basedOn w:val="affe"/>
    <w:qFormat/>
    <w:rsid w:val="00D667AF"/>
    <w:pPr>
      <w:spacing w:line="480" w:lineRule="auto"/>
      <w:ind w:firstLineChars="0" w:firstLine="0"/>
    </w:pPr>
    <w:rPr>
      <w:rFonts w:ascii="隶书" w:eastAsia="隶书"/>
      <w:sz w:val="28"/>
      <w:szCs w:val="28"/>
    </w:rPr>
  </w:style>
  <w:style w:type="paragraph" w:customStyle="1" w:styleId="1f">
    <w:name w:val="正文1"/>
    <w:basedOn w:val="a0"/>
    <w:qFormat/>
    <w:rsid w:val="00D667AF"/>
    <w:pPr>
      <w:widowControl/>
      <w:overflowPunct w:val="0"/>
      <w:autoSpaceDE w:val="0"/>
      <w:autoSpaceDN w:val="0"/>
      <w:adjustRightInd w:val="0"/>
      <w:spacing w:line="400" w:lineRule="exact"/>
      <w:textAlignment w:val="baseline"/>
    </w:pPr>
    <w:rPr>
      <w:rFonts w:ascii="宋体"/>
      <w:kern w:val="0"/>
      <w:sz w:val="24"/>
      <w:szCs w:val="20"/>
    </w:rPr>
  </w:style>
  <w:style w:type="paragraph" w:customStyle="1" w:styleId="p16">
    <w:name w:val="p16"/>
    <w:qFormat/>
    <w:rsid w:val="00D667AF"/>
    <w:pPr>
      <w:jc w:val="both"/>
    </w:pPr>
    <w:rPr>
      <w:rFonts w:ascii="宋体" w:hAnsi="宋体" w:cs="宋体"/>
      <w:color w:val="000000"/>
      <w:sz w:val="21"/>
      <w:szCs w:val="22"/>
    </w:rPr>
  </w:style>
  <w:style w:type="paragraph" w:customStyle="1" w:styleId="51">
    <w:name w:val="题注5"/>
    <w:basedOn w:val="a0"/>
    <w:next w:val="a6"/>
    <w:qFormat/>
    <w:rsid w:val="00D667AF"/>
    <w:pPr>
      <w:jc w:val="center"/>
    </w:pPr>
    <w:rPr>
      <w:b/>
      <w:color w:val="000000"/>
      <w:sz w:val="24"/>
      <w:szCs w:val="21"/>
    </w:rPr>
  </w:style>
  <w:style w:type="paragraph" w:customStyle="1" w:styleId="Normal43">
    <w:name w:val="Normal_43"/>
    <w:qFormat/>
    <w:rsid w:val="00D667AF"/>
    <w:pPr>
      <w:spacing w:before="120" w:after="240"/>
      <w:jc w:val="both"/>
    </w:pPr>
    <w:rPr>
      <w:rFonts w:ascii="Calibri" w:eastAsia="Calibri" w:hAnsi="Calibri"/>
      <w:sz w:val="22"/>
      <w:szCs w:val="22"/>
      <w:lang w:val="ru-RU" w:eastAsia="en-US"/>
    </w:rPr>
  </w:style>
  <w:style w:type="paragraph" w:customStyle="1" w:styleId="Normal15">
    <w:name w:val="Normal_15"/>
    <w:qFormat/>
    <w:rsid w:val="00D667AF"/>
    <w:pPr>
      <w:spacing w:before="120" w:after="240"/>
      <w:jc w:val="both"/>
    </w:pPr>
    <w:rPr>
      <w:rFonts w:ascii="Calibri" w:eastAsia="Calibri" w:hAnsi="Calibri"/>
      <w:sz w:val="22"/>
      <w:szCs w:val="22"/>
      <w:lang w:val="ru-RU" w:eastAsia="en-US"/>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0"/>
    <w:qFormat/>
    <w:rsid w:val="00D667AF"/>
    <w:pPr>
      <w:widowControl/>
      <w:spacing w:line="400" w:lineRule="exact"/>
      <w:jc w:val="center"/>
    </w:pPr>
    <w:rPr>
      <w:rFonts w:ascii="Verdana" w:hAnsi="Verdana"/>
      <w:kern w:val="0"/>
      <w:szCs w:val="20"/>
      <w:lang w:eastAsia="en-US"/>
    </w:rPr>
  </w:style>
  <w:style w:type="paragraph" w:customStyle="1" w:styleId="Normal42">
    <w:name w:val="Normal_42"/>
    <w:qFormat/>
    <w:rsid w:val="00D667AF"/>
    <w:pPr>
      <w:spacing w:before="120" w:after="240"/>
      <w:jc w:val="both"/>
    </w:pPr>
    <w:rPr>
      <w:rFonts w:ascii="Calibri" w:eastAsia="Calibri" w:hAnsi="Calibri"/>
      <w:sz w:val="22"/>
      <w:szCs w:val="22"/>
      <w:lang w:val="ru-RU" w:eastAsia="en-US"/>
    </w:rPr>
  </w:style>
  <w:style w:type="paragraph" w:customStyle="1" w:styleId="afff0">
    <w:name w:val="电子编码"/>
    <w:basedOn w:val="a0"/>
    <w:qFormat/>
    <w:rsid w:val="00D667AF"/>
    <w:pPr>
      <w:autoSpaceDE w:val="0"/>
      <w:autoSpaceDN w:val="0"/>
      <w:adjustRightInd w:val="0"/>
      <w:spacing w:before="170" w:after="170" w:line="360" w:lineRule="auto"/>
    </w:pPr>
    <w:rPr>
      <w:rFonts w:ascii="幼圆" w:eastAsia="幼圆" w:hAnsi="宋体" w:cs="宋体"/>
      <w:b/>
      <w:bCs/>
      <w:color w:val="000000"/>
      <w:kern w:val="0"/>
      <w:sz w:val="22"/>
      <w:szCs w:val="22"/>
    </w:rPr>
  </w:style>
  <w:style w:type="paragraph" w:customStyle="1" w:styleId="reader-word-layer">
    <w:name w:val="reader-word-layer"/>
    <w:basedOn w:val="a0"/>
    <w:qFormat/>
    <w:rsid w:val="00D667AF"/>
    <w:pPr>
      <w:widowControl/>
      <w:spacing w:before="100" w:beforeAutospacing="1" w:after="100" w:afterAutospacing="1"/>
      <w:jc w:val="left"/>
    </w:pPr>
    <w:rPr>
      <w:rFonts w:ascii="宋体" w:hAnsi="宋体" w:cs="宋体"/>
      <w:kern w:val="0"/>
      <w:sz w:val="24"/>
    </w:rPr>
  </w:style>
  <w:style w:type="paragraph" w:customStyle="1" w:styleId="1f0">
    <w:name w:val="修订1"/>
    <w:uiPriority w:val="99"/>
    <w:semiHidden/>
    <w:qFormat/>
    <w:rsid w:val="00D667AF"/>
    <w:rPr>
      <w:kern w:val="2"/>
      <w:sz w:val="28"/>
    </w:rPr>
  </w:style>
  <w:style w:type="paragraph" w:customStyle="1" w:styleId="p0">
    <w:name w:val="p0"/>
    <w:basedOn w:val="a0"/>
    <w:qFormat/>
    <w:rsid w:val="00D667AF"/>
    <w:pPr>
      <w:widowControl/>
    </w:pPr>
    <w:rPr>
      <w:rFonts w:ascii="Calibri" w:hAnsi="Calibri"/>
      <w:kern w:val="0"/>
      <w:szCs w:val="21"/>
    </w:rPr>
  </w:style>
  <w:style w:type="paragraph" w:customStyle="1" w:styleId="xl26">
    <w:name w:val="xl26"/>
    <w:basedOn w:val="a0"/>
    <w:qFormat/>
    <w:rsid w:val="00D667A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4"/>
      <w:szCs w:val="22"/>
    </w:rPr>
  </w:style>
  <w:style w:type="paragraph" w:customStyle="1" w:styleId="normalweb">
    <w:name w:val="normalweb"/>
    <w:basedOn w:val="a0"/>
    <w:qFormat/>
    <w:rsid w:val="00D667AF"/>
    <w:pPr>
      <w:widowControl/>
      <w:jc w:val="left"/>
    </w:pPr>
    <w:rPr>
      <w:rFonts w:ascii="宋体" w:hAnsi="宋体" w:cs="宋体"/>
      <w:color w:val="787878"/>
      <w:kern w:val="0"/>
      <w:sz w:val="18"/>
      <w:szCs w:val="18"/>
    </w:rPr>
  </w:style>
  <w:style w:type="paragraph" w:customStyle="1" w:styleId="Normal29">
    <w:name w:val="Normal_29"/>
    <w:qFormat/>
    <w:rsid w:val="00D667AF"/>
    <w:pPr>
      <w:spacing w:before="120" w:after="240"/>
      <w:jc w:val="both"/>
    </w:pPr>
    <w:rPr>
      <w:rFonts w:ascii="Calibri" w:eastAsia="Calibri" w:hAnsi="Calibri"/>
      <w:sz w:val="22"/>
      <w:szCs w:val="22"/>
      <w:lang w:val="ru-RU" w:eastAsia="en-US"/>
    </w:rPr>
  </w:style>
  <w:style w:type="paragraph" w:customStyle="1" w:styleId="Normal27">
    <w:name w:val="Normal_27"/>
    <w:qFormat/>
    <w:rsid w:val="00D667AF"/>
    <w:pPr>
      <w:spacing w:before="120" w:after="240"/>
      <w:jc w:val="both"/>
    </w:pPr>
    <w:rPr>
      <w:rFonts w:ascii="Calibri" w:eastAsia="Calibri" w:hAnsi="Calibri"/>
      <w:sz w:val="22"/>
      <w:szCs w:val="22"/>
      <w:lang w:val="ru-RU" w:eastAsia="en-US"/>
    </w:rPr>
  </w:style>
  <w:style w:type="paragraph" w:customStyle="1" w:styleId="Normal44">
    <w:name w:val="Normal_44"/>
    <w:qFormat/>
    <w:rsid w:val="00D667AF"/>
    <w:pPr>
      <w:spacing w:before="120" w:after="240"/>
      <w:jc w:val="both"/>
    </w:pPr>
    <w:rPr>
      <w:rFonts w:ascii="Calibri" w:eastAsia="Calibri" w:hAnsi="Calibri"/>
      <w:sz w:val="22"/>
      <w:szCs w:val="22"/>
      <w:lang w:val="ru-RU" w:eastAsia="en-US"/>
    </w:rPr>
  </w:style>
  <w:style w:type="paragraph" w:customStyle="1" w:styleId="Normal32">
    <w:name w:val="Normal_32"/>
    <w:qFormat/>
    <w:rsid w:val="00D667AF"/>
    <w:pPr>
      <w:spacing w:before="120" w:after="240"/>
      <w:jc w:val="both"/>
    </w:pPr>
    <w:rPr>
      <w:rFonts w:ascii="Calibri" w:eastAsia="Calibri" w:hAnsi="Calibri"/>
      <w:sz w:val="22"/>
      <w:szCs w:val="22"/>
      <w:lang w:val="ru-RU" w:eastAsia="en-US"/>
    </w:rPr>
  </w:style>
  <w:style w:type="paragraph" w:customStyle="1" w:styleId="a">
    <w:name w:val="附录标识"/>
    <w:basedOn w:val="a0"/>
    <w:next w:val="a0"/>
    <w:qFormat/>
    <w:rsid w:val="00D667AF"/>
    <w:pPr>
      <w:keepNext/>
      <w:widowControl/>
      <w:numPr>
        <w:numId w:val="1"/>
      </w:numPr>
      <w:shd w:val="clear" w:color="auto" w:fill="FFFFFF"/>
      <w:tabs>
        <w:tab w:val="left" w:pos="6405"/>
      </w:tabs>
      <w:spacing w:before="640" w:after="280"/>
      <w:jc w:val="center"/>
      <w:outlineLvl w:val="0"/>
    </w:pPr>
    <w:rPr>
      <w:rFonts w:ascii="黑体" w:eastAsia="黑体"/>
      <w:kern w:val="0"/>
      <w:szCs w:val="20"/>
    </w:rPr>
  </w:style>
  <w:style w:type="paragraph" w:customStyle="1" w:styleId="Normal39">
    <w:name w:val="Normal_39"/>
    <w:qFormat/>
    <w:rsid w:val="00D667AF"/>
    <w:pPr>
      <w:spacing w:before="120" w:after="240"/>
      <w:jc w:val="both"/>
    </w:pPr>
    <w:rPr>
      <w:rFonts w:ascii="Calibri" w:eastAsia="Calibri" w:hAnsi="Calibri"/>
      <w:sz w:val="22"/>
      <w:szCs w:val="22"/>
      <w:lang w:val="ru-RU" w:eastAsia="en-US"/>
    </w:rPr>
  </w:style>
  <w:style w:type="paragraph" w:customStyle="1" w:styleId="Normal12">
    <w:name w:val="Normal_12"/>
    <w:qFormat/>
    <w:rsid w:val="00D667AF"/>
    <w:pPr>
      <w:spacing w:before="120" w:after="240"/>
      <w:jc w:val="both"/>
    </w:pPr>
    <w:rPr>
      <w:rFonts w:ascii="Calibri" w:eastAsia="Calibri" w:hAnsi="Calibri"/>
      <w:sz w:val="22"/>
      <w:szCs w:val="22"/>
      <w:lang w:val="ru-RU" w:eastAsia="en-US"/>
    </w:rPr>
  </w:style>
  <w:style w:type="paragraph" w:customStyle="1" w:styleId="CharCharCharChar1">
    <w:name w:val="Char Char Char Char1"/>
    <w:basedOn w:val="a0"/>
    <w:qFormat/>
    <w:rsid w:val="00D667AF"/>
    <w:rPr>
      <w:rFonts w:ascii="Tahoma" w:hAnsi="Tahoma"/>
      <w:sz w:val="24"/>
      <w:szCs w:val="20"/>
    </w:rPr>
  </w:style>
  <w:style w:type="paragraph" w:customStyle="1" w:styleId="afff1">
    <w:name w:val="正文非缩进"/>
    <w:basedOn w:val="a0"/>
    <w:next w:val="ad"/>
    <w:qFormat/>
    <w:rsid w:val="00D667AF"/>
    <w:rPr>
      <w:rFonts w:ascii="宋体" w:hAnsi="Courier New"/>
      <w:szCs w:val="20"/>
    </w:rPr>
  </w:style>
  <w:style w:type="paragraph" w:customStyle="1" w:styleId="Style8">
    <w:name w:val="_Style 8"/>
    <w:basedOn w:val="a0"/>
    <w:uiPriority w:val="34"/>
    <w:qFormat/>
    <w:rsid w:val="00D667AF"/>
    <w:pPr>
      <w:ind w:firstLineChars="200" w:firstLine="420"/>
    </w:pPr>
    <w:rPr>
      <w:color w:val="000000"/>
      <w:kern w:val="0"/>
    </w:rPr>
  </w:style>
  <w:style w:type="paragraph" w:customStyle="1" w:styleId="xl27">
    <w:name w:val="xl27"/>
    <w:basedOn w:val="a0"/>
    <w:qFormat/>
    <w:rsid w:val="00D667A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customStyle="1" w:styleId="TableText0">
    <w:name w:val="Table Text"/>
    <w:qFormat/>
    <w:rsid w:val="00D667AF"/>
    <w:pPr>
      <w:snapToGrid w:val="0"/>
      <w:spacing w:before="80" w:after="80"/>
    </w:pPr>
    <w:rPr>
      <w:rFonts w:ascii="Arial" w:hAnsi="Arial"/>
      <w:sz w:val="18"/>
      <w:lang w:eastAsia="en-US"/>
    </w:rPr>
  </w:style>
  <w:style w:type="paragraph" w:customStyle="1" w:styleId="1f1">
    <w:name w:val="+列表1"/>
    <w:basedOn w:val="a0"/>
    <w:qFormat/>
    <w:rsid w:val="00D667AF"/>
    <w:pPr>
      <w:jc w:val="center"/>
    </w:pPr>
  </w:style>
  <w:style w:type="paragraph" w:customStyle="1" w:styleId="Normal46">
    <w:name w:val="Normal_46"/>
    <w:qFormat/>
    <w:rsid w:val="00D667AF"/>
    <w:pPr>
      <w:spacing w:before="120" w:after="240"/>
      <w:jc w:val="both"/>
    </w:pPr>
    <w:rPr>
      <w:rFonts w:ascii="Calibri" w:eastAsia="Calibri" w:hAnsi="Calibri"/>
      <w:sz w:val="22"/>
      <w:szCs w:val="22"/>
      <w:lang w:val="ru-RU" w:eastAsia="en-US"/>
    </w:rPr>
  </w:style>
  <w:style w:type="paragraph" w:customStyle="1" w:styleId="26">
    <w:name w:val="列出段落2"/>
    <w:basedOn w:val="a0"/>
    <w:uiPriority w:val="99"/>
    <w:qFormat/>
    <w:rsid w:val="00D667AF"/>
    <w:pPr>
      <w:ind w:firstLineChars="200" w:firstLine="420"/>
    </w:pPr>
    <w:rPr>
      <w:szCs w:val="22"/>
    </w:rPr>
  </w:style>
  <w:style w:type="paragraph" w:customStyle="1" w:styleId="afff2">
    <w:name w:val="图文框正文"/>
    <w:basedOn w:val="a0"/>
    <w:qFormat/>
    <w:rsid w:val="00D667AF"/>
    <w:pPr>
      <w:widowControl/>
      <w:spacing w:line="260" w:lineRule="exact"/>
      <w:jc w:val="center"/>
    </w:pPr>
    <w:rPr>
      <w:rFonts w:ascii="宋体" w:hAnsi="宋体"/>
      <w:kern w:val="0"/>
      <w:sz w:val="24"/>
    </w:rPr>
  </w:style>
  <w:style w:type="paragraph" w:customStyle="1" w:styleId="Flietext">
    <w:name w:val="Fließtext"/>
    <w:basedOn w:val="a0"/>
    <w:qFormat/>
    <w:rsid w:val="00D667AF"/>
    <w:pPr>
      <w:overflowPunct w:val="0"/>
      <w:autoSpaceDE w:val="0"/>
      <w:autoSpaceDN w:val="0"/>
      <w:adjustRightInd w:val="0"/>
      <w:textAlignment w:val="baseline"/>
    </w:pPr>
    <w:rPr>
      <w:rFonts w:ascii="Calibri" w:hAnsi="Calibri"/>
      <w:kern w:val="28"/>
      <w:szCs w:val="20"/>
    </w:rPr>
  </w:style>
  <w:style w:type="paragraph" w:customStyle="1" w:styleId="23320">
    <w:name w:val="正文_233_20"/>
    <w:basedOn w:val="a0"/>
    <w:qFormat/>
    <w:rsid w:val="00D667AF"/>
    <w:rPr>
      <w:rFonts w:hint="eastAsia"/>
    </w:rPr>
  </w:style>
  <w:style w:type="paragraph" w:customStyle="1" w:styleId="Normal37">
    <w:name w:val="Normal_37"/>
    <w:qFormat/>
    <w:rsid w:val="00D667AF"/>
    <w:pPr>
      <w:spacing w:before="120" w:after="240"/>
      <w:jc w:val="both"/>
    </w:pPr>
    <w:rPr>
      <w:rFonts w:ascii="Calibri" w:eastAsia="Calibri" w:hAnsi="Calibri"/>
      <w:sz w:val="22"/>
      <w:szCs w:val="22"/>
      <w:lang w:val="ru-RU" w:eastAsia="en-US"/>
    </w:rPr>
  </w:style>
  <w:style w:type="paragraph" w:customStyle="1" w:styleId="afff3">
    <w:name w:val="图"/>
    <w:basedOn w:val="a0"/>
    <w:qFormat/>
    <w:rsid w:val="00D667AF"/>
    <w:pPr>
      <w:keepNext/>
      <w:adjustRightInd w:val="0"/>
      <w:snapToGrid w:val="0"/>
      <w:spacing w:before="60" w:after="60" w:line="300" w:lineRule="auto"/>
      <w:jc w:val="center"/>
    </w:pPr>
    <w:rPr>
      <w:spacing w:val="20"/>
      <w:kern w:val="0"/>
      <w:sz w:val="24"/>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D667AF"/>
    <w:pPr>
      <w:widowControl w:val="0"/>
      <w:jc w:val="both"/>
    </w:pPr>
    <w:rPr>
      <w:kern w:val="2"/>
      <w:sz w:val="21"/>
      <w:szCs w:val="22"/>
    </w:rPr>
  </w:style>
  <w:style w:type="paragraph" w:customStyle="1" w:styleId="TOC21">
    <w:name w:val="TOC 标题21"/>
    <w:basedOn w:val="1"/>
    <w:next w:val="a0"/>
    <w:uiPriority w:val="39"/>
    <w:unhideWhenUsed/>
    <w:qFormat/>
    <w:rsid w:val="00D667AF"/>
    <w:pPr>
      <w:widowControl/>
      <w:spacing w:before="240" w:after="0" w:line="259" w:lineRule="auto"/>
      <w:jc w:val="left"/>
      <w:outlineLvl w:val="9"/>
    </w:pPr>
    <w:rPr>
      <w:rFonts w:ascii="Cambria" w:eastAsia="宋体" w:hAnsi="Cambria"/>
      <w:b w:val="0"/>
      <w:color w:val="365F91"/>
      <w:kern w:val="0"/>
      <w:sz w:val="32"/>
      <w:szCs w:val="32"/>
    </w:rPr>
  </w:style>
  <w:style w:type="paragraph" w:customStyle="1" w:styleId="1f2">
    <w:name w:val="纯文本1"/>
    <w:basedOn w:val="a0"/>
    <w:qFormat/>
    <w:rsid w:val="00D667AF"/>
    <w:pPr>
      <w:adjustRightInd w:val="0"/>
      <w:textAlignment w:val="baseline"/>
    </w:pPr>
    <w:rPr>
      <w:rFonts w:ascii="宋体"/>
      <w:color w:val="000000"/>
      <w:kern w:val="0"/>
      <w:sz w:val="28"/>
    </w:rPr>
  </w:style>
  <w:style w:type="table" w:customStyle="1" w:styleId="-12">
    <w:name w:val="浅色底纹 - 强调文字颜色 12"/>
    <w:basedOn w:val="a3"/>
    <w:uiPriority w:val="60"/>
    <w:qFormat/>
    <w:rsid w:val="00D667AF"/>
    <w:rPr>
      <w:rFonts w:ascii="Calibri" w:eastAsia="微软雅黑" w:hAnsi="Calibri"/>
      <w:color w:val="365F91"/>
      <w:sz w:val="22"/>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
    <w:name w:val="浅色底纹 - 强调文字颜色 11"/>
    <w:basedOn w:val="a3"/>
    <w:uiPriority w:val="60"/>
    <w:qFormat/>
    <w:rsid w:val="00D667AF"/>
    <w:rPr>
      <w:rFonts w:ascii="Calibri"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3">
    <w:name w:val="网格型1"/>
    <w:basedOn w:val="a3"/>
    <w:uiPriority w:val="99"/>
    <w:qFormat/>
    <w:rsid w:val="00D66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basedOn w:val="a2"/>
    <w:qFormat/>
    <w:rsid w:val="00D667AF"/>
  </w:style>
  <w:style w:type="paragraph" w:customStyle="1" w:styleId="43">
    <w:name w:val="题注4"/>
    <w:basedOn w:val="a0"/>
    <w:next w:val="a6"/>
    <w:qFormat/>
    <w:rsid w:val="00D667AF"/>
    <w:pPr>
      <w:spacing w:line="360" w:lineRule="exact"/>
    </w:pPr>
    <w:rPr>
      <w:rFonts w:ascii="宋体"/>
      <w:b/>
      <w:bCs/>
      <w:sz w:val="24"/>
    </w:rPr>
  </w:style>
  <w:style w:type="paragraph" w:customStyle="1" w:styleId="CM61">
    <w:name w:val="CM61"/>
    <w:basedOn w:val="Default"/>
    <w:next w:val="Default"/>
    <w:uiPriority w:val="99"/>
    <w:unhideWhenUsed/>
    <w:qFormat/>
    <w:rsid w:val="00D667AF"/>
  </w:style>
  <w:style w:type="paragraph" w:customStyle="1" w:styleId="CM2">
    <w:name w:val="CM2"/>
    <w:basedOn w:val="Default"/>
    <w:next w:val="Default"/>
    <w:uiPriority w:val="99"/>
    <w:unhideWhenUsed/>
    <w:qFormat/>
    <w:rsid w:val="00D667AF"/>
  </w:style>
  <w:style w:type="paragraph" w:customStyle="1" w:styleId="CM3">
    <w:name w:val="CM3"/>
    <w:basedOn w:val="Default"/>
    <w:next w:val="Default"/>
    <w:uiPriority w:val="99"/>
    <w:unhideWhenUsed/>
    <w:qFormat/>
    <w:rsid w:val="00D667AF"/>
    <w:pPr>
      <w:spacing w:line="468" w:lineRule="atLeast"/>
    </w:pPr>
  </w:style>
  <w:style w:type="paragraph" w:customStyle="1" w:styleId="CM4">
    <w:name w:val="CM4"/>
    <w:basedOn w:val="Default"/>
    <w:next w:val="Default"/>
    <w:uiPriority w:val="99"/>
    <w:unhideWhenUsed/>
    <w:qFormat/>
    <w:rsid w:val="00D667AF"/>
    <w:pPr>
      <w:spacing w:line="466" w:lineRule="atLeast"/>
    </w:pPr>
  </w:style>
  <w:style w:type="paragraph" w:customStyle="1" w:styleId="CM62">
    <w:name w:val="CM62"/>
    <w:basedOn w:val="Default"/>
    <w:next w:val="Default"/>
    <w:uiPriority w:val="99"/>
    <w:unhideWhenUsed/>
    <w:qFormat/>
    <w:rsid w:val="00D667AF"/>
  </w:style>
  <w:style w:type="paragraph" w:customStyle="1" w:styleId="CM66">
    <w:name w:val="CM66"/>
    <w:basedOn w:val="Default"/>
    <w:next w:val="Default"/>
    <w:uiPriority w:val="99"/>
    <w:unhideWhenUsed/>
    <w:qFormat/>
    <w:rsid w:val="00D667AF"/>
  </w:style>
  <w:style w:type="paragraph" w:customStyle="1" w:styleId="CM23">
    <w:name w:val="CM23"/>
    <w:basedOn w:val="Default"/>
    <w:next w:val="Default"/>
    <w:uiPriority w:val="99"/>
    <w:unhideWhenUsed/>
    <w:qFormat/>
    <w:rsid w:val="00D667AF"/>
    <w:pPr>
      <w:spacing w:line="466" w:lineRule="atLeast"/>
    </w:pPr>
  </w:style>
  <w:style w:type="paragraph" w:customStyle="1" w:styleId="CM22">
    <w:name w:val="CM22"/>
    <w:basedOn w:val="Default"/>
    <w:next w:val="Default"/>
    <w:uiPriority w:val="99"/>
    <w:unhideWhenUsed/>
    <w:qFormat/>
    <w:rsid w:val="00D667AF"/>
    <w:pPr>
      <w:spacing w:line="466" w:lineRule="atLeast"/>
    </w:pPr>
  </w:style>
  <w:style w:type="paragraph" w:customStyle="1" w:styleId="CM64">
    <w:name w:val="CM64"/>
    <w:basedOn w:val="Default"/>
    <w:next w:val="Default"/>
    <w:uiPriority w:val="99"/>
    <w:unhideWhenUsed/>
    <w:qFormat/>
    <w:rsid w:val="00D667AF"/>
  </w:style>
  <w:style w:type="paragraph" w:customStyle="1" w:styleId="CM67">
    <w:name w:val="CM67"/>
    <w:basedOn w:val="Default"/>
    <w:next w:val="Default"/>
    <w:uiPriority w:val="99"/>
    <w:unhideWhenUsed/>
    <w:qFormat/>
    <w:rsid w:val="00D667AF"/>
  </w:style>
  <w:style w:type="paragraph" w:customStyle="1" w:styleId="CM68">
    <w:name w:val="CM68"/>
    <w:basedOn w:val="Default"/>
    <w:next w:val="Default"/>
    <w:uiPriority w:val="99"/>
    <w:unhideWhenUsed/>
    <w:qFormat/>
    <w:rsid w:val="00D667AF"/>
  </w:style>
  <w:style w:type="paragraph" w:customStyle="1" w:styleId="CM65">
    <w:name w:val="CM65"/>
    <w:basedOn w:val="Default"/>
    <w:next w:val="Default"/>
    <w:uiPriority w:val="99"/>
    <w:unhideWhenUsed/>
    <w:qFormat/>
    <w:rsid w:val="00D667AF"/>
  </w:style>
  <w:style w:type="paragraph" w:customStyle="1" w:styleId="CM29">
    <w:name w:val="CM29"/>
    <w:basedOn w:val="Default"/>
    <w:next w:val="Default"/>
    <w:uiPriority w:val="99"/>
    <w:unhideWhenUsed/>
    <w:qFormat/>
    <w:rsid w:val="00D667AF"/>
    <w:pPr>
      <w:spacing w:line="431" w:lineRule="atLeast"/>
    </w:pPr>
  </w:style>
  <w:style w:type="paragraph" w:customStyle="1" w:styleId="CM34">
    <w:name w:val="CM34"/>
    <w:basedOn w:val="Default"/>
    <w:next w:val="Default"/>
    <w:uiPriority w:val="99"/>
    <w:unhideWhenUsed/>
    <w:qFormat/>
    <w:rsid w:val="00D667AF"/>
    <w:pPr>
      <w:spacing w:line="468" w:lineRule="atLeast"/>
    </w:pPr>
  </w:style>
  <w:style w:type="paragraph" w:customStyle="1" w:styleId="CM35">
    <w:name w:val="CM35"/>
    <w:basedOn w:val="Default"/>
    <w:next w:val="Default"/>
    <w:uiPriority w:val="99"/>
    <w:unhideWhenUsed/>
    <w:qFormat/>
    <w:rsid w:val="00D667AF"/>
  </w:style>
  <w:style w:type="paragraph" w:customStyle="1" w:styleId="CM37">
    <w:name w:val="CM37"/>
    <w:basedOn w:val="Default"/>
    <w:next w:val="Default"/>
    <w:uiPriority w:val="99"/>
    <w:unhideWhenUsed/>
    <w:qFormat/>
    <w:rsid w:val="00D667AF"/>
    <w:pPr>
      <w:spacing w:line="426" w:lineRule="atLeast"/>
    </w:pPr>
  </w:style>
  <w:style w:type="paragraph" w:customStyle="1" w:styleId="CM38">
    <w:name w:val="CM38"/>
    <w:basedOn w:val="Default"/>
    <w:next w:val="Default"/>
    <w:uiPriority w:val="99"/>
    <w:unhideWhenUsed/>
    <w:qFormat/>
    <w:rsid w:val="00D667AF"/>
    <w:pPr>
      <w:spacing w:line="426" w:lineRule="atLeast"/>
    </w:pPr>
  </w:style>
  <w:style w:type="paragraph" w:customStyle="1" w:styleId="CM39">
    <w:name w:val="CM39"/>
    <w:basedOn w:val="Default"/>
    <w:next w:val="Default"/>
    <w:uiPriority w:val="99"/>
    <w:unhideWhenUsed/>
    <w:qFormat/>
    <w:rsid w:val="00D667AF"/>
    <w:pPr>
      <w:spacing w:line="426" w:lineRule="atLeast"/>
    </w:pPr>
  </w:style>
  <w:style w:type="paragraph" w:customStyle="1" w:styleId="CM71">
    <w:name w:val="CM71"/>
    <w:basedOn w:val="Default"/>
    <w:next w:val="Default"/>
    <w:uiPriority w:val="99"/>
    <w:unhideWhenUsed/>
    <w:qFormat/>
    <w:rsid w:val="00D667AF"/>
  </w:style>
  <w:style w:type="paragraph" w:customStyle="1" w:styleId="CM40">
    <w:name w:val="CM40"/>
    <w:basedOn w:val="Default"/>
    <w:next w:val="Default"/>
    <w:uiPriority w:val="99"/>
    <w:unhideWhenUsed/>
    <w:qFormat/>
    <w:rsid w:val="00D667AF"/>
    <w:pPr>
      <w:spacing w:line="426" w:lineRule="atLeast"/>
    </w:pPr>
  </w:style>
  <w:style w:type="paragraph" w:customStyle="1" w:styleId="CM41">
    <w:name w:val="CM41"/>
    <w:basedOn w:val="Default"/>
    <w:next w:val="Default"/>
    <w:uiPriority w:val="99"/>
    <w:unhideWhenUsed/>
    <w:qFormat/>
    <w:rsid w:val="00D667AF"/>
    <w:pPr>
      <w:spacing w:line="313" w:lineRule="atLeast"/>
    </w:pPr>
  </w:style>
  <w:style w:type="paragraph" w:customStyle="1" w:styleId="CM72">
    <w:name w:val="CM72"/>
    <w:basedOn w:val="Default"/>
    <w:next w:val="Default"/>
    <w:uiPriority w:val="99"/>
    <w:unhideWhenUsed/>
    <w:qFormat/>
    <w:rsid w:val="00D667AF"/>
  </w:style>
  <w:style w:type="paragraph" w:customStyle="1" w:styleId="CM73">
    <w:name w:val="CM73"/>
    <w:basedOn w:val="Default"/>
    <w:next w:val="Default"/>
    <w:uiPriority w:val="99"/>
    <w:unhideWhenUsed/>
    <w:qFormat/>
    <w:rsid w:val="00D667AF"/>
  </w:style>
  <w:style w:type="paragraph" w:customStyle="1" w:styleId="CM63">
    <w:name w:val="CM63"/>
    <w:basedOn w:val="Default"/>
    <w:next w:val="Default"/>
    <w:uiPriority w:val="99"/>
    <w:unhideWhenUsed/>
    <w:qFormat/>
    <w:rsid w:val="00D667AF"/>
  </w:style>
  <w:style w:type="paragraph" w:customStyle="1" w:styleId="CM45">
    <w:name w:val="CM45"/>
    <w:basedOn w:val="Default"/>
    <w:next w:val="Default"/>
    <w:uiPriority w:val="99"/>
    <w:unhideWhenUsed/>
    <w:qFormat/>
    <w:rsid w:val="00D667AF"/>
    <w:pPr>
      <w:spacing w:line="486"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icang.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4"/>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55</Pages>
  <Words>4946</Words>
  <Characters>28193</Characters>
  <Application>Microsoft Office Word</Application>
  <DocSecurity>0</DocSecurity>
  <Lines>234</Lines>
  <Paragraphs>66</Paragraphs>
  <ScaleCrop>false</ScaleCrop>
  <Company>www.upanboot.com</Company>
  <LinksUpToDate>false</LinksUpToDate>
  <CharactersWithSpaces>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168</cp:revision>
  <cp:lastPrinted>2018-03-28T10:42:00Z</cp:lastPrinted>
  <dcterms:created xsi:type="dcterms:W3CDTF">2018-05-16T03:57:00Z</dcterms:created>
  <dcterms:modified xsi:type="dcterms:W3CDTF">2021-11-16T05:45:00Z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6EE91954E419450D8D3C7BC826CEC81E</vt:lpwstr>
  </property>
</Properties>
</file>