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</w:rPr>
        <w:t>附件3：报价单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报价单（范本）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厦门海投国际航运中心开发有限公司：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本人（单位）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none"/>
          <w:lang w:val="en-US" w:eastAsia="zh-CN" w:bidi="ar"/>
        </w:rPr>
        <w:t>公司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对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（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厦门市海沧区海沧大道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单元）房屋（写字楼）情况及周边情况己作充分了解，愿意承租该房屋（写字楼），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单元租金单价报价为人民币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元/月/m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，租金单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价前三年保持不变，第四年起逐年递增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%；租期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年；装修期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个月；三年合同总金额为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元（大写: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元）。租金支付方式为押二付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，即支付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个月租金的押金，租金每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个月支付一次。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。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注：意向承租人已阅读并同意《招租规则》的条款。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90" w:firstLineChars="19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意向承租人（签字盖章）：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30" w:firstLineChars="23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    年 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jYwNzhlZTU0OGY1OGYyMzJkNTVkMzVjNGUyMDkifQ=="/>
  </w:docVars>
  <w:rsids>
    <w:rsidRoot w:val="6ECC3DC1"/>
    <w:rsid w:val="25B02193"/>
    <w:rsid w:val="2DE55A32"/>
    <w:rsid w:val="41015A73"/>
    <w:rsid w:val="44722491"/>
    <w:rsid w:val="6ECC3DC1"/>
    <w:rsid w:val="7213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247</Characters>
  <Lines>0</Lines>
  <Paragraphs>0</Paragraphs>
  <TotalTime>0</TotalTime>
  <ScaleCrop>false</ScaleCrop>
  <LinksUpToDate>false</LinksUpToDate>
  <CharactersWithSpaces>522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2023-05-26T02:02:00Z</dcterms:created>
  <dc:creator>王巧云</dc:creator>
  <cp:lastModifiedBy>e@f</cp:lastModifiedBy>
  <dcterms:modified xsi:type="dcterms:W3CDTF">2023-10-12T03:20:46Z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108A41C60BD3448EB124EFFF212E8BB7_13</vt:lpwstr>
  </property>
</Properties>
</file>