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F5F" w:rsidRDefault="00926F5F" w:rsidP="00926F5F">
      <w:pPr>
        <w:widowControl w:val="0"/>
        <w:adjustRightInd w:val="0"/>
        <w:snapToGrid w:val="0"/>
        <w:spacing w:line="400" w:lineRule="atLeast"/>
        <w:outlineLvl w:val="0"/>
        <w:rPr>
          <w:rFonts w:ascii="宋体" w:hAnsi="宋体"/>
          <w:sz w:val="32"/>
          <w:szCs w:val="32"/>
        </w:rPr>
      </w:pPr>
    </w:p>
    <w:p w:rsidR="00926F5F" w:rsidRDefault="00926F5F" w:rsidP="00926F5F">
      <w:pPr>
        <w:pStyle w:val="14"/>
        <w:snapToGrid w:val="0"/>
        <w:spacing w:line="400" w:lineRule="atLeast"/>
        <w:outlineLvl w:val="0"/>
        <w:rPr>
          <w:rFonts w:hAnsi="宋体"/>
          <w:b/>
          <w:sz w:val="48"/>
          <w:szCs w:val="48"/>
        </w:rPr>
      </w:pPr>
      <w:r>
        <w:rPr>
          <w:rFonts w:hAnsi="宋体" w:hint="eastAsia"/>
          <w:b/>
          <w:sz w:val="48"/>
          <w:szCs w:val="48"/>
        </w:rPr>
        <w:t>厦门同集热电</w:t>
      </w:r>
      <w:r>
        <w:rPr>
          <w:rFonts w:hAnsi="宋体"/>
          <w:b/>
          <w:sz w:val="48"/>
          <w:szCs w:val="48"/>
        </w:rPr>
        <w:t>有限公司</w:t>
      </w:r>
    </w:p>
    <w:p w:rsidR="00926F5F" w:rsidRDefault="00926F5F" w:rsidP="00926F5F">
      <w:pPr>
        <w:widowControl w:val="0"/>
        <w:adjustRightInd w:val="0"/>
        <w:snapToGrid w:val="0"/>
        <w:spacing w:line="400" w:lineRule="atLeast"/>
        <w:outlineLvl w:val="0"/>
        <w:rPr>
          <w:rFonts w:ascii="宋体" w:hAnsi="宋体"/>
          <w:b/>
          <w:sz w:val="36"/>
          <w:szCs w:val="36"/>
        </w:rPr>
      </w:pPr>
    </w:p>
    <w:p w:rsidR="00926F5F" w:rsidRDefault="00926F5F" w:rsidP="00926F5F">
      <w:pPr>
        <w:widowControl w:val="0"/>
        <w:adjustRightInd w:val="0"/>
        <w:snapToGrid w:val="0"/>
        <w:spacing w:line="400" w:lineRule="atLeast"/>
        <w:jc w:val="center"/>
        <w:outlineLvl w:val="0"/>
        <w:rPr>
          <w:rFonts w:ascii="黑体" w:eastAsia="黑体" w:hAnsi="黑体"/>
          <w:sz w:val="44"/>
          <w:szCs w:val="44"/>
        </w:rPr>
      </w:pPr>
      <w:r>
        <w:rPr>
          <w:rFonts w:ascii="黑体" w:eastAsia="黑体" w:hAnsi="黑体" w:hint="eastAsia"/>
          <w:sz w:val="44"/>
          <w:szCs w:val="44"/>
        </w:rPr>
        <w:t>2</w:t>
      </w:r>
      <w:r>
        <w:rPr>
          <w:rFonts w:ascii="黑体" w:eastAsia="黑体" w:hAnsi="黑体"/>
          <w:sz w:val="44"/>
          <w:szCs w:val="44"/>
        </w:rPr>
        <w:t>×</w:t>
      </w:r>
      <w:r>
        <w:rPr>
          <w:rFonts w:ascii="黑体" w:eastAsia="黑体" w:hAnsi="黑体" w:hint="eastAsia"/>
          <w:sz w:val="44"/>
          <w:szCs w:val="44"/>
        </w:rPr>
        <w:t>35t/h循环流化床锅炉</w:t>
      </w:r>
    </w:p>
    <w:p w:rsidR="00926F5F" w:rsidRDefault="00926F5F" w:rsidP="00926F5F">
      <w:pPr>
        <w:widowControl w:val="0"/>
        <w:adjustRightInd w:val="0"/>
        <w:snapToGrid w:val="0"/>
        <w:spacing w:line="400" w:lineRule="atLeast"/>
        <w:jc w:val="center"/>
        <w:outlineLvl w:val="0"/>
        <w:rPr>
          <w:rFonts w:ascii="黑体" w:eastAsia="黑体" w:hAnsi="黑体"/>
          <w:sz w:val="44"/>
          <w:szCs w:val="44"/>
        </w:rPr>
      </w:pPr>
    </w:p>
    <w:p w:rsidR="00926F5F" w:rsidRDefault="00926F5F" w:rsidP="00926F5F">
      <w:pPr>
        <w:widowControl w:val="0"/>
        <w:adjustRightInd w:val="0"/>
        <w:snapToGrid w:val="0"/>
        <w:spacing w:line="400" w:lineRule="atLeast"/>
        <w:jc w:val="center"/>
        <w:outlineLvl w:val="0"/>
        <w:rPr>
          <w:rFonts w:ascii="黑体" w:eastAsia="黑体" w:hAnsi="黑体"/>
          <w:sz w:val="44"/>
          <w:szCs w:val="44"/>
        </w:rPr>
      </w:pPr>
    </w:p>
    <w:p w:rsidR="00926F5F" w:rsidRDefault="00926F5F" w:rsidP="00926F5F">
      <w:pPr>
        <w:widowControl w:val="0"/>
        <w:adjustRightInd w:val="0"/>
        <w:snapToGrid w:val="0"/>
        <w:spacing w:line="400" w:lineRule="atLeast"/>
        <w:outlineLvl w:val="0"/>
        <w:rPr>
          <w:rFonts w:ascii="宋体" w:hAnsi="宋体"/>
          <w:sz w:val="36"/>
        </w:rPr>
      </w:pPr>
    </w:p>
    <w:p w:rsidR="00926F5F" w:rsidRDefault="00926F5F" w:rsidP="00926F5F">
      <w:pPr>
        <w:widowControl w:val="0"/>
        <w:adjustRightInd w:val="0"/>
        <w:snapToGrid w:val="0"/>
        <w:spacing w:line="400" w:lineRule="atLeast"/>
        <w:jc w:val="center"/>
        <w:outlineLvl w:val="0"/>
        <w:rPr>
          <w:rFonts w:hAnsi="宋体"/>
          <w:b/>
          <w:sz w:val="44"/>
          <w:szCs w:val="44"/>
        </w:rPr>
      </w:pPr>
      <w:r>
        <w:rPr>
          <w:rFonts w:hAnsi="宋体" w:hint="eastAsia"/>
          <w:b/>
          <w:sz w:val="44"/>
          <w:szCs w:val="44"/>
        </w:rPr>
        <w:t>烟气在线监测系统</w:t>
      </w:r>
      <w:r>
        <w:rPr>
          <w:rFonts w:ascii="宋体" w:hAnsi="宋体" w:hint="eastAsia"/>
          <w:b/>
          <w:sz w:val="44"/>
          <w:szCs w:val="44"/>
        </w:rPr>
        <w:t>CEMS</w:t>
      </w:r>
      <w:r>
        <w:rPr>
          <w:rFonts w:hAnsi="宋体" w:hint="eastAsia"/>
          <w:b/>
          <w:sz w:val="44"/>
          <w:szCs w:val="44"/>
        </w:rPr>
        <w:t>升级改造</w:t>
      </w:r>
    </w:p>
    <w:p w:rsidR="00926F5F" w:rsidRDefault="00926F5F" w:rsidP="00926F5F">
      <w:pPr>
        <w:widowControl w:val="0"/>
        <w:adjustRightInd w:val="0"/>
        <w:snapToGrid w:val="0"/>
        <w:spacing w:line="400" w:lineRule="atLeast"/>
        <w:jc w:val="center"/>
        <w:outlineLvl w:val="0"/>
        <w:rPr>
          <w:rFonts w:hAnsi="宋体"/>
          <w:b/>
          <w:sz w:val="44"/>
          <w:szCs w:val="44"/>
        </w:rPr>
      </w:pPr>
      <w:r>
        <w:rPr>
          <w:rFonts w:hAnsi="宋体" w:hint="eastAsia"/>
          <w:b/>
          <w:sz w:val="44"/>
          <w:szCs w:val="44"/>
        </w:rPr>
        <w:t>项目</w:t>
      </w:r>
    </w:p>
    <w:p w:rsidR="00926F5F" w:rsidRDefault="00926F5F" w:rsidP="00926F5F">
      <w:pPr>
        <w:pStyle w:val="14"/>
        <w:snapToGrid w:val="0"/>
        <w:spacing w:line="400" w:lineRule="atLeast"/>
        <w:outlineLvl w:val="0"/>
        <w:rPr>
          <w:rFonts w:hAnsi="宋体"/>
          <w:b/>
          <w:sz w:val="44"/>
          <w:szCs w:val="44"/>
        </w:rPr>
      </w:pPr>
    </w:p>
    <w:p w:rsidR="00926F5F" w:rsidRDefault="00926F5F" w:rsidP="006800B1">
      <w:pPr>
        <w:pStyle w:val="14"/>
        <w:snapToGrid w:val="0"/>
        <w:spacing w:line="400" w:lineRule="atLeast"/>
        <w:jc w:val="left"/>
        <w:outlineLvl w:val="0"/>
        <w:rPr>
          <w:rFonts w:hAnsi="宋体"/>
          <w:b/>
          <w:sz w:val="44"/>
          <w:szCs w:val="44"/>
        </w:rPr>
      </w:pPr>
    </w:p>
    <w:p w:rsidR="00926F5F" w:rsidRDefault="00926F5F" w:rsidP="00926F5F">
      <w:pPr>
        <w:widowControl w:val="0"/>
        <w:adjustRightInd w:val="0"/>
        <w:snapToGrid w:val="0"/>
        <w:spacing w:line="400" w:lineRule="atLeast"/>
        <w:jc w:val="center"/>
        <w:outlineLvl w:val="0"/>
        <w:rPr>
          <w:rFonts w:ascii="宋体" w:hAnsi="宋体"/>
          <w:b/>
          <w:sz w:val="44"/>
          <w:szCs w:val="44"/>
        </w:rPr>
      </w:pPr>
    </w:p>
    <w:p w:rsidR="00926F5F" w:rsidRDefault="00926F5F" w:rsidP="00926F5F">
      <w:pPr>
        <w:widowControl w:val="0"/>
        <w:adjustRightInd w:val="0"/>
        <w:snapToGrid w:val="0"/>
        <w:spacing w:line="400" w:lineRule="atLeast"/>
        <w:jc w:val="center"/>
        <w:outlineLvl w:val="0"/>
        <w:rPr>
          <w:rFonts w:ascii="宋体" w:hAnsi="宋体"/>
          <w:b/>
          <w:sz w:val="44"/>
          <w:szCs w:val="44"/>
        </w:rPr>
      </w:pPr>
      <w:r>
        <w:rPr>
          <w:rFonts w:ascii="宋体" w:hAnsi="宋体"/>
          <w:b/>
          <w:sz w:val="44"/>
          <w:szCs w:val="44"/>
        </w:rPr>
        <w:t>技术规范书</w:t>
      </w:r>
    </w:p>
    <w:p w:rsidR="00926F5F" w:rsidRDefault="00926F5F" w:rsidP="00926F5F">
      <w:pPr>
        <w:widowControl w:val="0"/>
        <w:adjustRightInd w:val="0"/>
        <w:snapToGrid w:val="0"/>
        <w:spacing w:line="400" w:lineRule="atLeast"/>
        <w:outlineLvl w:val="0"/>
        <w:rPr>
          <w:rFonts w:ascii="宋体" w:hAnsi="宋体"/>
          <w:szCs w:val="21"/>
        </w:rPr>
      </w:pPr>
    </w:p>
    <w:p w:rsidR="00926F5F" w:rsidRDefault="00926F5F" w:rsidP="00926F5F">
      <w:pPr>
        <w:widowControl w:val="0"/>
        <w:adjustRightInd w:val="0"/>
        <w:snapToGrid w:val="0"/>
        <w:spacing w:line="400" w:lineRule="atLeast"/>
        <w:outlineLvl w:val="0"/>
        <w:rPr>
          <w:rFonts w:ascii="宋体" w:hAnsi="宋体"/>
          <w:szCs w:val="21"/>
        </w:rPr>
      </w:pPr>
    </w:p>
    <w:p w:rsidR="006800B1" w:rsidRDefault="006800B1" w:rsidP="006800B1">
      <w:pPr>
        <w:snapToGrid w:val="0"/>
        <w:spacing w:line="400" w:lineRule="atLeast"/>
        <w:jc w:val="center"/>
        <w:rPr>
          <w:kern w:val="2"/>
          <w:sz w:val="32"/>
          <w:szCs w:val="32"/>
        </w:rPr>
      </w:pPr>
    </w:p>
    <w:p w:rsidR="006800B1" w:rsidRPr="006800B1" w:rsidRDefault="006800B1" w:rsidP="006800B1">
      <w:pPr>
        <w:snapToGrid w:val="0"/>
        <w:spacing w:line="400" w:lineRule="atLeast"/>
        <w:jc w:val="center"/>
        <w:rPr>
          <w:b/>
          <w:kern w:val="2"/>
          <w:sz w:val="32"/>
          <w:szCs w:val="22"/>
        </w:rPr>
      </w:pPr>
      <w:r w:rsidRPr="006800B1">
        <w:rPr>
          <w:rFonts w:hint="eastAsia"/>
          <w:b/>
          <w:kern w:val="2"/>
          <w:sz w:val="32"/>
          <w:szCs w:val="32"/>
        </w:rPr>
        <w:t>项目编号：技术</w:t>
      </w:r>
      <w:r>
        <w:rPr>
          <w:rFonts w:hint="eastAsia"/>
          <w:b/>
          <w:kern w:val="2"/>
          <w:sz w:val="32"/>
          <w:szCs w:val="32"/>
        </w:rPr>
        <w:t>052[2021]002</w:t>
      </w:r>
    </w:p>
    <w:p w:rsidR="00926F5F" w:rsidRDefault="00926F5F" w:rsidP="00926F5F">
      <w:pPr>
        <w:widowControl w:val="0"/>
        <w:adjustRightInd w:val="0"/>
        <w:snapToGrid w:val="0"/>
        <w:spacing w:line="400" w:lineRule="atLeast"/>
        <w:outlineLvl w:val="0"/>
        <w:rPr>
          <w:rFonts w:ascii="宋体" w:hAnsi="宋体"/>
          <w:szCs w:val="21"/>
        </w:rPr>
      </w:pPr>
    </w:p>
    <w:p w:rsidR="00926F5F" w:rsidRDefault="00926F5F" w:rsidP="00926F5F">
      <w:pPr>
        <w:widowControl w:val="0"/>
        <w:adjustRightInd w:val="0"/>
        <w:snapToGrid w:val="0"/>
        <w:spacing w:line="400" w:lineRule="atLeast"/>
        <w:outlineLvl w:val="0"/>
        <w:rPr>
          <w:rFonts w:ascii="宋体" w:hAnsi="宋体"/>
          <w:szCs w:val="21"/>
        </w:rPr>
      </w:pPr>
    </w:p>
    <w:p w:rsidR="00926F5F" w:rsidRDefault="00926F5F" w:rsidP="00926F5F">
      <w:pPr>
        <w:widowControl w:val="0"/>
        <w:adjustRightInd w:val="0"/>
        <w:snapToGrid w:val="0"/>
        <w:spacing w:line="400" w:lineRule="atLeast"/>
        <w:outlineLvl w:val="0"/>
        <w:rPr>
          <w:rFonts w:ascii="宋体" w:hAnsi="宋体"/>
          <w:szCs w:val="21"/>
        </w:rPr>
      </w:pPr>
    </w:p>
    <w:p w:rsidR="00926F5F" w:rsidRDefault="00926F5F" w:rsidP="00926F5F">
      <w:pPr>
        <w:widowControl w:val="0"/>
        <w:adjustRightInd w:val="0"/>
        <w:snapToGrid w:val="0"/>
        <w:spacing w:line="400" w:lineRule="atLeast"/>
        <w:outlineLvl w:val="0"/>
        <w:rPr>
          <w:rFonts w:ascii="宋体" w:hAnsi="宋体"/>
          <w:szCs w:val="21"/>
        </w:rPr>
      </w:pPr>
    </w:p>
    <w:p w:rsidR="00926F5F" w:rsidRDefault="00926F5F" w:rsidP="00926F5F">
      <w:pPr>
        <w:widowControl w:val="0"/>
        <w:adjustRightInd w:val="0"/>
        <w:snapToGrid w:val="0"/>
        <w:spacing w:line="400" w:lineRule="atLeast"/>
        <w:outlineLvl w:val="0"/>
        <w:rPr>
          <w:rFonts w:ascii="宋体" w:hAnsi="宋体"/>
          <w:szCs w:val="21"/>
        </w:rPr>
      </w:pPr>
    </w:p>
    <w:p w:rsidR="00926F5F" w:rsidRDefault="00926F5F" w:rsidP="00926F5F">
      <w:pPr>
        <w:widowControl w:val="0"/>
        <w:adjustRightInd w:val="0"/>
        <w:snapToGrid w:val="0"/>
        <w:spacing w:line="400" w:lineRule="atLeast"/>
        <w:outlineLvl w:val="0"/>
        <w:rPr>
          <w:rFonts w:ascii="宋体" w:hAnsi="宋体"/>
          <w:szCs w:val="21"/>
        </w:rPr>
      </w:pPr>
    </w:p>
    <w:p w:rsidR="00926F5F" w:rsidRDefault="00926F5F" w:rsidP="00926F5F">
      <w:pPr>
        <w:widowControl w:val="0"/>
        <w:adjustRightInd w:val="0"/>
        <w:snapToGrid w:val="0"/>
        <w:spacing w:line="400" w:lineRule="atLeast"/>
        <w:outlineLvl w:val="0"/>
        <w:rPr>
          <w:rFonts w:ascii="宋体" w:hAnsi="宋体"/>
          <w:szCs w:val="21"/>
        </w:rPr>
      </w:pPr>
    </w:p>
    <w:p w:rsidR="00926F5F" w:rsidRDefault="00926F5F" w:rsidP="00926F5F">
      <w:pPr>
        <w:widowControl w:val="0"/>
        <w:adjustRightInd w:val="0"/>
        <w:snapToGrid w:val="0"/>
        <w:spacing w:line="400" w:lineRule="atLeast"/>
        <w:outlineLvl w:val="0"/>
        <w:rPr>
          <w:rFonts w:ascii="宋体" w:hAnsi="宋体"/>
          <w:szCs w:val="21"/>
        </w:rPr>
      </w:pPr>
    </w:p>
    <w:p w:rsidR="00926F5F" w:rsidRDefault="00926F5F" w:rsidP="00926F5F">
      <w:pPr>
        <w:widowControl w:val="0"/>
        <w:adjustRightInd w:val="0"/>
        <w:snapToGrid w:val="0"/>
        <w:spacing w:line="400" w:lineRule="atLeast"/>
        <w:outlineLvl w:val="0"/>
        <w:rPr>
          <w:rFonts w:ascii="宋体" w:hAnsi="宋体"/>
          <w:szCs w:val="21"/>
        </w:rPr>
      </w:pPr>
    </w:p>
    <w:p w:rsidR="00926F5F" w:rsidRDefault="00926F5F" w:rsidP="00926F5F">
      <w:pPr>
        <w:widowControl w:val="0"/>
        <w:adjustRightInd w:val="0"/>
        <w:snapToGrid w:val="0"/>
        <w:spacing w:line="400" w:lineRule="atLeast"/>
        <w:outlineLvl w:val="0"/>
        <w:rPr>
          <w:rFonts w:ascii="宋体" w:hAnsi="宋体"/>
          <w:szCs w:val="21"/>
        </w:rPr>
      </w:pPr>
    </w:p>
    <w:p w:rsidR="00926F5F" w:rsidRDefault="00926F5F" w:rsidP="00926F5F">
      <w:pPr>
        <w:widowControl w:val="0"/>
        <w:adjustRightInd w:val="0"/>
        <w:snapToGrid w:val="0"/>
        <w:spacing w:line="400" w:lineRule="atLeast"/>
        <w:jc w:val="center"/>
        <w:outlineLvl w:val="0"/>
        <w:rPr>
          <w:rFonts w:ascii="宋体" w:hAnsi="宋体"/>
          <w:sz w:val="44"/>
          <w:szCs w:val="44"/>
        </w:rPr>
      </w:pPr>
      <w:r>
        <w:rPr>
          <w:rFonts w:ascii="宋体" w:hAnsi="宋体" w:hint="eastAsia"/>
          <w:sz w:val="44"/>
          <w:szCs w:val="44"/>
        </w:rPr>
        <w:t>2021年</w:t>
      </w:r>
      <w:r w:rsidR="00EA6AFC">
        <w:rPr>
          <w:rFonts w:ascii="宋体" w:hAnsi="宋体" w:hint="eastAsia"/>
          <w:sz w:val="44"/>
          <w:szCs w:val="44"/>
        </w:rPr>
        <w:t>03</w:t>
      </w:r>
      <w:r>
        <w:rPr>
          <w:rFonts w:ascii="宋体" w:hAnsi="宋体" w:hint="eastAsia"/>
          <w:sz w:val="44"/>
          <w:szCs w:val="44"/>
        </w:rPr>
        <w:t>月</w:t>
      </w:r>
    </w:p>
    <w:p w:rsidR="00926F5F" w:rsidRDefault="00926F5F" w:rsidP="00926F5F">
      <w:pPr>
        <w:widowControl w:val="0"/>
        <w:adjustRightInd w:val="0"/>
        <w:snapToGrid w:val="0"/>
        <w:spacing w:line="400" w:lineRule="atLeast"/>
        <w:jc w:val="center"/>
        <w:outlineLvl w:val="0"/>
        <w:rPr>
          <w:rFonts w:ascii="宋体" w:hAnsi="宋体"/>
          <w:sz w:val="44"/>
          <w:szCs w:val="44"/>
        </w:rPr>
      </w:pPr>
    </w:p>
    <w:bookmarkStart w:id="0" w:name="_Toc16882_WPSOffice_Type1" w:displacedByCustomXml="next"/>
    <w:sdt>
      <w:sdtPr>
        <w:rPr>
          <w:rFonts w:ascii="宋体" w:eastAsiaTheme="minorEastAsia" w:hAnsi="宋体" w:cstheme="minorBidi"/>
          <w:b/>
          <w:bCs/>
          <w:sz w:val="32"/>
          <w:szCs w:val="32"/>
        </w:rPr>
        <w:id w:val="147452309"/>
        <w:docPartObj>
          <w:docPartGallery w:val="Table of Contents"/>
          <w:docPartUnique/>
        </w:docPartObj>
      </w:sdtPr>
      <w:sdtEndPr>
        <w:rPr>
          <w:rFonts w:asciiTheme="minorHAnsi" w:hAnsiTheme="minorHAnsi"/>
          <w:sz w:val="28"/>
          <w:szCs w:val="28"/>
        </w:rPr>
      </w:sdtEndPr>
      <w:sdtContent>
        <w:p w:rsidR="00926F5F" w:rsidRDefault="00926F5F" w:rsidP="00926F5F">
          <w:pPr>
            <w:jc w:val="center"/>
            <w:rPr>
              <w:b/>
              <w:bCs/>
              <w:sz w:val="32"/>
              <w:szCs w:val="32"/>
            </w:rPr>
          </w:pPr>
          <w:r>
            <w:rPr>
              <w:rFonts w:ascii="宋体" w:hAnsi="宋体"/>
              <w:b/>
              <w:bCs/>
              <w:sz w:val="32"/>
              <w:szCs w:val="32"/>
            </w:rPr>
            <w:t>目录</w:t>
          </w:r>
        </w:p>
        <w:p w:rsidR="00926F5F" w:rsidRDefault="00AD06A9" w:rsidP="00926F5F">
          <w:pPr>
            <w:pStyle w:val="WPSOffice1"/>
            <w:tabs>
              <w:tab w:val="right" w:leader="dot" w:pos="9072"/>
            </w:tabs>
            <w:rPr>
              <w:sz w:val="28"/>
              <w:szCs w:val="28"/>
            </w:rPr>
          </w:pPr>
          <w:hyperlink w:anchor="_Toc27026_WPSOffice_Level1" w:history="1">
            <w:r w:rsidR="00926F5F">
              <w:rPr>
                <w:rFonts w:ascii="宋体" w:eastAsia="宋体" w:hAnsi="宋体" w:cs="宋体"/>
                <w:sz w:val="28"/>
                <w:szCs w:val="28"/>
              </w:rPr>
              <w:t xml:space="preserve">1 </w:t>
            </w:r>
            <w:r w:rsidR="00926F5F">
              <w:rPr>
                <w:rFonts w:ascii="宋体" w:eastAsia="宋体" w:hAnsi="宋体" w:cs="宋体" w:hint="eastAsia"/>
                <w:sz w:val="28"/>
                <w:szCs w:val="28"/>
              </w:rPr>
              <w:t>总则</w:t>
            </w:r>
            <w:r w:rsidR="00926F5F">
              <w:rPr>
                <w:sz w:val="28"/>
                <w:szCs w:val="28"/>
              </w:rPr>
              <w:tab/>
            </w:r>
            <w:bookmarkStart w:id="1" w:name="_Toc27026_WPSOffice_Level1Page"/>
            <w:r w:rsidR="00926F5F">
              <w:rPr>
                <w:sz w:val="28"/>
                <w:szCs w:val="28"/>
              </w:rPr>
              <w:t>3</w:t>
            </w:r>
            <w:bookmarkEnd w:id="1"/>
          </w:hyperlink>
        </w:p>
        <w:p w:rsidR="00926F5F" w:rsidRDefault="00AD06A9" w:rsidP="00926F5F">
          <w:pPr>
            <w:pStyle w:val="WPSOffice1"/>
            <w:tabs>
              <w:tab w:val="right" w:leader="dot" w:pos="9072"/>
            </w:tabs>
            <w:rPr>
              <w:sz w:val="28"/>
              <w:szCs w:val="28"/>
            </w:rPr>
          </w:pPr>
          <w:hyperlink w:anchor="_Toc16882_WPSOffice_Level1" w:history="1">
            <w:r w:rsidR="00926F5F">
              <w:rPr>
                <w:rFonts w:ascii="宋体" w:eastAsia="宋体" w:hAnsi="宋体" w:cs="宋体"/>
                <w:sz w:val="28"/>
                <w:szCs w:val="28"/>
              </w:rPr>
              <w:t xml:space="preserve">2 </w:t>
            </w:r>
            <w:r w:rsidR="00926F5F">
              <w:rPr>
                <w:rFonts w:ascii="宋体" w:eastAsia="宋体" w:hAnsi="宋体" w:cs="宋体" w:hint="eastAsia"/>
                <w:sz w:val="28"/>
                <w:szCs w:val="28"/>
              </w:rPr>
              <w:t>工程概况</w:t>
            </w:r>
            <w:r w:rsidR="00926F5F">
              <w:rPr>
                <w:sz w:val="28"/>
                <w:szCs w:val="28"/>
              </w:rPr>
              <w:tab/>
            </w:r>
            <w:bookmarkStart w:id="2" w:name="_Toc16882_WPSOffice_Level1Page"/>
            <w:r w:rsidR="00926F5F">
              <w:rPr>
                <w:sz w:val="28"/>
                <w:szCs w:val="28"/>
              </w:rPr>
              <w:t>3</w:t>
            </w:r>
            <w:bookmarkEnd w:id="2"/>
          </w:hyperlink>
        </w:p>
        <w:p w:rsidR="00926F5F" w:rsidRDefault="00AD06A9" w:rsidP="00926F5F">
          <w:pPr>
            <w:pStyle w:val="WPSOffice1"/>
            <w:tabs>
              <w:tab w:val="right" w:leader="dot" w:pos="9072"/>
            </w:tabs>
            <w:rPr>
              <w:sz w:val="28"/>
              <w:szCs w:val="28"/>
            </w:rPr>
          </w:pPr>
          <w:hyperlink w:anchor="_Toc2688_WPSOffice_Level1" w:history="1">
            <w:r w:rsidR="00926F5F">
              <w:rPr>
                <w:rFonts w:ascii="宋体" w:eastAsia="宋体" w:hAnsi="宋体" w:cs="宋体"/>
                <w:sz w:val="28"/>
                <w:szCs w:val="28"/>
              </w:rPr>
              <w:t xml:space="preserve">3 </w:t>
            </w:r>
            <w:r w:rsidR="00926F5F">
              <w:rPr>
                <w:rFonts w:ascii="宋体" w:eastAsia="宋体" w:hAnsi="宋体" w:cs="宋体" w:hint="eastAsia"/>
                <w:sz w:val="28"/>
                <w:szCs w:val="28"/>
              </w:rPr>
              <w:t>规范和标准</w:t>
            </w:r>
            <w:r w:rsidR="00926F5F">
              <w:rPr>
                <w:sz w:val="28"/>
                <w:szCs w:val="28"/>
              </w:rPr>
              <w:tab/>
            </w:r>
            <w:bookmarkStart w:id="3" w:name="_Toc2688_WPSOffice_Level1Page"/>
            <w:r w:rsidR="00926F5F">
              <w:rPr>
                <w:sz w:val="28"/>
                <w:szCs w:val="28"/>
              </w:rPr>
              <w:t>6</w:t>
            </w:r>
            <w:bookmarkEnd w:id="3"/>
          </w:hyperlink>
        </w:p>
        <w:p w:rsidR="00926F5F" w:rsidRDefault="00AD06A9" w:rsidP="00926F5F">
          <w:pPr>
            <w:pStyle w:val="WPSOffice1"/>
            <w:tabs>
              <w:tab w:val="right" w:leader="dot" w:pos="9072"/>
            </w:tabs>
            <w:rPr>
              <w:sz w:val="28"/>
              <w:szCs w:val="28"/>
            </w:rPr>
          </w:pPr>
          <w:hyperlink w:anchor="_Toc10771_WPSOffice_Level1" w:history="1">
            <w:r w:rsidR="00926F5F">
              <w:rPr>
                <w:rFonts w:ascii="宋体" w:eastAsia="宋体" w:hAnsi="宋体" w:cs="宋体"/>
                <w:sz w:val="28"/>
                <w:szCs w:val="28"/>
              </w:rPr>
              <w:t xml:space="preserve">4 </w:t>
            </w:r>
            <w:r w:rsidR="00926F5F">
              <w:rPr>
                <w:rFonts w:ascii="宋体" w:eastAsia="宋体" w:hAnsi="宋体" w:cs="宋体" w:hint="eastAsia"/>
                <w:sz w:val="28"/>
                <w:szCs w:val="28"/>
              </w:rPr>
              <w:t>技术规范要求</w:t>
            </w:r>
            <w:r w:rsidR="00926F5F">
              <w:rPr>
                <w:sz w:val="28"/>
                <w:szCs w:val="28"/>
              </w:rPr>
              <w:tab/>
            </w:r>
            <w:bookmarkStart w:id="4" w:name="_Toc10771_WPSOffice_Level1Page"/>
            <w:r w:rsidR="00926F5F">
              <w:rPr>
                <w:sz w:val="28"/>
                <w:szCs w:val="28"/>
              </w:rPr>
              <w:t>6</w:t>
            </w:r>
            <w:bookmarkEnd w:id="4"/>
          </w:hyperlink>
        </w:p>
        <w:p w:rsidR="00926F5F" w:rsidRDefault="00AD06A9" w:rsidP="00926F5F">
          <w:pPr>
            <w:pStyle w:val="WPSOffice1"/>
            <w:tabs>
              <w:tab w:val="right" w:leader="dot" w:pos="9072"/>
            </w:tabs>
            <w:rPr>
              <w:sz w:val="28"/>
              <w:szCs w:val="28"/>
            </w:rPr>
          </w:pPr>
          <w:hyperlink w:anchor="_Toc7055_WPSOffice_Level1" w:history="1">
            <w:r w:rsidR="00926F5F">
              <w:rPr>
                <w:rFonts w:ascii="宋体" w:eastAsia="宋体" w:hAnsi="宋体" w:cs="宋体"/>
                <w:sz w:val="28"/>
                <w:szCs w:val="28"/>
              </w:rPr>
              <w:t xml:space="preserve">5 </w:t>
            </w:r>
            <w:r w:rsidR="00926F5F">
              <w:rPr>
                <w:rFonts w:ascii="宋体" w:eastAsia="宋体" w:hAnsi="宋体" w:cs="宋体" w:hint="eastAsia"/>
                <w:sz w:val="28"/>
                <w:szCs w:val="28"/>
              </w:rPr>
              <w:t>工作范围</w:t>
            </w:r>
            <w:r w:rsidR="00926F5F">
              <w:rPr>
                <w:sz w:val="28"/>
                <w:szCs w:val="28"/>
              </w:rPr>
              <w:tab/>
            </w:r>
            <w:bookmarkStart w:id="5" w:name="_Toc7055_WPSOffice_Level1Page"/>
            <w:r w:rsidR="00926F5F">
              <w:rPr>
                <w:sz w:val="28"/>
                <w:szCs w:val="28"/>
              </w:rPr>
              <w:t>14</w:t>
            </w:r>
            <w:bookmarkEnd w:id="5"/>
          </w:hyperlink>
        </w:p>
        <w:p w:rsidR="00926F5F" w:rsidRDefault="00AD06A9" w:rsidP="00926F5F">
          <w:pPr>
            <w:pStyle w:val="WPSOffice1"/>
            <w:tabs>
              <w:tab w:val="right" w:leader="dot" w:pos="9072"/>
            </w:tabs>
            <w:rPr>
              <w:sz w:val="28"/>
              <w:szCs w:val="28"/>
            </w:rPr>
          </w:pPr>
          <w:hyperlink w:anchor="_Toc25259_WPSOffice_Level1" w:history="1">
            <w:r w:rsidR="00926F5F">
              <w:rPr>
                <w:rFonts w:ascii="宋体" w:eastAsia="宋体" w:hAnsi="宋体" w:cs="宋体"/>
                <w:sz w:val="28"/>
                <w:szCs w:val="28"/>
              </w:rPr>
              <w:t xml:space="preserve">6 </w:t>
            </w:r>
            <w:r w:rsidR="00926F5F">
              <w:rPr>
                <w:rFonts w:ascii="宋体" w:eastAsia="宋体" w:hAnsi="宋体" w:cs="宋体" w:hint="eastAsia"/>
                <w:sz w:val="28"/>
                <w:szCs w:val="28"/>
              </w:rPr>
              <w:t>供货范围</w:t>
            </w:r>
            <w:r w:rsidR="00926F5F">
              <w:rPr>
                <w:sz w:val="28"/>
                <w:szCs w:val="28"/>
              </w:rPr>
              <w:tab/>
            </w:r>
            <w:bookmarkStart w:id="6" w:name="_Toc25259_WPSOffice_Level1Page"/>
            <w:r w:rsidR="00926F5F">
              <w:rPr>
                <w:sz w:val="28"/>
                <w:szCs w:val="28"/>
              </w:rPr>
              <w:t>14</w:t>
            </w:r>
            <w:bookmarkEnd w:id="6"/>
          </w:hyperlink>
        </w:p>
        <w:p w:rsidR="00926F5F" w:rsidRDefault="00AD06A9" w:rsidP="00926F5F">
          <w:pPr>
            <w:pStyle w:val="WPSOffice1"/>
            <w:tabs>
              <w:tab w:val="right" w:leader="dot" w:pos="9072"/>
            </w:tabs>
            <w:rPr>
              <w:sz w:val="28"/>
              <w:szCs w:val="28"/>
            </w:rPr>
          </w:pPr>
          <w:hyperlink w:anchor="_Toc22039_WPSOffice_Level1" w:history="1">
            <w:r w:rsidR="00926F5F">
              <w:rPr>
                <w:rFonts w:ascii="宋体" w:eastAsia="宋体" w:hAnsi="宋体" w:cs="宋体"/>
                <w:sz w:val="28"/>
                <w:szCs w:val="28"/>
              </w:rPr>
              <w:t xml:space="preserve">7 </w:t>
            </w:r>
            <w:r w:rsidR="00926F5F">
              <w:rPr>
                <w:rFonts w:ascii="宋体" w:eastAsia="宋体" w:hAnsi="宋体" w:cs="宋体" w:hint="eastAsia"/>
                <w:sz w:val="28"/>
                <w:szCs w:val="28"/>
              </w:rPr>
              <w:t>技术资料和交付进度</w:t>
            </w:r>
            <w:r w:rsidR="00926F5F">
              <w:rPr>
                <w:sz w:val="28"/>
                <w:szCs w:val="28"/>
              </w:rPr>
              <w:tab/>
            </w:r>
            <w:bookmarkStart w:id="7" w:name="_Toc22039_WPSOffice_Level1Page"/>
            <w:r w:rsidR="00926F5F">
              <w:rPr>
                <w:sz w:val="28"/>
                <w:szCs w:val="28"/>
              </w:rPr>
              <w:t>17</w:t>
            </w:r>
            <w:bookmarkEnd w:id="7"/>
          </w:hyperlink>
        </w:p>
        <w:p w:rsidR="00926F5F" w:rsidRDefault="00AD06A9" w:rsidP="00926F5F">
          <w:pPr>
            <w:pStyle w:val="WPSOffice1"/>
            <w:tabs>
              <w:tab w:val="right" w:leader="dot" w:pos="9072"/>
            </w:tabs>
            <w:rPr>
              <w:sz w:val="28"/>
              <w:szCs w:val="28"/>
            </w:rPr>
          </w:pPr>
          <w:hyperlink w:anchor="_Toc3909_WPSOffice_Level1" w:history="1">
            <w:r w:rsidR="00926F5F">
              <w:rPr>
                <w:rFonts w:ascii="宋体" w:eastAsia="宋体" w:hAnsi="宋体" w:cs="宋体"/>
                <w:sz w:val="28"/>
                <w:szCs w:val="28"/>
              </w:rPr>
              <w:t xml:space="preserve">8 </w:t>
            </w:r>
            <w:r w:rsidR="00926F5F">
              <w:rPr>
                <w:rFonts w:ascii="宋体" w:eastAsia="宋体" w:hAnsi="宋体" w:cs="宋体" w:hint="eastAsia"/>
                <w:sz w:val="28"/>
                <w:szCs w:val="28"/>
              </w:rPr>
              <w:t>检验</w:t>
            </w:r>
            <w:r w:rsidR="00926F5F">
              <w:rPr>
                <w:rFonts w:ascii="宋体" w:eastAsia="宋体" w:hAnsi="宋体" w:cs="宋体"/>
                <w:sz w:val="28"/>
                <w:szCs w:val="28"/>
              </w:rPr>
              <w:t>/</w:t>
            </w:r>
            <w:r w:rsidR="00926F5F">
              <w:rPr>
                <w:rFonts w:ascii="宋体" w:eastAsia="宋体" w:hAnsi="宋体" w:cs="宋体" w:hint="eastAsia"/>
                <w:sz w:val="28"/>
                <w:szCs w:val="28"/>
              </w:rPr>
              <w:t>试验和性能验收试验</w:t>
            </w:r>
            <w:r w:rsidR="00926F5F">
              <w:rPr>
                <w:sz w:val="28"/>
                <w:szCs w:val="28"/>
              </w:rPr>
              <w:tab/>
            </w:r>
            <w:bookmarkStart w:id="8" w:name="_Toc3909_WPSOffice_Level1Page"/>
            <w:r w:rsidR="00926F5F">
              <w:rPr>
                <w:sz w:val="28"/>
                <w:szCs w:val="28"/>
              </w:rPr>
              <w:t>19</w:t>
            </w:r>
            <w:bookmarkEnd w:id="8"/>
          </w:hyperlink>
        </w:p>
        <w:p w:rsidR="00926F5F" w:rsidRDefault="00AD06A9" w:rsidP="00926F5F">
          <w:pPr>
            <w:pStyle w:val="WPSOffice1"/>
            <w:tabs>
              <w:tab w:val="right" w:leader="dot" w:pos="9072"/>
            </w:tabs>
            <w:rPr>
              <w:sz w:val="28"/>
              <w:szCs w:val="28"/>
            </w:rPr>
          </w:pPr>
          <w:hyperlink w:anchor="_Toc8281_WPSOffice_Level1" w:history="1">
            <w:r w:rsidR="00926F5F">
              <w:rPr>
                <w:rFonts w:ascii="宋体" w:eastAsia="宋体" w:hAnsi="宋体" w:cs="宋体"/>
                <w:sz w:val="28"/>
                <w:szCs w:val="28"/>
              </w:rPr>
              <w:t xml:space="preserve">9 </w:t>
            </w:r>
            <w:r w:rsidR="00926F5F">
              <w:rPr>
                <w:rFonts w:ascii="宋体" w:eastAsia="宋体" w:hAnsi="宋体" w:cs="宋体" w:hint="eastAsia"/>
                <w:sz w:val="28"/>
                <w:szCs w:val="28"/>
              </w:rPr>
              <w:t>技术服务和设计联络</w:t>
            </w:r>
            <w:r w:rsidR="00926F5F">
              <w:rPr>
                <w:sz w:val="28"/>
                <w:szCs w:val="28"/>
              </w:rPr>
              <w:tab/>
            </w:r>
            <w:bookmarkStart w:id="9" w:name="_Toc8281_WPSOffice_Level1Page"/>
            <w:r w:rsidR="00926F5F">
              <w:rPr>
                <w:sz w:val="28"/>
                <w:szCs w:val="28"/>
              </w:rPr>
              <w:t>21</w:t>
            </w:r>
            <w:bookmarkEnd w:id="9"/>
          </w:hyperlink>
        </w:p>
        <w:p w:rsidR="00926F5F" w:rsidRDefault="00AD06A9" w:rsidP="00926F5F">
          <w:pPr>
            <w:pStyle w:val="WPSOffice1"/>
            <w:tabs>
              <w:tab w:val="right" w:leader="dot" w:pos="9072"/>
            </w:tabs>
            <w:rPr>
              <w:sz w:val="28"/>
              <w:szCs w:val="28"/>
            </w:rPr>
          </w:pPr>
          <w:hyperlink w:anchor="_Toc4725_WPSOffice_Level1" w:history="1">
            <w:r w:rsidR="00926F5F">
              <w:rPr>
                <w:rFonts w:ascii="宋体" w:eastAsia="宋体" w:hAnsi="宋体" w:cs="宋体"/>
                <w:sz w:val="28"/>
                <w:szCs w:val="28"/>
              </w:rPr>
              <w:t xml:space="preserve">10 </w:t>
            </w:r>
            <w:r w:rsidR="00926F5F">
              <w:rPr>
                <w:rFonts w:ascii="宋体" w:eastAsia="宋体" w:hAnsi="宋体" w:cs="宋体" w:hint="eastAsia"/>
                <w:sz w:val="28"/>
                <w:szCs w:val="28"/>
              </w:rPr>
              <w:t>售后服务保证</w:t>
            </w:r>
            <w:r w:rsidR="00926F5F">
              <w:rPr>
                <w:sz w:val="28"/>
                <w:szCs w:val="28"/>
              </w:rPr>
              <w:tab/>
              <w:t>2</w:t>
            </w:r>
            <w:r w:rsidR="00926F5F">
              <w:rPr>
                <w:rFonts w:hint="eastAsia"/>
                <w:sz w:val="28"/>
                <w:szCs w:val="28"/>
              </w:rPr>
              <w:t>1</w:t>
            </w:r>
          </w:hyperlink>
        </w:p>
        <w:p w:rsidR="00926F5F" w:rsidRDefault="00AD06A9" w:rsidP="00926F5F">
          <w:pPr>
            <w:pStyle w:val="WPSOffice1"/>
            <w:tabs>
              <w:tab w:val="right" w:leader="dot" w:pos="9072"/>
            </w:tabs>
            <w:rPr>
              <w:sz w:val="28"/>
              <w:szCs w:val="28"/>
            </w:rPr>
          </w:pPr>
          <w:hyperlink w:anchor="_Toc31367_WPSOffice_Level1" w:history="1">
            <w:r w:rsidR="00926F5F">
              <w:rPr>
                <w:rFonts w:ascii="宋体" w:eastAsia="宋体" w:hAnsi="宋体" w:cs="宋体"/>
                <w:sz w:val="28"/>
                <w:szCs w:val="28"/>
              </w:rPr>
              <w:t xml:space="preserve">11 </w:t>
            </w:r>
            <w:r w:rsidR="00926F5F">
              <w:rPr>
                <w:rFonts w:ascii="宋体" w:eastAsia="宋体" w:hAnsi="宋体" w:cs="宋体" w:hint="eastAsia"/>
                <w:sz w:val="28"/>
                <w:szCs w:val="28"/>
              </w:rPr>
              <w:t>交货期</w:t>
            </w:r>
            <w:r w:rsidR="00926F5F">
              <w:rPr>
                <w:sz w:val="28"/>
                <w:szCs w:val="28"/>
              </w:rPr>
              <w:tab/>
              <w:t>2</w:t>
            </w:r>
            <w:r w:rsidR="00926F5F">
              <w:rPr>
                <w:rFonts w:hint="eastAsia"/>
                <w:sz w:val="28"/>
                <w:szCs w:val="28"/>
              </w:rPr>
              <w:t>2</w:t>
            </w:r>
          </w:hyperlink>
        </w:p>
        <w:p w:rsidR="00926F5F" w:rsidRDefault="00AD06A9" w:rsidP="00926F5F">
          <w:pPr>
            <w:pStyle w:val="WPSOffice1"/>
            <w:tabs>
              <w:tab w:val="right" w:leader="dot" w:pos="9072"/>
            </w:tabs>
            <w:rPr>
              <w:sz w:val="28"/>
              <w:szCs w:val="28"/>
            </w:rPr>
          </w:pPr>
          <w:hyperlink w:anchor="_Toc15312_WPSOffice_Level1" w:history="1">
            <w:r w:rsidR="00926F5F">
              <w:rPr>
                <w:rFonts w:ascii="宋体" w:eastAsia="宋体" w:hAnsi="宋体" w:cs="宋体"/>
                <w:sz w:val="28"/>
                <w:szCs w:val="28"/>
              </w:rPr>
              <w:t xml:space="preserve">12 </w:t>
            </w:r>
            <w:r w:rsidR="00926F5F">
              <w:rPr>
                <w:rFonts w:ascii="宋体" w:eastAsia="宋体" w:hAnsi="宋体" w:cs="宋体" w:hint="eastAsia"/>
                <w:sz w:val="28"/>
                <w:szCs w:val="28"/>
              </w:rPr>
              <w:t>包装、运输和储存</w:t>
            </w:r>
            <w:r w:rsidR="00926F5F">
              <w:rPr>
                <w:sz w:val="28"/>
                <w:szCs w:val="28"/>
              </w:rPr>
              <w:tab/>
            </w:r>
            <w:bookmarkStart w:id="10" w:name="_Toc15312_WPSOffice_Level1Page"/>
            <w:r w:rsidR="00926F5F">
              <w:rPr>
                <w:sz w:val="28"/>
                <w:szCs w:val="28"/>
              </w:rPr>
              <w:t>23</w:t>
            </w:r>
            <w:bookmarkEnd w:id="10"/>
          </w:hyperlink>
        </w:p>
        <w:p w:rsidR="00926F5F" w:rsidRDefault="00AD06A9" w:rsidP="00926F5F">
          <w:pPr>
            <w:pStyle w:val="WPSOffice1"/>
            <w:tabs>
              <w:tab w:val="right" w:leader="dot" w:pos="9072"/>
            </w:tabs>
            <w:rPr>
              <w:sz w:val="28"/>
              <w:szCs w:val="28"/>
            </w:rPr>
          </w:pPr>
          <w:hyperlink w:anchor="_Toc11624_WPSOffice_Level1" w:history="1">
            <w:r w:rsidR="00926F5F">
              <w:rPr>
                <w:rFonts w:ascii="宋体" w:eastAsia="宋体" w:hAnsi="宋体" w:cs="宋体"/>
                <w:sz w:val="28"/>
                <w:szCs w:val="28"/>
              </w:rPr>
              <w:t xml:space="preserve">13 </w:t>
            </w:r>
            <w:r w:rsidR="00926F5F">
              <w:rPr>
                <w:rFonts w:ascii="宋体" w:eastAsia="宋体" w:hAnsi="宋体" w:cs="宋体" w:hint="eastAsia"/>
                <w:sz w:val="28"/>
                <w:szCs w:val="28"/>
              </w:rPr>
              <w:t>差异表</w:t>
            </w:r>
            <w:r w:rsidR="00926F5F">
              <w:rPr>
                <w:sz w:val="28"/>
                <w:szCs w:val="28"/>
              </w:rPr>
              <w:tab/>
            </w:r>
            <w:bookmarkStart w:id="11" w:name="_Toc11624_WPSOffice_Level1Page"/>
            <w:r w:rsidR="00926F5F">
              <w:rPr>
                <w:sz w:val="28"/>
                <w:szCs w:val="28"/>
              </w:rPr>
              <w:t>2</w:t>
            </w:r>
            <w:bookmarkEnd w:id="11"/>
          </w:hyperlink>
          <w:r w:rsidR="00926F5F">
            <w:rPr>
              <w:rFonts w:hint="eastAsia"/>
              <w:sz w:val="28"/>
              <w:szCs w:val="28"/>
            </w:rPr>
            <w:t>3</w:t>
          </w:r>
        </w:p>
      </w:sdtContent>
    </w:sdt>
    <w:bookmarkEnd w:id="0"/>
    <w:p w:rsidR="00926F5F" w:rsidRDefault="00926F5F" w:rsidP="00926F5F">
      <w:pPr>
        <w:widowControl w:val="0"/>
        <w:adjustRightInd w:val="0"/>
        <w:snapToGrid w:val="0"/>
        <w:spacing w:line="400" w:lineRule="atLeast"/>
        <w:jc w:val="center"/>
        <w:outlineLvl w:val="0"/>
        <w:rPr>
          <w:rFonts w:asciiTheme="minorEastAsia" w:eastAsiaTheme="minorEastAsia" w:hAnsiTheme="minorEastAsia" w:cstheme="minorEastAsia"/>
          <w:sz w:val="28"/>
          <w:szCs w:val="28"/>
        </w:rPr>
        <w:sectPr w:rsidR="00926F5F">
          <w:headerReference w:type="default" r:id="rId8"/>
          <w:footerReference w:type="default" r:id="rId9"/>
          <w:pgSz w:w="11906" w:h="16838"/>
          <w:pgMar w:top="1417" w:right="1417" w:bottom="1134" w:left="1417" w:header="851" w:footer="992" w:gutter="0"/>
          <w:cols w:space="0"/>
          <w:docGrid w:type="lines" w:linePitch="332"/>
        </w:sectPr>
      </w:pPr>
    </w:p>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12" w:name="_Toc63240545"/>
      <w:bookmarkStart w:id="13" w:name="_Toc63240544"/>
      <w:bookmarkStart w:id="14" w:name="_Toc63240532"/>
      <w:bookmarkStart w:id="15" w:name="_Toc63240546"/>
      <w:bookmarkStart w:id="16" w:name="_Toc63240551"/>
      <w:bookmarkStart w:id="17" w:name="_Toc63240547"/>
      <w:bookmarkStart w:id="18" w:name="_Toc489975545"/>
      <w:bookmarkStart w:id="19" w:name="_Toc490278075"/>
      <w:bookmarkStart w:id="20" w:name="_Toc490038210"/>
      <w:bookmarkStart w:id="21" w:name="_Toc489160620"/>
      <w:bookmarkStart w:id="22" w:name="_Toc491740989"/>
      <w:bookmarkStart w:id="23" w:name="_Toc2622_WPSOffice_Level1"/>
      <w:bookmarkStart w:id="24" w:name="_Toc8286"/>
      <w:bookmarkStart w:id="25" w:name="_Toc490278665"/>
      <w:bookmarkStart w:id="26" w:name="_Toc489974980"/>
      <w:bookmarkStart w:id="27" w:name="_Toc490037704"/>
      <w:bookmarkStart w:id="28" w:name="_Toc490278120"/>
      <w:bookmarkStart w:id="29" w:name="_Toc28048_WPSOffice_Level1"/>
      <w:bookmarkStart w:id="30" w:name="_Toc489952891"/>
      <w:bookmarkStart w:id="31" w:name="_Toc490562830"/>
      <w:bookmarkStart w:id="32" w:name="_Toc489953996"/>
      <w:bookmarkStart w:id="33" w:name="_Toc489975063"/>
      <w:bookmarkStart w:id="34" w:name="_Toc27026_WPSOffice_Level1"/>
      <w:bookmarkStart w:id="35" w:name="_Toc489952844"/>
      <w:bookmarkEnd w:id="12"/>
      <w:bookmarkEnd w:id="13"/>
      <w:bookmarkEnd w:id="14"/>
      <w:bookmarkEnd w:id="15"/>
      <w:bookmarkEnd w:id="16"/>
      <w:bookmarkEnd w:id="17"/>
      <w:r>
        <w:rPr>
          <w:rFonts w:hAnsi="宋体" w:cs="宋体" w:hint="eastAsia"/>
          <w:bCs/>
          <w:kern w:val="0"/>
          <w:sz w:val="24"/>
          <w:szCs w:val="24"/>
        </w:rPr>
        <w:lastRenderedPageBreak/>
        <w:t>总则</w:t>
      </w:r>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p w:rsidR="00926F5F" w:rsidRDefault="00926F5F" w:rsidP="00926F5F">
      <w:pPr>
        <w:pStyle w:val="10"/>
        <w:keepNext w:val="0"/>
        <w:keepLines w:val="0"/>
        <w:numPr>
          <w:ilvl w:val="0"/>
          <w:numId w:val="7"/>
        </w:numPr>
        <w:snapToGrid w:val="0"/>
        <w:spacing w:line="400" w:lineRule="atLeast"/>
        <w:jc w:val="left"/>
        <w:rPr>
          <w:rFonts w:hAnsi="宋体" w:cs="宋体"/>
          <w:b w:val="0"/>
          <w:kern w:val="0"/>
          <w:sz w:val="24"/>
          <w:szCs w:val="24"/>
        </w:rPr>
      </w:pPr>
      <w:r>
        <w:rPr>
          <w:rFonts w:hAnsi="宋体" w:cs="宋体" w:hint="eastAsia"/>
          <w:b w:val="0"/>
          <w:kern w:val="0"/>
          <w:sz w:val="24"/>
          <w:szCs w:val="24"/>
        </w:rPr>
        <w:t>本技术规范书适用于厦门同集热电有限公司2×3</w:t>
      </w:r>
      <w:r>
        <w:rPr>
          <w:rFonts w:hAnsi="宋体" w:cs="宋体"/>
          <w:b w:val="0"/>
          <w:kern w:val="0"/>
          <w:sz w:val="24"/>
          <w:szCs w:val="24"/>
        </w:rPr>
        <w:t>5t/h</w:t>
      </w:r>
      <w:r>
        <w:rPr>
          <w:rFonts w:hAnsi="宋体" w:cs="宋体" w:hint="eastAsia"/>
          <w:b w:val="0"/>
          <w:kern w:val="0"/>
          <w:sz w:val="24"/>
          <w:szCs w:val="24"/>
        </w:rPr>
        <w:t>循环流化床锅炉烟气排放连续监测系统（</w:t>
      </w:r>
      <w:r>
        <w:rPr>
          <w:rFonts w:hAnsi="宋体" w:cs="宋体"/>
          <w:b w:val="0"/>
          <w:kern w:val="0"/>
          <w:sz w:val="24"/>
          <w:szCs w:val="24"/>
        </w:rPr>
        <w:t>CEMS</w:t>
      </w:r>
      <w:r>
        <w:rPr>
          <w:rFonts w:hAnsi="宋体" w:cs="宋体" w:hint="eastAsia"/>
          <w:b w:val="0"/>
          <w:kern w:val="0"/>
          <w:sz w:val="24"/>
          <w:szCs w:val="24"/>
        </w:rPr>
        <w:t>）招标采购项目。它提出了包括功能设计、结构、性能、安装和试验等方面的技术要求。</w:t>
      </w:r>
    </w:p>
    <w:p w:rsidR="00926F5F" w:rsidRDefault="00926F5F" w:rsidP="00926F5F">
      <w:pPr>
        <w:pStyle w:val="10"/>
        <w:keepNext w:val="0"/>
        <w:keepLines w:val="0"/>
        <w:numPr>
          <w:ilvl w:val="0"/>
          <w:numId w:val="7"/>
        </w:numPr>
        <w:snapToGrid w:val="0"/>
        <w:spacing w:line="400" w:lineRule="atLeast"/>
        <w:jc w:val="left"/>
        <w:rPr>
          <w:rFonts w:hAnsi="宋体" w:cs="宋体"/>
          <w:b w:val="0"/>
          <w:kern w:val="0"/>
          <w:sz w:val="24"/>
          <w:szCs w:val="24"/>
        </w:rPr>
      </w:pPr>
      <w:r>
        <w:rPr>
          <w:rFonts w:hAnsi="宋体" w:cs="宋体" w:hint="eastAsia"/>
          <w:b w:val="0"/>
          <w:kern w:val="0"/>
          <w:sz w:val="24"/>
          <w:szCs w:val="24"/>
        </w:rPr>
        <w:t>本规范书提出的是最低限度的要求，并未对所有技术细节作出规定。也未完全引述有关标准和规范的条文，</w:t>
      </w:r>
      <w:r w:rsidR="00256D15">
        <w:rPr>
          <w:rFonts w:hAnsi="宋体" w:cs="宋体" w:hint="eastAsia"/>
          <w:b w:val="0"/>
          <w:kern w:val="0"/>
          <w:sz w:val="24"/>
          <w:szCs w:val="24"/>
        </w:rPr>
        <w:t>报价方</w:t>
      </w:r>
      <w:r>
        <w:rPr>
          <w:rFonts w:hAnsi="宋体" w:cs="宋体" w:hint="eastAsia"/>
          <w:b w:val="0"/>
          <w:kern w:val="0"/>
          <w:sz w:val="24"/>
          <w:szCs w:val="24"/>
        </w:rPr>
        <w:t>应保证提供符合本规范书和有关工业标准要求的经过实践的代表当今技术的优质产品。</w:t>
      </w:r>
      <w:r>
        <w:rPr>
          <w:rFonts w:hAnsi="宋体" w:cs="宋体" w:hint="eastAsia"/>
          <w:b w:val="0"/>
          <w:kern w:val="0"/>
          <w:sz w:val="24"/>
          <w:szCs w:val="24"/>
          <w:lang w:val="en-GB"/>
        </w:rPr>
        <w:t>同时必须满足国家的有关安全、环保等强制性法规、标准的要求。</w:t>
      </w:r>
    </w:p>
    <w:p w:rsidR="00926F5F" w:rsidRDefault="00926F5F" w:rsidP="00926F5F">
      <w:pPr>
        <w:pStyle w:val="10"/>
        <w:keepNext w:val="0"/>
        <w:keepLines w:val="0"/>
        <w:numPr>
          <w:ilvl w:val="0"/>
          <w:numId w:val="7"/>
        </w:numPr>
        <w:snapToGrid w:val="0"/>
        <w:spacing w:line="400" w:lineRule="atLeast"/>
        <w:jc w:val="left"/>
        <w:rPr>
          <w:rFonts w:hAnsi="宋体" w:cs="宋体"/>
          <w:b w:val="0"/>
          <w:kern w:val="0"/>
          <w:sz w:val="24"/>
          <w:szCs w:val="24"/>
        </w:rPr>
      </w:pPr>
      <w:r>
        <w:rPr>
          <w:rFonts w:hAnsi="宋体" w:cs="宋体" w:hint="eastAsia"/>
          <w:b w:val="0"/>
          <w:kern w:val="0"/>
          <w:sz w:val="24"/>
          <w:szCs w:val="24"/>
        </w:rPr>
        <w:t>本规范书所使用的标准如与</w:t>
      </w:r>
      <w:r w:rsidR="00256D15">
        <w:rPr>
          <w:rFonts w:hAnsi="宋体" w:cs="宋体" w:hint="eastAsia"/>
          <w:b w:val="0"/>
          <w:kern w:val="0"/>
          <w:sz w:val="24"/>
          <w:szCs w:val="24"/>
        </w:rPr>
        <w:t>报价方</w:t>
      </w:r>
      <w:r>
        <w:rPr>
          <w:rFonts w:hAnsi="宋体" w:cs="宋体" w:hint="eastAsia"/>
          <w:b w:val="0"/>
          <w:kern w:val="0"/>
          <w:sz w:val="24"/>
          <w:szCs w:val="24"/>
        </w:rPr>
        <w:t>所执行的标准发生矛盾时，按较高标准执行。</w:t>
      </w:r>
    </w:p>
    <w:p w:rsidR="00926F5F" w:rsidRDefault="00926F5F" w:rsidP="00926F5F">
      <w:pPr>
        <w:pStyle w:val="10"/>
        <w:keepNext w:val="0"/>
        <w:keepLines w:val="0"/>
        <w:numPr>
          <w:ilvl w:val="0"/>
          <w:numId w:val="7"/>
        </w:numPr>
        <w:snapToGrid w:val="0"/>
        <w:spacing w:line="400" w:lineRule="atLeast"/>
        <w:jc w:val="left"/>
        <w:rPr>
          <w:rFonts w:hAnsi="宋体" w:cs="宋体"/>
          <w:b w:val="0"/>
          <w:kern w:val="0"/>
          <w:sz w:val="24"/>
          <w:szCs w:val="24"/>
        </w:rPr>
      </w:pPr>
      <w:r>
        <w:rPr>
          <w:rFonts w:hAnsi="宋体" w:cs="宋体" w:hint="eastAsia"/>
          <w:b w:val="0"/>
          <w:kern w:val="0"/>
          <w:sz w:val="24"/>
          <w:szCs w:val="24"/>
        </w:rPr>
        <w:t>如果</w:t>
      </w:r>
      <w:r w:rsidR="00256D15">
        <w:rPr>
          <w:rFonts w:hAnsi="宋体" w:cs="宋体" w:hint="eastAsia"/>
          <w:b w:val="0"/>
          <w:kern w:val="0"/>
          <w:sz w:val="24"/>
          <w:szCs w:val="24"/>
        </w:rPr>
        <w:t>报价方</w:t>
      </w:r>
      <w:r>
        <w:rPr>
          <w:rFonts w:hAnsi="宋体" w:cs="宋体" w:hint="eastAsia"/>
          <w:b w:val="0"/>
          <w:kern w:val="0"/>
          <w:sz w:val="24"/>
          <w:szCs w:val="24"/>
        </w:rPr>
        <w:t>没有以书面的形式对本规范书的条文提出异议，则意味</w:t>
      </w:r>
      <w:r w:rsidR="00256D15">
        <w:rPr>
          <w:rFonts w:hAnsi="宋体" w:cs="宋体" w:hint="eastAsia"/>
          <w:b w:val="0"/>
          <w:kern w:val="0"/>
          <w:sz w:val="24"/>
          <w:szCs w:val="24"/>
        </w:rPr>
        <w:t>报价方</w:t>
      </w:r>
      <w:r>
        <w:rPr>
          <w:rFonts w:hAnsi="宋体" w:cs="宋体" w:hint="eastAsia"/>
          <w:b w:val="0"/>
          <w:kern w:val="0"/>
          <w:sz w:val="24"/>
          <w:szCs w:val="24"/>
        </w:rPr>
        <w:t>完全响应本规范书的要求，</w:t>
      </w:r>
      <w:r w:rsidR="00256D15">
        <w:rPr>
          <w:rFonts w:hAnsi="宋体" w:cs="宋体" w:hint="eastAsia"/>
          <w:b w:val="0"/>
          <w:kern w:val="0"/>
          <w:sz w:val="24"/>
          <w:szCs w:val="24"/>
        </w:rPr>
        <w:t>报价方</w:t>
      </w:r>
      <w:r>
        <w:rPr>
          <w:rFonts w:hAnsi="宋体" w:cs="宋体" w:hint="eastAsia"/>
          <w:b w:val="0"/>
          <w:kern w:val="0"/>
          <w:sz w:val="24"/>
          <w:szCs w:val="24"/>
        </w:rPr>
        <w:t>提供的烟气排放连续监测系统有关设备以及资料和服务等应完全满足本规范和有关工业标准的要求。如有差异，不管是多么微小，都应在报价文件中的差异表中加以详细说明。</w:t>
      </w:r>
    </w:p>
    <w:p w:rsidR="00926F5F" w:rsidRDefault="00256D15" w:rsidP="00926F5F">
      <w:pPr>
        <w:pStyle w:val="10"/>
        <w:keepNext w:val="0"/>
        <w:keepLines w:val="0"/>
        <w:numPr>
          <w:ilvl w:val="0"/>
          <w:numId w:val="7"/>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提供的文件，包括图纸、计算、说明、使用手册等，均应使用国际单位制。所有文件、工程图纸及相互通讯，均应使用中文。</w:t>
      </w:r>
    </w:p>
    <w:p w:rsidR="00926F5F" w:rsidRDefault="00926F5F" w:rsidP="00926F5F">
      <w:pPr>
        <w:pStyle w:val="10"/>
        <w:keepNext w:val="0"/>
        <w:keepLines w:val="0"/>
        <w:numPr>
          <w:ilvl w:val="0"/>
          <w:numId w:val="7"/>
        </w:numPr>
        <w:snapToGrid w:val="0"/>
        <w:spacing w:line="400" w:lineRule="atLeast"/>
        <w:jc w:val="left"/>
        <w:rPr>
          <w:rFonts w:hAnsi="宋体" w:cs="宋体"/>
          <w:b w:val="0"/>
          <w:kern w:val="0"/>
          <w:sz w:val="24"/>
          <w:szCs w:val="24"/>
        </w:rPr>
      </w:pPr>
      <w:r>
        <w:rPr>
          <w:rFonts w:hAnsi="宋体" w:cs="宋体" w:hint="eastAsia"/>
          <w:b w:val="0"/>
          <w:kern w:val="0"/>
          <w:sz w:val="24"/>
          <w:szCs w:val="24"/>
        </w:rPr>
        <w:t>只有</w:t>
      </w:r>
      <w:r w:rsidR="00462D91">
        <w:rPr>
          <w:rFonts w:hAnsi="宋体" w:cs="宋体" w:hint="eastAsia"/>
          <w:b w:val="0"/>
          <w:kern w:val="0"/>
          <w:sz w:val="24"/>
          <w:szCs w:val="24"/>
        </w:rPr>
        <w:t>采购方</w:t>
      </w:r>
      <w:r>
        <w:rPr>
          <w:rFonts w:hAnsi="宋体" w:cs="宋体" w:hint="eastAsia"/>
          <w:b w:val="0"/>
          <w:kern w:val="0"/>
          <w:sz w:val="24"/>
          <w:szCs w:val="24"/>
        </w:rPr>
        <w:t>有权修改本规范书。合同谈判将以本规范书为蓝本，并列入</w:t>
      </w:r>
      <w:r w:rsidR="00462D91">
        <w:rPr>
          <w:rFonts w:hAnsi="宋体" w:cs="宋体" w:hint="eastAsia"/>
          <w:b w:val="0"/>
          <w:kern w:val="0"/>
          <w:sz w:val="24"/>
          <w:szCs w:val="24"/>
        </w:rPr>
        <w:t>采购方</w:t>
      </w:r>
      <w:r>
        <w:rPr>
          <w:rFonts w:hAnsi="宋体" w:cs="宋体" w:hint="eastAsia"/>
          <w:b w:val="0"/>
          <w:kern w:val="0"/>
          <w:sz w:val="24"/>
          <w:szCs w:val="24"/>
        </w:rPr>
        <w:t>所认可的技术偏差，经修改后最终确定的技术协议将作为合同的技术附件，并与合同文件有相同的法律效力。</w:t>
      </w:r>
    </w:p>
    <w:p w:rsidR="00926F5F" w:rsidRDefault="00256D15" w:rsidP="00926F5F">
      <w:pPr>
        <w:pStyle w:val="10"/>
        <w:keepNext w:val="0"/>
        <w:keepLines w:val="0"/>
        <w:numPr>
          <w:ilvl w:val="0"/>
          <w:numId w:val="7"/>
        </w:numPr>
        <w:snapToGrid w:val="0"/>
        <w:spacing w:line="400" w:lineRule="atLeast"/>
        <w:jc w:val="left"/>
        <w:rPr>
          <w:rFonts w:hAnsi="宋体" w:cs="宋体"/>
          <w:bCs/>
          <w:kern w:val="0"/>
          <w:sz w:val="24"/>
          <w:szCs w:val="24"/>
        </w:rPr>
      </w:pPr>
      <w:r>
        <w:rPr>
          <w:rFonts w:hAnsi="宋体" w:cs="宋体" w:hint="eastAsia"/>
          <w:bCs/>
          <w:kern w:val="0"/>
          <w:sz w:val="24"/>
          <w:szCs w:val="24"/>
        </w:rPr>
        <w:t>报价方</w:t>
      </w:r>
      <w:r w:rsidR="00926F5F">
        <w:rPr>
          <w:rFonts w:hAnsi="宋体" w:cs="宋体" w:hint="eastAsia"/>
          <w:bCs/>
          <w:kern w:val="0"/>
          <w:sz w:val="24"/>
          <w:szCs w:val="24"/>
        </w:rPr>
        <w:t>提供的烟气连续监测系统应是技术先进、长期稳定运行的成熟、先进的产品。</w:t>
      </w:r>
      <w:r>
        <w:rPr>
          <w:rFonts w:hAnsi="宋体" w:cs="宋体" w:hint="eastAsia"/>
          <w:bCs/>
          <w:kern w:val="0"/>
          <w:sz w:val="24"/>
          <w:szCs w:val="24"/>
        </w:rPr>
        <w:t>报价方</w:t>
      </w:r>
      <w:r w:rsidR="00926F5F">
        <w:rPr>
          <w:rFonts w:hAnsi="宋体" w:cs="宋体" w:hint="eastAsia"/>
          <w:bCs/>
          <w:kern w:val="0"/>
          <w:sz w:val="24"/>
          <w:szCs w:val="24"/>
        </w:rPr>
        <w:t>提供的烟气分析仪（</w:t>
      </w:r>
      <w:r w:rsidR="00926F5F">
        <w:rPr>
          <w:rFonts w:hAnsi="宋体" w:cs="宋体"/>
          <w:bCs/>
          <w:kern w:val="0"/>
          <w:sz w:val="24"/>
          <w:szCs w:val="24"/>
        </w:rPr>
        <w:t>SO2</w:t>
      </w:r>
      <w:r w:rsidR="00926F5F">
        <w:rPr>
          <w:rFonts w:hAnsi="宋体" w:cs="宋体" w:hint="eastAsia"/>
          <w:bCs/>
          <w:kern w:val="0"/>
          <w:sz w:val="24"/>
          <w:szCs w:val="24"/>
        </w:rPr>
        <w:t>、</w:t>
      </w:r>
      <w:r w:rsidR="00926F5F">
        <w:rPr>
          <w:rFonts w:hAnsi="宋体" w:cs="宋体"/>
          <w:bCs/>
          <w:kern w:val="0"/>
          <w:sz w:val="24"/>
          <w:szCs w:val="24"/>
        </w:rPr>
        <w:t>NO</w:t>
      </w:r>
      <w:r w:rsidR="00926F5F">
        <w:rPr>
          <w:rFonts w:hAnsi="宋体" w:cs="宋体" w:hint="eastAsia"/>
          <w:bCs/>
          <w:kern w:val="0"/>
          <w:sz w:val="24"/>
          <w:szCs w:val="24"/>
        </w:rPr>
        <w:t>、含氧量等分析仪）、电子冷凝</w:t>
      </w:r>
      <w:r w:rsidR="00E82E4D">
        <w:rPr>
          <w:rFonts w:hAnsi="宋体" w:cs="宋体" w:hint="eastAsia"/>
          <w:bCs/>
          <w:kern w:val="0"/>
          <w:sz w:val="24"/>
          <w:szCs w:val="24"/>
        </w:rPr>
        <w:t>器、抽气泵、预处理装置、过滤器转换器等须采用原装进口品牌产品，适合环保超低排放的各种规范要求；并提供进口设备厂家授权书、环保证书、检测报告、分析仪报关证明。</w:t>
      </w:r>
    </w:p>
    <w:p w:rsidR="00926F5F" w:rsidRDefault="00256D15" w:rsidP="00926F5F">
      <w:pPr>
        <w:pStyle w:val="10"/>
        <w:keepNext w:val="0"/>
        <w:keepLines w:val="0"/>
        <w:numPr>
          <w:ilvl w:val="0"/>
          <w:numId w:val="7"/>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所供仪器需取得我国质量监督部门的计量器具型式批准证书；其测量、计算方法应得到我国环保局和卖方所在国环保局的认可,并可根据国家今后相关环保要求增加相应监测模块。</w:t>
      </w:r>
    </w:p>
    <w:p w:rsidR="00926F5F" w:rsidRDefault="00256D15" w:rsidP="00926F5F">
      <w:pPr>
        <w:pStyle w:val="10"/>
        <w:keepNext w:val="0"/>
        <w:keepLines w:val="0"/>
        <w:numPr>
          <w:ilvl w:val="0"/>
          <w:numId w:val="7"/>
        </w:numPr>
        <w:snapToGrid w:val="0"/>
        <w:spacing w:line="400" w:lineRule="atLeast"/>
        <w:jc w:val="left"/>
        <w:rPr>
          <w:rFonts w:hAnsi="宋体" w:cs="宋体"/>
          <w:bCs/>
          <w:kern w:val="0"/>
          <w:sz w:val="24"/>
          <w:szCs w:val="24"/>
        </w:rPr>
      </w:pPr>
      <w:r>
        <w:rPr>
          <w:rFonts w:hAnsi="宋体" w:cs="宋体" w:hint="eastAsia"/>
          <w:bCs/>
          <w:kern w:val="0"/>
          <w:sz w:val="24"/>
          <w:szCs w:val="24"/>
        </w:rPr>
        <w:t>报价方</w:t>
      </w:r>
      <w:r w:rsidR="00926F5F">
        <w:rPr>
          <w:rFonts w:hAnsi="宋体" w:cs="宋体" w:hint="eastAsia"/>
          <w:bCs/>
          <w:kern w:val="0"/>
          <w:sz w:val="24"/>
          <w:szCs w:val="24"/>
        </w:rPr>
        <w:t>所投标的设备必须具备环保部门认可的资质</w:t>
      </w:r>
      <w:r w:rsidR="00926F5F">
        <w:rPr>
          <w:rFonts w:hAnsi="宋体" w:cs="宋体"/>
          <w:bCs/>
          <w:kern w:val="0"/>
          <w:sz w:val="24"/>
          <w:szCs w:val="24"/>
        </w:rPr>
        <w:t>:</w:t>
      </w:r>
      <w:r w:rsidR="00926F5F">
        <w:rPr>
          <w:rFonts w:hAnsi="宋体" w:cs="宋体" w:hint="eastAsia"/>
          <w:bCs/>
          <w:kern w:val="0"/>
          <w:sz w:val="24"/>
          <w:szCs w:val="24"/>
        </w:rPr>
        <w:t>中国环境保护产品认证证书；中国环境服务认证证书；环境保护部环境监测仪器质量监督检验中心检测报告。</w:t>
      </w:r>
    </w:p>
    <w:p w:rsidR="00926F5F" w:rsidRDefault="00256D15" w:rsidP="00926F5F">
      <w:pPr>
        <w:pStyle w:val="10"/>
        <w:keepNext w:val="0"/>
        <w:keepLines w:val="0"/>
        <w:numPr>
          <w:ilvl w:val="0"/>
          <w:numId w:val="8"/>
        </w:numPr>
        <w:tabs>
          <w:tab w:val="clear" w:pos="0"/>
          <w:tab w:val="left" w:pos="143"/>
        </w:tabs>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在设备设计和制造中所涉及的各项规程、规范和标准必须遵循现行最新版本的中国国家标准。</w:t>
      </w:r>
      <w:r>
        <w:rPr>
          <w:rFonts w:hAnsi="宋体" w:cs="宋体" w:hint="eastAsia"/>
          <w:b w:val="0"/>
          <w:kern w:val="0"/>
          <w:sz w:val="24"/>
          <w:szCs w:val="24"/>
        </w:rPr>
        <w:t>报价方</w:t>
      </w:r>
      <w:r w:rsidR="00926F5F">
        <w:rPr>
          <w:rFonts w:hAnsi="宋体" w:cs="宋体" w:hint="eastAsia"/>
          <w:b w:val="0"/>
          <w:kern w:val="0"/>
          <w:sz w:val="24"/>
          <w:szCs w:val="24"/>
        </w:rPr>
        <w:t>应提供所使用的标准。本技术协议书所使用的标准如遇与</w:t>
      </w:r>
      <w:r>
        <w:rPr>
          <w:rFonts w:hAnsi="宋体" w:cs="宋体" w:hint="eastAsia"/>
          <w:b w:val="0"/>
          <w:kern w:val="0"/>
          <w:sz w:val="24"/>
          <w:szCs w:val="24"/>
        </w:rPr>
        <w:t>报价方</w:t>
      </w:r>
      <w:r w:rsidR="00926F5F">
        <w:rPr>
          <w:rFonts w:hAnsi="宋体" w:cs="宋体" w:hint="eastAsia"/>
          <w:b w:val="0"/>
          <w:kern w:val="0"/>
          <w:sz w:val="24"/>
          <w:szCs w:val="24"/>
        </w:rPr>
        <w:t>所执行的标准发生矛盾时，应按较高标准执行。</w:t>
      </w:r>
    </w:p>
    <w:p w:rsidR="00926F5F" w:rsidRDefault="00926F5F" w:rsidP="00926F5F">
      <w:pPr>
        <w:pStyle w:val="10"/>
        <w:keepNext w:val="0"/>
        <w:keepLines w:val="0"/>
        <w:numPr>
          <w:ilvl w:val="0"/>
          <w:numId w:val="8"/>
        </w:numPr>
        <w:tabs>
          <w:tab w:val="clear" w:pos="0"/>
          <w:tab w:val="left" w:pos="143"/>
        </w:tabs>
        <w:snapToGrid w:val="0"/>
        <w:spacing w:line="400" w:lineRule="atLeast"/>
        <w:jc w:val="left"/>
        <w:rPr>
          <w:rFonts w:hAnsi="宋体" w:cs="宋体"/>
          <w:b w:val="0"/>
          <w:kern w:val="0"/>
          <w:sz w:val="24"/>
          <w:szCs w:val="24"/>
        </w:rPr>
      </w:pPr>
      <w:r>
        <w:rPr>
          <w:rFonts w:hAnsi="宋体" w:cs="宋体" w:hint="eastAsia"/>
          <w:b w:val="0"/>
          <w:kern w:val="0"/>
          <w:sz w:val="24"/>
          <w:szCs w:val="24"/>
        </w:rPr>
        <w:t>设备采用的专利涉及到的全部费用均被认为已包含在设备报价中，</w:t>
      </w:r>
      <w:r w:rsidR="00256D15">
        <w:rPr>
          <w:rFonts w:hAnsi="宋体" w:cs="宋体" w:hint="eastAsia"/>
          <w:b w:val="0"/>
          <w:kern w:val="0"/>
          <w:sz w:val="24"/>
          <w:szCs w:val="24"/>
        </w:rPr>
        <w:t>报价方</w:t>
      </w:r>
      <w:r>
        <w:rPr>
          <w:rFonts w:hAnsi="宋体" w:cs="宋体" w:hint="eastAsia"/>
          <w:b w:val="0"/>
          <w:kern w:val="0"/>
          <w:sz w:val="24"/>
          <w:szCs w:val="24"/>
        </w:rPr>
        <w:t>应</w:t>
      </w:r>
      <w:r>
        <w:rPr>
          <w:rFonts w:hAnsi="宋体" w:cs="宋体" w:hint="eastAsia"/>
          <w:b w:val="0"/>
          <w:kern w:val="0"/>
          <w:sz w:val="24"/>
          <w:szCs w:val="24"/>
        </w:rPr>
        <w:lastRenderedPageBreak/>
        <w:t>保证</w:t>
      </w:r>
      <w:r w:rsidR="00462D91">
        <w:rPr>
          <w:rFonts w:hAnsi="宋体" w:cs="宋体" w:hint="eastAsia"/>
          <w:b w:val="0"/>
          <w:kern w:val="0"/>
          <w:sz w:val="24"/>
          <w:szCs w:val="24"/>
        </w:rPr>
        <w:t>采购方</w:t>
      </w:r>
      <w:r>
        <w:rPr>
          <w:rFonts w:hAnsi="宋体" w:cs="宋体" w:hint="eastAsia"/>
          <w:b w:val="0"/>
          <w:kern w:val="0"/>
          <w:sz w:val="24"/>
          <w:szCs w:val="24"/>
        </w:rPr>
        <w:t>不承担有关设备专利的一切责任。</w:t>
      </w:r>
    </w:p>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36" w:name="_Toc213253297"/>
      <w:bookmarkStart w:id="37" w:name="_Toc16018"/>
      <w:bookmarkStart w:id="38" w:name="_Toc16882_WPSOffice_Level1"/>
      <w:bookmarkStart w:id="39" w:name="_Toc9458_WPSOffice_Level1"/>
      <w:r>
        <w:rPr>
          <w:rFonts w:hAnsi="宋体" w:cs="宋体" w:hint="eastAsia"/>
          <w:bCs/>
          <w:kern w:val="0"/>
          <w:sz w:val="24"/>
          <w:szCs w:val="24"/>
        </w:rPr>
        <w:t>工程概况</w:t>
      </w:r>
      <w:bookmarkEnd w:id="36"/>
      <w:bookmarkEnd w:id="37"/>
      <w:bookmarkEnd w:id="38"/>
      <w:bookmarkEnd w:id="39"/>
    </w:p>
    <w:p w:rsidR="00926F5F" w:rsidRDefault="00926F5F" w:rsidP="00926F5F">
      <w:pPr>
        <w:pStyle w:val="10"/>
        <w:keepNext w:val="0"/>
        <w:keepLines w:val="0"/>
        <w:numPr>
          <w:ilvl w:val="0"/>
          <w:numId w:val="9"/>
        </w:numPr>
        <w:snapToGrid w:val="0"/>
        <w:spacing w:line="400" w:lineRule="atLeast"/>
        <w:jc w:val="left"/>
        <w:rPr>
          <w:rFonts w:hAnsi="宋体" w:cs="宋体"/>
          <w:b w:val="0"/>
          <w:kern w:val="0"/>
          <w:sz w:val="24"/>
          <w:szCs w:val="24"/>
        </w:rPr>
      </w:pPr>
      <w:r>
        <w:rPr>
          <w:rFonts w:hAnsi="宋体" w:cs="宋体" w:hint="eastAsia"/>
          <w:b w:val="0"/>
          <w:kern w:val="0"/>
          <w:sz w:val="24"/>
          <w:szCs w:val="24"/>
        </w:rPr>
        <w:t>建设规模</w:t>
      </w:r>
    </w:p>
    <w:p w:rsidR="00926F5F" w:rsidRDefault="00926F5F" w:rsidP="00926F5F">
      <w:pPr>
        <w:tabs>
          <w:tab w:val="left" w:pos="2520"/>
        </w:tabs>
        <w:adjustRightInd w:val="0"/>
        <w:snapToGrid w:val="0"/>
        <w:spacing w:line="360" w:lineRule="auto"/>
        <w:ind w:firstLineChars="250" w:firstLine="600"/>
        <w:rPr>
          <w:rFonts w:ascii="宋体" w:hAnsi="宋体"/>
        </w:rPr>
      </w:pPr>
      <w:r>
        <w:rPr>
          <w:rFonts w:ascii="宋体" w:hAnsi="宋体" w:hint="eastAsia"/>
        </w:rPr>
        <w:t>厦门同集热电有限公司2×3</w:t>
      </w:r>
      <w:r>
        <w:rPr>
          <w:rFonts w:ascii="宋体" w:hAnsi="宋体"/>
        </w:rPr>
        <w:t>5t/h</w:t>
      </w:r>
      <w:r>
        <w:rPr>
          <w:rFonts w:ascii="宋体" w:hAnsi="宋体" w:hint="eastAsia"/>
        </w:rPr>
        <w:t>循</w:t>
      </w:r>
      <w:r>
        <w:rPr>
          <w:rFonts w:ascii="宋体" w:hAnsi="宋体"/>
        </w:rPr>
        <w:t>环流化床锅炉</w:t>
      </w:r>
      <w:r>
        <w:rPr>
          <w:rFonts w:ascii="宋体" w:hAnsi="宋体" w:hint="eastAsia"/>
        </w:rPr>
        <w:t>烟气出口</w:t>
      </w:r>
      <w:r>
        <w:rPr>
          <w:rFonts w:ascii="宋体" w:hAnsi="宋体"/>
        </w:rPr>
        <w:t>的</w:t>
      </w:r>
      <w:r>
        <w:rPr>
          <w:rFonts w:ascii="宋体" w:hAnsi="宋体" w:hint="eastAsia"/>
        </w:rPr>
        <w:t>2套</w:t>
      </w:r>
      <w:r>
        <w:rPr>
          <w:rFonts w:ascii="宋体" w:hAnsi="宋体"/>
        </w:rPr>
        <w:t>CEMS</w:t>
      </w:r>
      <w:r>
        <w:rPr>
          <w:rFonts w:ascii="宋体" w:hAnsi="宋体" w:hint="eastAsia"/>
        </w:rPr>
        <w:t>系统，现计划升级更新为符合超低排放监测要求的2套</w:t>
      </w:r>
      <w:r>
        <w:rPr>
          <w:rFonts w:ascii="宋体" w:hAnsi="宋体"/>
        </w:rPr>
        <w:t>CEMS</w:t>
      </w:r>
      <w:r>
        <w:rPr>
          <w:rFonts w:ascii="宋体" w:hAnsi="宋体" w:hint="eastAsia"/>
        </w:rPr>
        <w:t>系统，安装在锅炉引风机入口处（具体安装位置由</w:t>
      </w:r>
      <w:r w:rsidR="00256D15">
        <w:rPr>
          <w:rFonts w:ascii="宋体" w:hAnsi="宋体" w:hint="eastAsia"/>
        </w:rPr>
        <w:t>报价方</w:t>
      </w:r>
      <w:r>
        <w:rPr>
          <w:rFonts w:ascii="宋体" w:hAnsi="宋体" w:hint="eastAsia"/>
        </w:rPr>
        <w:t>根据现场勘察确定）</w:t>
      </w:r>
      <w:r>
        <w:rPr>
          <w:rFonts w:ascii="宋体" w:hAnsi="宋体"/>
        </w:rPr>
        <w:t>。</w:t>
      </w:r>
      <w:r>
        <w:rPr>
          <w:rFonts w:ascii="宋体" w:hAnsi="宋体" w:hint="eastAsia"/>
        </w:rPr>
        <w:t>每台CEMS系统安装前需将现有的锅炉出口烟气在线监测系统设备按</w:t>
      </w:r>
      <w:r w:rsidR="00462D91">
        <w:rPr>
          <w:rFonts w:ascii="宋体" w:hAnsi="宋体" w:hint="eastAsia"/>
        </w:rPr>
        <w:t>采购方</w:t>
      </w:r>
      <w:r>
        <w:rPr>
          <w:rFonts w:ascii="宋体" w:hAnsi="宋体" w:hint="eastAsia"/>
        </w:rPr>
        <w:t>要求进行合理拆除，并转移到</w:t>
      </w:r>
      <w:r w:rsidR="00462D91">
        <w:rPr>
          <w:rFonts w:ascii="宋体" w:hAnsi="宋体" w:hint="eastAsia"/>
        </w:rPr>
        <w:t>采购方</w:t>
      </w:r>
      <w:r>
        <w:rPr>
          <w:rFonts w:ascii="宋体" w:hAnsi="宋体" w:hint="eastAsia"/>
        </w:rPr>
        <w:t>指定位置。第一套CEMS设备到达后根据</w:t>
      </w:r>
      <w:r w:rsidR="00462D91">
        <w:rPr>
          <w:rFonts w:ascii="宋体" w:hAnsi="宋体" w:hint="eastAsia"/>
        </w:rPr>
        <w:t>采购方</w:t>
      </w:r>
      <w:r>
        <w:rPr>
          <w:rFonts w:ascii="宋体" w:hAnsi="宋体" w:hint="eastAsia"/>
        </w:rPr>
        <w:t>生产安排要求拆除旧设备、并将新的CEMS设备安装就位；第二套CEMS设备到厂后，应根据</w:t>
      </w:r>
      <w:r w:rsidR="00462D91">
        <w:rPr>
          <w:rFonts w:ascii="宋体" w:hAnsi="宋体" w:hint="eastAsia"/>
        </w:rPr>
        <w:t>采购方</w:t>
      </w:r>
      <w:r>
        <w:rPr>
          <w:rFonts w:ascii="宋体" w:hAnsi="宋体" w:hint="eastAsia"/>
        </w:rPr>
        <w:t>的生产安排，由</w:t>
      </w:r>
      <w:r w:rsidR="00462D91">
        <w:rPr>
          <w:rFonts w:ascii="宋体" w:hAnsi="宋体" w:hint="eastAsia"/>
        </w:rPr>
        <w:t>采购方</w:t>
      </w:r>
      <w:r w:rsidR="00345D53">
        <w:rPr>
          <w:rFonts w:ascii="宋体" w:hAnsi="宋体" w:hint="eastAsia"/>
        </w:rPr>
        <w:t>提前通知成交</w:t>
      </w:r>
      <w:r>
        <w:rPr>
          <w:rFonts w:ascii="宋体" w:hAnsi="宋体" w:hint="eastAsia"/>
        </w:rPr>
        <w:t>方后方可组织进厂施工等后续工作。</w:t>
      </w:r>
    </w:p>
    <w:p w:rsidR="00926F5F" w:rsidRDefault="00926F5F" w:rsidP="00926F5F">
      <w:pPr>
        <w:pStyle w:val="10"/>
        <w:keepNext w:val="0"/>
        <w:keepLines w:val="0"/>
        <w:numPr>
          <w:ilvl w:val="0"/>
          <w:numId w:val="9"/>
        </w:numPr>
        <w:snapToGrid w:val="0"/>
        <w:spacing w:line="400" w:lineRule="atLeast"/>
        <w:jc w:val="left"/>
        <w:rPr>
          <w:rFonts w:hAnsi="宋体" w:cs="宋体"/>
          <w:b w:val="0"/>
          <w:kern w:val="0"/>
          <w:sz w:val="24"/>
          <w:szCs w:val="24"/>
        </w:rPr>
      </w:pPr>
      <w:r>
        <w:rPr>
          <w:rFonts w:hAnsi="宋体" w:cs="宋体" w:hint="eastAsia"/>
          <w:b w:val="0"/>
          <w:kern w:val="0"/>
          <w:sz w:val="24"/>
          <w:szCs w:val="24"/>
        </w:rPr>
        <w:t>厂址地理位置</w:t>
      </w:r>
    </w:p>
    <w:p w:rsidR="00926F5F" w:rsidRDefault="00926F5F" w:rsidP="00926F5F">
      <w:pPr>
        <w:pStyle w:val="10"/>
        <w:keepNext w:val="0"/>
        <w:keepLines w:val="0"/>
        <w:snapToGrid w:val="0"/>
        <w:spacing w:line="400" w:lineRule="atLeast"/>
        <w:ind w:firstLineChars="200" w:firstLine="480"/>
        <w:jc w:val="left"/>
        <w:rPr>
          <w:rFonts w:hAnsi="宋体" w:cs="宋体"/>
          <w:b w:val="0"/>
          <w:kern w:val="0"/>
          <w:sz w:val="24"/>
          <w:szCs w:val="24"/>
        </w:rPr>
      </w:pPr>
      <w:r>
        <w:rPr>
          <w:rFonts w:hAnsi="宋体" w:cs="宋体" w:hint="eastAsia"/>
          <w:b w:val="0"/>
          <w:kern w:val="0"/>
          <w:sz w:val="24"/>
          <w:szCs w:val="24"/>
        </w:rPr>
        <w:t>厦门市同安区美禾三路399号。</w:t>
      </w:r>
    </w:p>
    <w:p w:rsidR="00926F5F" w:rsidRDefault="00926F5F" w:rsidP="00926F5F">
      <w:pPr>
        <w:pStyle w:val="10"/>
        <w:keepNext w:val="0"/>
        <w:keepLines w:val="0"/>
        <w:numPr>
          <w:ilvl w:val="0"/>
          <w:numId w:val="9"/>
        </w:numPr>
        <w:snapToGrid w:val="0"/>
        <w:spacing w:line="400" w:lineRule="atLeast"/>
        <w:jc w:val="left"/>
        <w:rPr>
          <w:rFonts w:hAnsi="宋体" w:cs="宋体"/>
          <w:b w:val="0"/>
          <w:kern w:val="0"/>
          <w:sz w:val="24"/>
          <w:szCs w:val="24"/>
        </w:rPr>
      </w:pPr>
      <w:r>
        <w:rPr>
          <w:rFonts w:hAnsi="宋体" w:cs="宋体" w:hint="eastAsia"/>
          <w:b w:val="0"/>
          <w:kern w:val="0"/>
          <w:sz w:val="24"/>
          <w:szCs w:val="24"/>
        </w:rPr>
        <w:t>气象条件</w:t>
      </w:r>
    </w:p>
    <w:p w:rsidR="00926F5F" w:rsidRDefault="00926F5F" w:rsidP="00926F5F">
      <w:pPr>
        <w:pStyle w:val="a9"/>
        <w:spacing w:line="400" w:lineRule="atLeast"/>
        <w:ind w:firstLineChars="200" w:firstLine="480"/>
      </w:pPr>
      <w:bookmarkStart w:id="40" w:name="_Toc28331"/>
      <w:bookmarkStart w:id="41" w:name="_Toc213253298"/>
      <w:r>
        <w:rPr>
          <w:rFonts w:hint="eastAsia"/>
        </w:rPr>
        <w:t>厦门地区属南亚热带季风型气候，光照充足，季风影响频繁，最高气温</w:t>
      </w:r>
      <w:r>
        <w:rPr>
          <w:rFonts w:hint="eastAsia"/>
        </w:rPr>
        <w:t>38.5</w:t>
      </w:r>
      <w:r>
        <w:rPr>
          <w:rFonts w:hint="eastAsia"/>
        </w:rPr>
        <w:t>℃，最低气温</w:t>
      </w:r>
      <w:r>
        <w:rPr>
          <w:rFonts w:hint="eastAsia"/>
        </w:rPr>
        <w:t>1.5</w:t>
      </w:r>
      <w:r>
        <w:rPr>
          <w:rFonts w:hint="eastAsia"/>
        </w:rPr>
        <w:t>℃，平均气温</w:t>
      </w:r>
      <w:r>
        <w:rPr>
          <w:rFonts w:hint="eastAsia"/>
        </w:rPr>
        <w:t>21</w:t>
      </w:r>
      <w:r>
        <w:rPr>
          <w:rFonts w:hint="eastAsia"/>
        </w:rPr>
        <w:t>℃，冬无严寒，夏无酷暑。降水受季风控制，温暖潮湿，有明显的干、湿季之分。厦门市年降水量约</w:t>
      </w:r>
      <w:r>
        <w:t>1000</w:t>
      </w:r>
      <w:r>
        <w:rPr>
          <w:rFonts w:hint="eastAsia"/>
        </w:rPr>
        <w:t>～</w:t>
      </w:r>
      <w:r>
        <w:t>2000mm</w:t>
      </w:r>
      <w:r>
        <w:rPr>
          <w:rFonts w:hint="eastAsia"/>
        </w:rPr>
        <w:t>，近五年最大降水量</w:t>
      </w:r>
      <w:r>
        <w:t>1768mm</w:t>
      </w:r>
      <w:r>
        <w:rPr>
          <w:rFonts w:hint="eastAsia"/>
        </w:rPr>
        <w:t>，出现在</w:t>
      </w:r>
      <w:r>
        <w:t>2000</w:t>
      </w:r>
      <w:r>
        <w:rPr>
          <w:rFonts w:hint="eastAsia"/>
        </w:rPr>
        <w:t>年；厦门地区全年盛行风向偏东，近五年平均风速</w:t>
      </w:r>
      <w:r>
        <w:t>2.3</w:t>
      </w:r>
      <w:r>
        <w:rPr>
          <w:rFonts w:hint="eastAsia"/>
        </w:rPr>
        <w:t>～</w:t>
      </w:r>
      <w:r>
        <w:t>3.0m/s</w:t>
      </w:r>
      <w:r>
        <w:rPr>
          <w:rFonts w:hint="eastAsia"/>
        </w:rPr>
        <w:t>，</w:t>
      </w:r>
      <w:r>
        <w:t xml:space="preserve">1997 </w:t>
      </w:r>
      <w:r>
        <w:rPr>
          <w:rFonts w:hint="eastAsia"/>
        </w:rPr>
        <w:t>年平均风速最小，只有</w:t>
      </w:r>
      <w:r>
        <w:t>2.3m/s</w:t>
      </w:r>
      <w:r>
        <w:rPr>
          <w:rFonts w:hint="eastAsia"/>
        </w:rPr>
        <w:t>，厦门市海岛风最大，近五年中出现的最大风速为</w:t>
      </w:r>
      <w:r>
        <w:t>48m/s</w:t>
      </w:r>
      <w:r>
        <w:rPr>
          <w:rFonts w:hint="eastAsia"/>
        </w:rPr>
        <w:t>，出现在</w:t>
      </w:r>
      <w:r>
        <w:t>2016</w:t>
      </w:r>
      <w:r>
        <w:rPr>
          <w:rFonts w:hint="eastAsia"/>
        </w:rPr>
        <w:t>年</w:t>
      </w:r>
      <w:r>
        <w:t>9</w:t>
      </w:r>
      <w:r>
        <w:rPr>
          <w:rFonts w:hint="eastAsia"/>
        </w:rPr>
        <w:t>月，平均每年受</w:t>
      </w:r>
      <w:r>
        <w:t>4</w:t>
      </w:r>
      <w:r>
        <w:rPr>
          <w:rFonts w:hint="eastAsia"/>
        </w:rPr>
        <w:t>次台风影响；全年日照时数约</w:t>
      </w:r>
      <w:r>
        <w:t>2100</w:t>
      </w:r>
      <w:r>
        <w:rPr>
          <w:rFonts w:hint="eastAsia"/>
        </w:rPr>
        <w:t>～</w:t>
      </w:r>
      <w:r>
        <w:t xml:space="preserve">2500 </w:t>
      </w:r>
      <w:r>
        <w:rPr>
          <w:rFonts w:hint="eastAsia"/>
        </w:rPr>
        <w:t>小时，日照百分率</w:t>
      </w:r>
      <w:r>
        <w:t>48</w:t>
      </w:r>
      <w:r>
        <w:rPr>
          <w:rFonts w:hint="eastAsia"/>
        </w:rPr>
        <w:t>～</w:t>
      </w:r>
      <w:r>
        <w:t>51%</w:t>
      </w:r>
      <w:r>
        <w:rPr>
          <w:rFonts w:hint="eastAsia"/>
        </w:rPr>
        <w:t>，优于同纬度内陆地区。同安轻工食品工业区防洪标准按</w:t>
      </w:r>
      <w:r>
        <w:t>50</w:t>
      </w:r>
      <w:r>
        <w:rPr>
          <w:rFonts w:hint="eastAsia"/>
        </w:rPr>
        <w:t>年一遇洪水设防，能够满足热电厂设计防洪要求。</w:t>
      </w:r>
    </w:p>
    <w:p w:rsidR="00926F5F" w:rsidRDefault="00926F5F" w:rsidP="00926F5F">
      <w:pPr>
        <w:pStyle w:val="10"/>
        <w:keepNext w:val="0"/>
        <w:keepLines w:val="0"/>
        <w:numPr>
          <w:ilvl w:val="0"/>
          <w:numId w:val="9"/>
        </w:numPr>
        <w:snapToGrid w:val="0"/>
        <w:spacing w:line="400" w:lineRule="atLeast"/>
        <w:jc w:val="left"/>
        <w:rPr>
          <w:rFonts w:hAnsi="宋体" w:cs="宋体"/>
          <w:b w:val="0"/>
          <w:kern w:val="0"/>
          <w:sz w:val="24"/>
          <w:szCs w:val="24"/>
        </w:rPr>
      </w:pPr>
      <w:r>
        <w:rPr>
          <w:rFonts w:hAnsi="宋体" w:cs="宋体" w:hint="eastAsia"/>
          <w:b w:val="0"/>
          <w:kern w:val="0"/>
          <w:sz w:val="24"/>
          <w:szCs w:val="24"/>
        </w:rPr>
        <w:t>主要设计条件</w:t>
      </w:r>
    </w:p>
    <w:p w:rsidR="00926F5F" w:rsidRDefault="00926F5F" w:rsidP="00926F5F">
      <w:pPr>
        <w:pStyle w:val="10"/>
        <w:keepNext w:val="0"/>
        <w:keepLines w:val="0"/>
        <w:numPr>
          <w:ilvl w:val="0"/>
          <w:numId w:val="10"/>
        </w:numPr>
        <w:snapToGrid w:val="0"/>
        <w:spacing w:line="400" w:lineRule="atLeast"/>
        <w:jc w:val="left"/>
        <w:rPr>
          <w:rFonts w:hAnsi="宋体" w:cs="宋体"/>
          <w:b w:val="0"/>
          <w:kern w:val="0"/>
          <w:sz w:val="24"/>
          <w:szCs w:val="24"/>
        </w:rPr>
      </w:pPr>
      <w:r>
        <w:rPr>
          <w:rFonts w:hAnsi="宋体" w:cs="宋体" w:hint="eastAsia"/>
          <w:b w:val="0"/>
          <w:kern w:val="0"/>
          <w:sz w:val="24"/>
          <w:szCs w:val="24"/>
        </w:rPr>
        <w:t>主要设备及设计参数</w:t>
      </w:r>
    </w:p>
    <w:p w:rsidR="00926F5F" w:rsidRPr="00314ADF" w:rsidRDefault="00926F5F" w:rsidP="00926F5F">
      <w:pPr>
        <w:spacing w:line="440" w:lineRule="exact"/>
        <w:ind w:firstLineChars="200" w:firstLine="480"/>
        <w:rPr>
          <w:rFonts w:ascii="宋体" w:hAnsi="宋体"/>
          <w:bCs/>
          <w:kern w:val="2"/>
          <w:szCs w:val="30"/>
        </w:rPr>
      </w:pPr>
      <w:r>
        <w:rPr>
          <w:rFonts w:asciiTheme="minorEastAsia" w:eastAsiaTheme="minorEastAsia" w:hAnsiTheme="minorEastAsia" w:cstheme="minorEastAsia" w:hint="eastAsia"/>
        </w:rPr>
        <w:t>厦门同集热电有限公司</w:t>
      </w:r>
      <w:r w:rsidRPr="00314ADF">
        <w:rPr>
          <w:rFonts w:ascii="宋体" w:hAnsi="宋体" w:hint="eastAsia"/>
          <w:bCs/>
          <w:kern w:val="2"/>
          <w:szCs w:val="30"/>
        </w:rPr>
        <w:t>1#、2#锅炉为江西江联能源环保股份有限公司（原江西锅炉厂）生产的燃煤循环流化床锅炉，锅炉型号:JG35-3.82/450-W，锅炉为单汽包自然循环、半塔式布置、中温旋风分离、全钢结构炉架的低循环倍率流化床锅炉。</w:t>
      </w:r>
    </w:p>
    <w:p w:rsidR="00926F5F" w:rsidRDefault="00926F5F" w:rsidP="00926F5F">
      <w:pPr>
        <w:tabs>
          <w:tab w:val="left" w:pos="3600"/>
        </w:tabs>
        <w:adjustRightInd w:val="0"/>
        <w:snapToGrid w:val="0"/>
        <w:spacing w:line="400" w:lineRule="atLeast"/>
        <w:ind w:firstLineChars="200" w:firstLine="472"/>
        <w:rPr>
          <w:bCs/>
          <w:spacing w:val="-2"/>
        </w:rPr>
      </w:pPr>
      <w:r>
        <w:rPr>
          <w:rFonts w:hint="eastAsia"/>
          <w:bCs/>
          <w:spacing w:val="-2"/>
        </w:rPr>
        <w:t>锅炉及主要设备设计参数</w:t>
      </w:r>
    </w:p>
    <w:tbl>
      <w:tblPr>
        <w:tblW w:w="7078"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tblPr>
      <w:tblGrid>
        <w:gridCol w:w="1335"/>
        <w:gridCol w:w="2458"/>
        <w:gridCol w:w="1545"/>
        <w:gridCol w:w="1740"/>
      </w:tblGrid>
      <w:tr w:rsidR="00926F5F" w:rsidRPr="007560A4" w:rsidTr="00F7530B">
        <w:trPr>
          <w:trHeight w:val="454"/>
          <w:tblHeader/>
          <w:jc w:val="center"/>
        </w:trPr>
        <w:tc>
          <w:tcPr>
            <w:tcW w:w="1335" w:type="dxa"/>
            <w:tcBorders>
              <w:top w:val="double" w:sz="4" w:space="0" w:color="auto"/>
              <w:bottom w:val="double" w:sz="4" w:space="0" w:color="auto"/>
            </w:tcBorders>
            <w:vAlign w:val="center"/>
          </w:tcPr>
          <w:p w:rsidR="00926F5F" w:rsidRDefault="00926F5F" w:rsidP="00F7530B">
            <w:pPr>
              <w:jc w:val="center"/>
            </w:pPr>
            <w:r w:rsidRPr="007560A4">
              <w:rPr>
                <w:rFonts w:hAnsi="宋体"/>
              </w:rPr>
              <w:t>设备名称</w:t>
            </w:r>
          </w:p>
        </w:tc>
        <w:tc>
          <w:tcPr>
            <w:tcW w:w="2458" w:type="dxa"/>
            <w:tcBorders>
              <w:top w:val="double" w:sz="4" w:space="0" w:color="auto"/>
              <w:bottom w:val="double" w:sz="4" w:space="0" w:color="auto"/>
            </w:tcBorders>
            <w:vAlign w:val="center"/>
          </w:tcPr>
          <w:p w:rsidR="00926F5F" w:rsidRDefault="00926F5F" w:rsidP="00F7530B">
            <w:pPr>
              <w:jc w:val="center"/>
            </w:pPr>
            <w:r w:rsidRPr="007560A4">
              <w:rPr>
                <w:rFonts w:hAnsi="宋体"/>
              </w:rPr>
              <w:t>参数名称</w:t>
            </w:r>
          </w:p>
        </w:tc>
        <w:tc>
          <w:tcPr>
            <w:tcW w:w="1545" w:type="dxa"/>
            <w:tcBorders>
              <w:top w:val="double" w:sz="4" w:space="0" w:color="auto"/>
              <w:bottom w:val="double" w:sz="4" w:space="0" w:color="auto"/>
            </w:tcBorders>
            <w:vAlign w:val="center"/>
          </w:tcPr>
          <w:p w:rsidR="00926F5F" w:rsidRDefault="00926F5F" w:rsidP="00F7530B">
            <w:pPr>
              <w:jc w:val="center"/>
            </w:pPr>
            <w:r w:rsidRPr="007560A4">
              <w:rPr>
                <w:rFonts w:hAnsi="宋体"/>
              </w:rPr>
              <w:t>单位</w:t>
            </w:r>
          </w:p>
        </w:tc>
        <w:tc>
          <w:tcPr>
            <w:tcW w:w="1740" w:type="dxa"/>
            <w:tcBorders>
              <w:top w:val="double" w:sz="4" w:space="0" w:color="auto"/>
              <w:bottom w:val="double" w:sz="4" w:space="0" w:color="auto"/>
            </w:tcBorders>
            <w:vAlign w:val="center"/>
          </w:tcPr>
          <w:p w:rsidR="00926F5F" w:rsidRDefault="00926F5F" w:rsidP="00F7530B">
            <w:pPr>
              <w:jc w:val="center"/>
            </w:pPr>
            <w:r w:rsidRPr="007560A4">
              <w:rPr>
                <w:rFonts w:hAnsi="宋体"/>
              </w:rPr>
              <w:t>数据</w:t>
            </w:r>
          </w:p>
        </w:tc>
      </w:tr>
      <w:tr w:rsidR="00926F5F" w:rsidRPr="007560A4" w:rsidTr="00F7530B">
        <w:trPr>
          <w:trHeight w:val="454"/>
          <w:jc w:val="center"/>
        </w:trPr>
        <w:tc>
          <w:tcPr>
            <w:tcW w:w="1335" w:type="dxa"/>
            <w:vMerge w:val="restart"/>
            <w:tcBorders>
              <w:top w:val="double" w:sz="4" w:space="0" w:color="auto"/>
            </w:tcBorders>
            <w:vAlign w:val="center"/>
          </w:tcPr>
          <w:p w:rsidR="00926F5F" w:rsidRDefault="00926F5F" w:rsidP="00F7530B">
            <w:pPr>
              <w:ind w:firstLineChars="50" w:firstLine="120"/>
              <w:jc w:val="center"/>
            </w:pPr>
            <w:r w:rsidRPr="007560A4">
              <w:rPr>
                <w:rFonts w:hAnsi="宋体"/>
              </w:rPr>
              <w:t>锅炉</w:t>
            </w:r>
          </w:p>
        </w:tc>
        <w:tc>
          <w:tcPr>
            <w:tcW w:w="2458" w:type="dxa"/>
            <w:tcBorders>
              <w:top w:val="double" w:sz="4" w:space="0" w:color="auto"/>
            </w:tcBorders>
            <w:vAlign w:val="center"/>
          </w:tcPr>
          <w:p w:rsidR="00926F5F" w:rsidRPr="007560A4" w:rsidRDefault="00926F5F" w:rsidP="00F7530B">
            <w:r w:rsidRPr="007560A4">
              <w:rPr>
                <w:rFonts w:hAnsi="宋体"/>
              </w:rPr>
              <w:t>台数</w:t>
            </w:r>
          </w:p>
        </w:tc>
        <w:tc>
          <w:tcPr>
            <w:tcW w:w="1545" w:type="dxa"/>
            <w:tcBorders>
              <w:top w:val="double" w:sz="4" w:space="0" w:color="auto"/>
            </w:tcBorders>
            <w:vAlign w:val="center"/>
          </w:tcPr>
          <w:p w:rsidR="00926F5F" w:rsidRDefault="00926F5F" w:rsidP="00F7530B">
            <w:pPr>
              <w:jc w:val="center"/>
            </w:pPr>
            <w:r w:rsidRPr="007560A4">
              <w:rPr>
                <w:rFonts w:hAnsi="宋体"/>
              </w:rPr>
              <w:t>台</w:t>
            </w:r>
          </w:p>
        </w:tc>
        <w:tc>
          <w:tcPr>
            <w:tcW w:w="1740" w:type="dxa"/>
            <w:tcBorders>
              <w:top w:val="double" w:sz="4" w:space="0" w:color="auto"/>
            </w:tcBorders>
            <w:vAlign w:val="center"/>
          </w:tcPr>
          <w:p w:rsidR="00926F5F" w:rsidRDefault="00926F5F" w:rsidP="00F7530B">
            <w:pPr>
              <w:jc w:val="center"/>
            </w:pPr>
            <w:r w:rsidRPr="007560A4">
              <w:t>2</w:t>
            </w:r>
          </w:p>
        </w:tc>
      </w:tr>
      <w:tr w:rsidR="00926F5F" w:rsidRPr="007560A4" w:rsidTr="00F7530B">
        <w:trPr>
          <w:trHeight w:val="454"/>
          <w:jc w:val="center"/>
        </w:trPr>
        <w:tc>
          <w:tcPr>
            <w:tcW w:w="1335" w:type="dxa"/>
            <w:vMerge/>
            <w:tcBorders>
              <w:top w:val="double" w:sz="4" w:space="0" w:color="auto"/>
            </w:tcBorders>
            <w:vAlign w:val="center"/>
          </w:tcPr>
          <w:p w:rsidR="00926F5F" w:rsidRPr="007560A4" w:rsidRDefault="00926F5F" w:rsidP="00F7530B"/>
        </w:tc>
        <w:tc>
          <w:tcPr>
            <w:tcW w:w="2458" w:type="dxa"/>
            <w:tcBorders>
              <w:top w:val="double" w:sz="4" w:space="0" w:color="auto"/>
            </w:tcBorders>
            <w:vAlign w:val="center"/>
          </w:tcPr>
          <w:p w:rsidR="00926F5F" w:rsidRPr="007560A4" w:rsidRDefault="00926F5F" w:rsidP="00F7530B">
            <w:r w:rsidRPr="007560A4">
              <w:rPr>
                <w:rFonts w:hAnsi="宋体"/>
              </w:rPr>
              <w:t>单台额定连续蒸发量</w:t>
            </w:r>
          </w:p>
        </w:tc>
        <w:tc>
          <w:tcPr>
            <w:tcW w:w="1545" w:type="dxa"/>
            <w:tcBorders>
              <w:top w:val="double" w:sz="4" w:space="0" w:color="auto"/>
            </w:tcBorders>
            <w:vAlign w:val="center"/>
          </w:tcPr>
          <w:p w:rsidR="00926F5F" w:rsidRDefault="00926F5F" w:rsidP="00F7530B">
            <w:pPr>
              <w:jc w:val="center"/>
            </w:pPr>
            <w:r w:rsidRPr="007560A4">
              <w:t>t/h</w:t>
            </w:r>
          </w:p>
        </w:tc>
        <w:tc>
          <w:tcPr>
            <w:tcW w:w="1740" w:type="dxa"/>
            <w:tcBorders>
              <w:top w:val="double" w:sz="4" w:space="0" w:color="auto"/>
            </w:tcBorders>
            <w:vAlign w:val="center"/>
          </w:tcPr>
          <w:p w:rsidR="00926F5F" w:rsidRDefault="00926F5F" w:rsidP="00F7530B">
            <w:pPr>
              <w:jc w:val="center"/>
            </w:pPr>
            <w:r w:rsidRPr="007560A4">
              <w:rPr>
                <w:rFonts w:hint="eastAsia"/>
              </w:rPr>
              <w:t>3</w:t>
            </w:r>
            <w:r w:rsidRPr="007560A4">
              <w:t>5</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r w:rsidRPr="007560A4">
              <w:rPr>
                <w:rFonts w:hAnsi="宋体"/>
              </w:rPr>
              <w:t>单台最大蒸发量</w:t>
            </w:r>
          </w:p>
        </w:tc>
        <w:tc>
          <w:tcPr>
            <w:tcW w:w="1545" w:type="dxa"/>
            <w:vAlign w:val="center"/>
          </w:tcPr>
          <w:p w:rsidR="00926F5F" w:rsidRDefault="00926F5F" w:rsidP="00F7530B">
            <w:pPr>
              <w:jc w:val="center"/>
            </w:pPr>
            <w:r w:rsidRPr="007560A4">
              <w:t>t/h</w:t>
            </w:r>
          </w:p>
        </w:tc>
        <w:tc>
          <w:tcPr>
            <w:tcW w:w="1740" w:type="dxa"/>
            <w:vAlign w:val="center"/>
          </w:tcPr>
          <w:p w:rsidR="00926F5F" w:rsidRDefault="00926F5F" w:rsidP="00F7530B">
            <w:pPr>
              <w:jc w:val="center"/>
            </w:pPr>
            <w:r w:rsidRPr="007560A4">
              <w:rPr>
                <w:rFonts w:hint="eastAsia"/>
              </w:rPr>
              <w:t>42</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r w:rsidRPr="007560A4">
              <w:rPr>
                <w:rFonts w:hAnsi="宋体"/>
              </w:rPr>
              <w:t>锅炉调峰范围</w:t>
            </w:r>
          </w:p>
        </w:tc>
        <w:tc>
          <w:tcPr>
            <w:tcW w:w="1545" w:type="dxa"/>
            <w:vAlign w:val="center"/>
          </w:tcPr>
          <w:p w:rsidR="00926F5F" w:rsidRDefault="00926F5F" w:rsidP="00F7530B">
            <w:pPr>
              <w:jc w:val="center"/>
            </w:pPr>
            <w:r w:rsidRPr="007560A4">
              <w:t>t/h</w:t>
            </w:r>
          </w:p>
        </w:tc>
        <w:tc>
          <w:tcPr>
            <w:tcW w:w="1740" w:type="dxa"/>
            <w:vAlign w:val="center"/>
          </w:tcPr>
          <w:p w:rsidR="00926F5F" w:rsidRDefault="00926F5F" w:rsidP="00F7530B">
            <w:pPr>
              <w:jc w:val="center"/>
            </w:pPr>
            <w:r w:rsidRPr="007560A4">
              <w:rPr>
                <w:rFonts w:hint="eastAsia"/>
              </w:rPr>
              <w:t>30-120%</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r w:rsidRPr="007560A4">
              <w:rPr>
                <w:rFonts w:hAnsi="宋体"/>
              </w:rPr>
              <w:t>单台锅炉最大耗煤量（设计煤种）</w:t>
            </w:r>
          </w:p>
        </w:tc>
        <w:tc>
          <w:tcPr>
            <w:tcW w:w="1545" w:type="dxa"/>
            <w:vAlign w:val="center"/>
          </w:tcPr>
          <w:p w:rsidR="00926F5F" w:rsidRDefault="00926F5F" w:rsidP="00F7530B">
            <w:pPr>
              <w:jc w:val="center"/>
            </w:pPr>
            <w:r w:rsidRPr="007560A4">
              <w:t>t/h</w:t>
            </w:r>
          </w:p>
        </w:tc>
        <w:tc>
          <w:tcPr>
            <w:tcW w:w="1740" w:type="dxa"/>
            <w:vAlign w:val="center"/>
          </w:tcPr>
          <w:p w:rsidR="00926F5F" w:rsidRDefault="00926F5F" w:rsidP="00F7530B">
            <w:pPr>
              <w:jc w:val="center"/>
            </w:pPr>
            <w:r w:rsidRPr="007560A4">
              <w:rPr>
                <w:rFonts w:hint="eastAsia"/>
              </w:rPr>
              <w:t>9-10</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r w:rsidRPr="007560A4">
              <w:rPr>
                <w:rFonts w:hAnsi="宋体"/>
              </w:rPr>
              <w:t>过热器出口额定蒸汽压力</w:t>
            </w:r>
          </w:p>
        </w:tc>
        <w:tc>
          <w:tcPr>
            <w:tcW w:w="1545" w:type="dxa"/>
            <w:vAlign w:val="center"/>
          </w:tcPr>
          <w:p w:rsidR="00926F5F" w:rsidRDefault="00926F5F" w:rsidP="00F7530B">
            <w:pPr>
              <w:jc w:val="center"/>
            </w:pPr>
            <w:r w:rsidRPr="007560A4">
              <w:t>MPa</w:t>
            </w:r>
          </w:p>
        </w:tc>
        <w:tc>
          <w:tcPr>
            <w:tcW w:w="1740" w:type="dxa"/>
            <w:vAlign w:val="center"/>
          </w:tcPr>
          <w:p w:rsidR="00926F5F" w:rsidRDefault="00926F5F" w:rsidP="00F7530B">
            <w:pPr>
              <w:jc w:val="center"/>
            </w:pPr>
            <w:r w:rsidRPr="007560A4">
              <w:rPr>
                <w:rFonts w:hint="eastAsia"/>
              </w:rPr>
              <w:t>3.82</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r w:rsidRPr="007560A4">
              <w:rPr>
                <w:rFonts w:hAnsi="宋体"/>
              </w:rPr>
              <w:t>过热器出口额定蒸汽温度</w:t>
            </w:r>
          </w:p>
        </w:tc>
        <w:tc>
          <w:tcPr>
            <w:tcW w:w="1545" w:type="dxa"/>
            <w:vAlign w:val="center"/>
          </w:tcPr>
          <w:p w:rsidR="00926F5F" w:rsidRDefault="00926F5F" w:rsidP="00F7530B">
            <w:pPr>
              <w:jc w:val="center"/>
            </w:pPr>
            <w:r w:rsidRPr="007560A4">
              <w:rPr>
                <w:rFonts w:hAnsi="宋体"/>
              </w:rPr>
              <w:t>℃</w:t>
            </w:r>
          </w:p>
        </w:tc>
        <w:tc>
          <w:tcPr>
            <w:tcW w:w="1740" w:type="dxa"/>
            <w:vAlign w:val="center"/>
          </w:tcPr>
          <w:p w:rsidR="00926F5F" w:rsidRDefault="00926F5F" w:rsidP="00F7530B">
            <w:pPr>
              <w:jc w:val="center"/>
            </w:pPr>
            <w:r w:rsidRPr="007560A4">
              <w:rPr>
                <w:rFonts w:hint="eastAsia"/>
              </w:rPr>
              <w:t>450</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pPr>
              <w:adjustRightInd w:val="0"/>
              <w:snapToGrid w:val="0"/>
              <w:rPr>
                <w:szCs w:val="21"/>
              </w:rPr>
            </w:pPr>
            <w:r w:rsidRPr="007560A4">
              <w:rPr>
                <w:szCs w:val="21"/>
              </w:rPr>
              <w:t>烟气量（</w:t>
            </w:r>
            <w:r w:rsidRPr="007560A4">
              <w:rPr>
                <w:szCs w:val="21"/>
              </w:rPr>
              <w:t>BMCR</w:t>
            </w:r>
            <w:r w:rsidRPr="007560A4">
              <w:rPr>
                <w:szCs w:val="21"/>
              </w:rPr>
              <w:t>工况时）</w:t>
            </w:r>
          </w:p>
        </w:tc>
        <w:tc>
          <w:tcPr>
            <w:tcW w:w="1545" w:type="dxa"/>
            <w:vAlign w:val="center"/>
          </w:tcPr>
          <w:p w:rsidR="00926F5F" w:rsidRDefault="00926F5F" w:rsidP="00F7530B">
            <w:pPr>
              <w:adjustRightInd w:val="0"/>
              <w:snapToGrid w:val="0"/>
              <w:jc w:val="center"/>
              <w:rPr>
                <w:szCs w:val="21"/>
              </w:rPr>
            </w:pPr>
            <w:r w:rsidRPr="007560A4">
              <w:rPr>
                <w:szCs w:val="21"/>
              </w:rPr>
              <w:t>Nm</w:t>
            </w:r>
            <w:r w:rsidRPr="007560A4">
              <w:rPr>
                <w:szCs w:val="21"/>
                <w:vertAlign w:val="superscript"/>
              </w:rPr>
              <w:t>3</w:t>
            </w:r>
            <w:r w:rsidRPr="007560A4">
              <w:rPr>
                <w:szCs w:val="21"/>
              </w:rPr>
              <w:t>/h</w:t>
            </w:r>
            <w:r w:rsidRPr="007560A4">
              <w:rPr>
                <w:szCs w:val="21"/>
              </w:rPr>
              <w:t>（干标，实际</w:t>
            </w:r>
            <w:r w:rsidRPr="007560A4">
              <w:rPr>
                <w:szCs w:val="21"/>
              </w:rPr>
              <w:t>O</w:t>
            </w:r>
            <w:r w:rsidRPr="007560A4">
              <w:rPr>
                <w:szCs w:val="21"/>
                <w:vertAlign w:val="subscript"/>
              </w:rPr>
              <w:t>2</w:t>
            </w:r>
            <w:r w:rsidRPr="007560A4">
              <w:rPr>
                <w:szCs w:val="21"/>
              </w:rPr>
              <w:t>）</w:t>
            </w:r>
          </w:p>
        </w:tc>
        <w:tc>
          <w:tcPr>
            <w:tcW w:w="1740" w:type="dxa"/>
            <w:vAlign w:val="center"/>
          </w:tcPr>
          <w:p w:rsidR="00926F5F" w:rsidRDefault="00926F5F" w:rsidP="00F7530B">
            <w:pPr>
              <w:adjustRightInd w:val="0"/>
              <w:snapToGrid w:val="0"/>
              <w:jc w:val="center"/>
              <w:rPr>
                <w:szCs w:val="21"/>
              </w:rPr>
            </w:pPr>
            <w:r w:rsidRPr="007560A4">
              <w:rPr>
                <w:rFonts w:hint="eastAsia"/>
                <w:szCs w:val="21"/>
              </w:rPr>
              <w:t>49800</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r w:rsidRPr="007560A4">
              <w:rPr>
                <w:rFonts w:hAnsi="宋体"/>
              </w:rPr>
              <w:t>单台空预器出口烟气量</w:t>
            </w:r>
          </w:p>
        </w:tc>
        <w:tc>
          <w:tcPr>
            <w:tcW w:w="1545" w:type="dxa"/>
            <w:vAlign w:val="center"/>
          </w:tcPr>
          <w:p w:rsidR="00926F5F" w:rsidRDefault="00926F5F" w:rsidP="00F7530B">
            <w:pPr>
              <w:jc w:val="center"/>
            </w:pPr>
            <w:r w:rsidRPr="007560A4">
              <w:t>m</w:t>
            </w:r>
            <w:r w:rsidRPr="007560A4">
              <w:rPr>
                <w:vertAlign w:val="superscript"/>
              </w:rPr>
              <w:t>3</w:t>
            </w:r>
            <w:r w:rsidRPr="007560A4">
              <w:t>/h</w:t>
            </w:r>
            <w:r w:rsidRPr="007560A4">
              <w:rPr>
                <w:szCs w:val="21"/>
              </w:rPr>
              <w:t>（工况）</w:t>
            </w:r>
          </w:p>
        </w:tc>
        <w:tc>
          <w:tcPr>
            <w:tcW w:w="1740" w:type="dxa"/>
            <w:vAlign w:val="center"/>
          </w:tcPr>
          <w:p w:rsidR="00926F5F" w:rsidRDefault="00926F5F" w:rsidP="00F7530B">
            <w:pPr>
              <w:jc w:val="center"/>
            </w:pP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r w:rsidRPr="007560A4">
              <w:rPr>
                <w:rFonts w:hAnsi="宋体"/>
              </w:rPr>
              <w:t>空预器出口空气过剩系数</w:t>
            </w:r>
          </w:p>
        </w:tc>
        <w:tc>
          <w:tcPr>
            <w:tcW w:w="1545" w:type="dxa"/>
            <w:vAlign w:val="center"/>
          </w:tcPr>
          <w:p w:rsidR="00926F5F" w:rsidRDefault="00926F5F" w:rsidP="00F7530B">
            <w:pPr>
              <w:jc w:val="center"/>
            </w:pPr>
          </w:p>
        </w:tc>
        <w:tc>
          <w:tcPr>
            <w:tcW w:w="1740" w:type="dxa"/>
            <w:vAlign w:val="center"/>
          </w:tcPr>
          <w:p w:rsidR="00926F5F" w:rsidRDefault="00926F5F" w:rsidP="00F7530B">
            <w:pPr>
              <w:adjustRightInd w:val="0"/>
              <w:snapToGrid w:val="0"/>
              <w:jc w:val="center"/>
              <w:rPr>
                <w:szCs w:val="21"/>
              </w:rPr>
            </w:pPr>
            <w:r w:rsidRPr="007560A4">
              <w:rPr>
                <w:szCs w:val="21"/>
              </w:rPr>
              <w:t>1.25</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r w:rsidRPr="007560A4">
              <w:rPr>
                <w:rFonts w:hAnsi="宋体"/>
              </w:rPr>
              <w:t>空预器出口负压</w:t>
            </w:r>
          </w:p>
        </w:tc>
        <w:tc>
          <w:tcPr>
            <w:tcW w:w="1545" w:type="dxa"/>
            <w:vAlign w:val="center"/>
          </w:tcPr>
          <w:p w:rsidR="00926F5F" w:rsidRDefault="00926F5F" w:rsidP="00F7530B">
            <w:pPr>
              <w:jc w:val="center"/>
            </w:pPr>
            <w:r w:rsidRPr="007560A4">
              <w:rPr>
                <w:rFonts w:hint="eastAsia"/>
                <w:szCs w:val="21"/>
              </w:rPr>
              <w:t>k</w:t>
            </w:r>
            <w:r w:rsidRPr="007560A4">
              <w:t>Pa</w:t>
            </w:r>
          </w:p>
        </w:tc>
        <w:tc>
          <w:tcPr>
            <w:tcW w:w="1740" w:type="dxa"/>
            <w:vAlign w:val="center"/>
          </w:tcPr>
          <w:p w:rsidR="00926F5F" w:rsidRDefault="00926F5F" w:rsidP="00F7530B">
            <w:pPr>
              <w:adjustRightInd w:val="0"/>
              <w:snapToGrid w:val="0"/>
              <w:jc w:val="center"/>
              <w:rPr>
                <w:szCs w:val="21"/>
              </w:rPr>
            </w:pPr>
            <w:r w:rsidRPr="007560A4">
              <w:rPr>
                <w:rFonts w:hint="eastAsia"/>
                <w:szCs w:val="21"/>
              </w:rPr>
              <w:t>-</w:t>
            </w:r>
            <w:r w:rsidRPr="007560A4">
              <w:rPr>
                <w:szCs w:val="21"/>
              </w:rPr>
              <w:t>4.79</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pPr>
              <w:adjustRightInd w:val="0"/>
              <w:snapToGrid w:val="0"/>
              <w:rPr>
                <w:szCs w:val="21"/>
              </w:rPr>
            </w:pPr>
            <w:r w:rsidRPr="007560A4">
              <w:rPr>
                <w:rFonts w:hint="eastAsia"/>
                <w:szCs w:val="21"/>
              </w:rPr>
              <w:t>排烟</w:t>
            </w:r>
            <w:r w:rsidRPr="007560A4">
              <w:rPr>
                <w:szCs w:val="21"/>
              </w:rPr>
              <w:t>温度（平均）</w:t>
            </w:r>
          </w:p>
        </w:tc>
        <w:tc>
          <w:tcPr>
            <w:tcW w:w="1545" w:type="dxa"/>
            <w:vAlign w:val="center"/>
          </w:tcPr>
          <w:p w:rsidR="00926F5F" w:rsidRDefault="00926F5F" w:rsidP="00F7530B">
            <w:pPr>
              <w:adjustRightInd w:val="0"/>
              <w:snapToGrid w:val="0"/>
              <w:jc w:val="center"/>
              <w:rPr>
                <w:szCs w:val="21"/>
              </w:rPr>
            </w:pPr>
            <w:r w:rsidRPr="007560A4">
              <w:rPr>
                <w:szCs w:val="21"/>
              </w:rPr>
              <w:t>℃</w:t>
            </w:r>
          </w:p>
        </w:tc>
        <w:tc>
          <w:tcPr>
            <w:tcW w:w="1740" w:type="dxa"/>
            <w:vAlign w:val="center"/>
          </w:tcPr>
          <w:p w:rsidR="00926F5F" w:rsidRDefault="00926F5F" w:rsidP="00F7530B">
            <w:pPr>
              <w:adjustRightInd w:val="0"/>
              <w:snapToGrid w:val="0"/>
              <w:jc w:val="center"/>
              <w:rPr>
                <w:szCs w:val="21"/>
              </w:rPr>
            </w:pPr>
            <w:r w:rsidRPr="007560A4">
              <w:rPr>
                <w:szCs w:val="21"/>
              </w:rPr>
              <w:t>1</w:t>
            </w:r>
            <w:r w:rsidRPr="007560A4">
              <w:rPr>
                <w:rFonts w:hint="eastAsia"/>
                <w:szCs w:val="21"/>
              </w:rPr>
              <w:t>3</w:t>
            </w:r>
            <w:r w:rsidRPr="007560A4">
              <w:rPr>
                <w:szCs w:val="21"/>
              </w:rPr>
              <w:t>0</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pPr>
              <w:adjustRightInd w:val="0"/>
              <w:snapToGrid w:val="0"/>
              <w:rPr>
                <w:szCs w:val="21"/>
              </w:rPr>
            </w:pPr>
            <w:r w:rsidRPr="007560A4">
              <w:rPr>
                <w:rFonts w:hint="eastAsia"/>
                <w:szCs w:val="21"/>
              </w:rPr>
              <w:t>排烟</w:t>
            </w:r>
            <w:r w:rsidRPr="007560A4">
              <w:rPr>
                <w:szCs w:val="21"/>
              </w:rPr>
              <w:t>温度（最大）</w:t>
            </w:r>
          </w:p>
        </w:tc>
        <w:tc>
          <w:tcPr>
            <w:tcW w:w="1545" w:type="dxa"/>
            <w:vAlign w:val="center"/>
          </w:tcPr>
          <w:p w:rsidR="00926F5F" w:rsidRDefault="00926F5F" w:rsidP="00F7530B">
            <w:pPr>
              <w:adjustRightInd w:val="0"/>
              <w:snapToGrid w:val="0"/>
              <w:jc w:val="center"/>
              <w:rPr>
                <w:szCs w:val="21"/>
              </w:rPr>
            </w:pPr>
            <w:r w:rsidRPr="007560A4">
              <w:rPr>
                <w:szCs w:val="21"/>
              </w:rPr>
              <w:t>℃</w:t>
            </w:r>
          </w:p>
        </w:tc>
        <w:tc>
          <w:tcPr>
            <w:tcW w:w="1740" w:type="dxa"/>
            <w:vAlign w:val="center"/>
          </w:tcPr>
          <w:p w:rsidR="00926F5F" w:rsidRDefault="00926F5F" w:rsidP="00F7530B">
            <w:pPr>
              <w:adjustRightInd w:val="0"/>
              <w:snapToGrid w:val="0"/>
              <w:jc w:val="center"/>
              <w:rPr>
                <w:szCs w:val="21"/>
              </w:rPr>
            </w:pPr>
            <w:r w:rsidRPr="007560A4">
              <w:rPr>
                <w:rFonts w:hint="eastAsia"/>
                <w:szCs w:val="21"/>
              </w:rPr>
              <w:t>160</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r w:rsidRPr="007560A4">
              <w:rPr>
                <w:rFonts w:hAnsi="宋体"/>
              </w:rPr>
              <w:t>出口粉尘浓度（干标，实际</w:t>
            </w:r>
            <w:r w:rsidRPr="007560A4">
              <w:t>O</w:t>
            </w:r>
            <w:r w:rsidRPr="007560A4">
              <w:rPr>
                <w:vertAlign w:val="subscript"/>
              </w:rPr>
              <w:t>2</w:t>
            </w:r>
            <w:r w:rsidRPr="007560A4">
              <w:rPr>
                <w:rFonts w:hAnsi="宋体"/>
              </w:rPr>
              <w:t>）</w:t>
            </w:r>
          </w:p>
        </w:tc>
        <w:tc>
          <w:tcPr>
            <w:tcW w:w="1545" w:type="dxa"/>
            <w:vAlign w:val="center"/>
          </w:tcPr>
          <w:p w:rsidR="00926F5F" w:rsidRDefault="00926F5F" w:rsidP="00F7530B">
            <w:pPr>
              <w:jc w:val="center"/>
            </w:pPr>
            <w:r w:rsidRPr="007560A4">
              <w:t>g/Nm</w:t>
            </w:r>
            <w:r w:rsidRPr="007560A4">
              <w:rPr>
                <w:vertAlign w:val="superscript"/>
              </w:rPr>
              <w:t>3</w:t>
            </w:r>
          </w:p>
        </w:tc>
        <w:tc>
          <w:tcPr>
            <w:tcW w:w="1740" w:type="dxa"/>
            <w:vAlign w:val="center"/>
          </w:tcPr>
          <w:p w:rsidR="00926F5F" w:rsidRDefault="00926F5F" w:rsidP="00F7530B">
            <w:pPr>
              <w:jc w:val="center"/>
            </w:pPr>
            <w:r w:rsidRPr="007560A4">
              <w:rPr>
                <w:rFonts w:hint="eastAsia"/>
              </w:rPr>
              <w:t>28.5</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r w:rsidRPr="007560A4">
              <w:rPr>
                <w:rFonts w:hAnsi="宋体"/>
              </w:rPr>
              <w:t>出口</w:t>
            </w:r>
            <w:r w:rsidRPr="007560A4">
              <w:t>NO</w:t>
            </w:r>
            <w:r w:rsidRPr="007560A4">
              <w:rPr>
                <w:vertAlign w:val="subscript"/>
              </w:rPr>
              <w:t>X</w:t>
            </w:r>
            <w:r w:rsidRPr="007560A4">
              <w:rPr>
                <w:rFonts w:hAnsi="宋体"/>
              </w:rPr>
              <w:t>浓度（干标，实际</w:t>
            </w:r>
            <w:r w:rsidRPr="007560A4">
              <w:t>O</w:t>
            </w:r>
            <w:r w:rsidRPr="007560A4">
              <w:rPr>
                <w:vertAlign w:val="subscript"/>
              </w:rPr>
              <w:t>2</w:t>
            </w:r>
            <w:r w:rsidRPr="007560A4">
              <w:rPr>
                <w:rFonts w:hAnsi="宋体"/>
              </w:rPr>
              <w:t>）</w:t>
            </w:r>
          </w:p>
        </w:tc>
        <w:tc>
          <w:tcPr>
            <w:tcW w:w="1545" w:type="dxa"/>
            <w:vAlign w:val="center"/>
          </w:tcPr>
          <w:p w:rsidR="00926F5F" w:rsidRDefault="00926F5F" w:rsidP="00F7530B">
            <w:pPr>
              <w:jc w:val="center"/>
            </w:pPr>
            <w:r w:rsidRPr="007560A4">
              <w:t>mg/Nm</w:t>
            </w:r>
            <w:r w:rsidRPr="007560A4">
              <w:rPr>
                <w:vertAlign w:val="superscript"/>
              </w:rPr>
              <w:t>3</w:t>
            </w:r>
          </w:p>
        </w:tc>
        <w:tc>
          <w:tcPr>
            <w:tcW w:w="1740" w:type="dxa"/>
            <w:vAlign w:val="center"/>
          </w:tcPr>
          <w:p w:rsidR="00926F5F" w:rsidRDefault="00926F5F" w:rsidP="00F7530B">
            <w:pPr>
              <w:jc w:val="center"/>
            </w:pP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r w:rsidRPr="007560A4">
              <w:rPr>
                <w:rFonts w:hAnsi="宋体"/>
              </w:rPr>
              <w:t>出口</w:t>
            </w:r>
            <w:r w:rsidRPr="007560A4">
              <w:t>SO</w:t>
            </w:r>
            <w:r w:rsidRPr="007560A4">
              <w:rPr>
                <w:vertAlign w:val="subscript"/>
              </w:rPr>
              <w:t>2</w:t>
            </w:r>
            <w:r w:rsidRPr="007560A4">
              <w:rPr>
                <w:rFonts w:hAnsi="宋体"/>
              </w:rPr>
              <w:t>排放浓度（干标，实际</w:t>
            </w:r>
            <w:r w:rsidRPr="007560A4">
              <w:t>O</w:t>
            </w:r>
            <w:r w:rsidRPr="007560A4">
              <w:rPr>
                <w:vertAlign w:val="subscript"/>
              </w:rPr>
              <w:t>2</w:t>
            </w:r>
            <w:r w:rsidRPr="007560A4">
              <w:rPr>
                <w:rFonts w:hAnsi="宋体"/>
              </w:rPr>
              <w:t>）</w:t>
            </w:r>
          </w:p>
        </w:tc>
        <w:tc>
          <w:tcPr>
            <w:tcW w:w="1545" w:type="dxa"/>
            <w:vAlign w:val="center"/>
          </w:tcPr>
          <w:p w:rsidR="00926F5F" w:rsidRDefault="00926F5F" w:rsidP="00F7530B">
            <w:pPr>
              <w:jc w:val="center"/>
            </w:pPr>
            <w:r w:rsidRPr="007560A4">
              <w:t>mg/Nm</w:t>
            </w:r>
            <w:r w:rsidRPr="007560A4">
              <w:rPr>
                <w:vertAlign w:val="superscript"/>
              </w:rPr>
              <w:t>3</w:t>
            </w:r>
          </w:p>
        </w:tc>
        <w:tc>
          <w:tcPr>
            <w:tcW w:w="1740" w:type="dxa"/>
            <w:vAlign w:val="center"/>
          </w:tcPr>
          <w:p w:rsidR="00926F5F" w:rsidRDefault="00926F5F" w:rsidP="00F7530B">
            <w:pPr>
              <w:jc w:val="center"/>
            </w:pPr>
          </w:p>
        </w:tc>
      </w:tr>
      <w:tr w:rsidR="00926F5F" w:rsidRPr="007560A4" w:rsidTr="00F7530B">
        <w:trPr>
          <w:trHeight w:val="454"/>
          <w:jc w:val="center"/>
        </w:trPr>
        <w:tc>
          <w:tcPr>
            <w:tcW w:w="1335" w:type="dxa"/>
            <w:vMerge w:val="restart"/>
            <w:vAlign w:val="center"/>
          </w:tcPr>
          <w:p w:rsidR="00926F5F" w:rsidRPr="007560A4" w:rsidRDefault="00926F5F" w:rsidP="00F7530B">
            <w:r w:rsidRPr="007560A4">
              <w:rPr>
                <w:rFonts w:hAnsi="宋体"/>
              </w:rPr>
              <w:t>烟囱（二炉共用一座）</w:t>
            </w:r>
          </w:p>
        </w:tc>
        <w:tc>
          <w:tcPr>
            <w:tcW w:w="2458" w:type="dxa"/>
            <w:vAlign w:val="center"/>
          </w:tcPr>
          <w:p w:rsidR="00926F5F" w:rsidRPr="007560A4" w:rsidRDefault="00926F5F" w:rsidP="00F7530B">
            <w:r w:rsidRPr="007560A4">
              <w:rPr>
                <w:rFonts w:hAnsi="宋体"/>
              </w:rPr>
              <w:t>高度</w:t>
            </w:r>
          </w:p>
        </w:tc>
        <w:tc>
          <w:tcPr>
            <w:tcW w:w="1545" w:type="dxa"/>
            <w:vAlign w:val="center"/>
          </w:tcPr>
          <w:p w:rsidR="00926F5F" w:rsidRDefault="00926F5F" w:rsidP="00F7530B">
            <w:pPr>
              <w:jc w:val="center"/>
            </w:pPr>
            <w:r w:rsidRPr="007560A4">
              <w:t>m</w:t>
            </w:r>
          </w:p>
        </w:tc>
        <w:tc>
          <w:tcPr>
            <w:tcW w:w="1740" w:type="dxa"/>
            <w:vAlign w:val="center"/>
          </w:tcPr>
          <w:p w:rsidR="00926F5F" w:rsidRDefault="00926F5F" w:rsidP="00F7530B">
            <w:pPr>
              <w:jc w:val="center"/>
            </w:pPr>
            <w:r w:rsidRPr="007560A4">
              <w:rPr>
                <w:rFonts w:hint="eastAsia"/>
              </w:rPr>
              <w:t>80</w:t>
            </w:r>
          </w:p>
        </w:tc>
      </w:tr>
      <w:tr w:rsidR="00926F5F" w:rsidRPr="007560A4" w:rsidTr="00F7530B">
        <w:trPr>
          <w:trHeight w:val="454"/>
          <w:jc w:val="center"/>
        </w:trPr>
        <w:tc>
          <w:tcPr>
            <w:tcW w:w="1335" w:type="dxa"/>
            <w:vMerge/>
            <w:vAlign w:val="center"/>
          </w:tcPr>
          <w:p w:rsidR="00926F5F" w:rsidRPr="007560A4" w:rsidRDefault="00926F5F" w:rsidP="00F7530B"/>
        </w:tc>
        <w:tc>
          <w:tcPr>
            <w:tcW w:w="2458" w:type="dxa"/>
            <w:vAlign w:val="center"/>
          </w:tcPr>
          <w:p w:rsidR="00926F5F" w:rsidRPr="007560A4" w:rsidRDefault="00926F5F" w:rsidP="00F7530B">
            <w:r w:rsidRPr="007560A4">
              <w:rPr>
                <w:rFonts w:hAnsi="宋体"/>
              </w:rPr>
              <w:t>出口内径</w:t>
            </w:r>
          </w:p>
        </w:tc>
        <w:tc>
          <w:tcPr>
            <w:tcW w:w="1545" w:type="dxa"/>
            <w:vAlign w:val="center"/>
          </w:tcPr>
          <w:p w:rsidR="00926F5F" w:rsidRDefault="00926F5F" w:rsidP="00F7530B">
            <w:pPr>
              <w:jc w:val="center"/>
            </w:pPr>
            <w:r w:rsidRPr="007560A4">
              <w:t>m</w:t>
            </w:r>
          </w:p>
        </w:tc>
        <w:tc>
          <w:tcPr>
            <w:tcW w:w="1740" w:type="dxa"/>
            <w:vAlign w:val="center"/>
          </w:tcPr>
          <w:p w:rsidR="00926F5F" w:rsidRDefault="00926F5F" w:rsidP="00F7530B">
            <w:pPr>
              <w:jc w:val="center"/>
            </w:pPr>
            <w:r w:rsidRPr="007560A4">
              <w:rPr>
                <w:rFonts w:hint="eastAsia"/>
              </w:rPr>
              <w:t>2.5</w:t>
            </w:r>
          </w:p>
        </w:tc>
      </w:tr>
    </w:tbl>
    <w:p w:rsidR="00926F5F" w:rsidRDefault="00926F5F" w:rsidP="00926F5F">
      <w:pPr>
        <w:pStyle w:val="10"/>
        <w:keepNext w:val="0"/>
        <w:keepLines w:val="0"/>
        <w:numPr>
          <w:ilvl w:val="0"/>
          <w:numId w:val="10"/>
        </w:numPr>
        <w:snapToGrid w:val="0"/>
        <w:spacing w:line="400" w:lineRule="atLeast"/>
        <w:jc w:val="left"/>
        <w:rPr>
          <w:rFonts w:hAnsi="宋体" w:cs="宋体"/>
          <w:b w:val="0"/>
          <w:kern w:val="0"/>
          <w:sz w:val="24"/>
          <w:szCs w:val="24"/>
        </w:rPr>
      </w:pPr>
      <w:r>
        <w:rPr>
          <w:rFonts w:hAnsi="宋体" w:cs="宋体" w:hint="eastAsia"/>
          <w:b w:val="0"/>
          <w:kern w:val="0"/>
          <w:sz w:val="24"/>
          <w:szCs w:val="24"/>
        </w:rPr>
        <w:t>煤质及灰分分析</w:t>
      </w:r>
    </w:p>
    <w:p w:rsidR="00926F5F" w:rsidRDefault="00926F5F" w:rsidP="00926F5F">
      <w:pPr>
        <w:rPr>
          <w:b/>
        </w:rPr>
      </w:pPr>
    </w:p>
    <w:tbl>
      <w:tblPr>
        <w:tblW w:w="0" w:type="auto"/>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tblPr>
      <w:tblGrid>
        <w:gridCol w:w="764"/>
        <w:gridCol w:w="3595"/>
        <w:gridCol w:w="1577"/>
        <w:gridCol w:w="3249"/>
      </w:tblGrid>
      <w:tr w:rsidR="00926F5F" w:rsidRPr="0069103F" w:rsidTr="00F7530B">
        <w:trPr>
          <w:trHeight w:val="440"/>
          <w:jc w:val="center"/>
        </w:trPr>
        <w:tc>
          <w:tcPr>
            <w:tcW w:w="4359" w:type="dxa"/>
            <w:gridSpan w:val="2"/>
            <w:tcBorders>
              <w:top w:val="double" w:sz="4" w:space="0" w:color="auto"/>
              <w:bottom w:val="double" w:sz="4" w:space="0" w:color="auto"/>
            </w:tcBorders>
            <w:vAlign w:val="center"/>
          </w:tcPr>
          <w:p w:rsidR="00926F5F" w:rsidRPr="0069103F" w:rsidRDefault="00926F5F" w:rsidP="00F7530B">
            <w:pPr>
              <w:widowControl w:val="0"/>
              <w:adjustRightInd w:val="0"/>
              <w:snapToGrid w:val="0"/>
              <w:jc w:val="center"/>
              <w:rPr>
                <w:b/>
                <w:kern w:val="2"/>
                <w:sz w:val="21"/>
                <w:szCs w:val="21"/>
              </w:rPr>
            </w:pPr>
            <w:r w:rsidRPr="0069103F">
              <w:rPr>
                <w:b/>
                <w:kern w:val="2"/>
                <w:sz w:val="21"/>
                <w:szCs w:val="21"/>
              </w:rPr>
              <w:t>项目</w:t>
            </w:r>
          </w:p>
        </w:tc>
        <w:tc>
          <w:tcPr>
            <w:tcW w:w="1577" w:type="dxa"/>
            <w:tcBorders>
              <w:top w:val="double" w:sz="4" w:space="0" w:color="auto"/>
              <w:bottom w:val="double" w:sz="4" w:space="0" w:color="auto"/>
            </w:tcBorders>
            <w:vAlign w:val="center"/>
          </w:tcPr>
          <w:p w:rsidR="00926F5F" w:rsidRPr="0069103F" w:rsidRDefault="00926F5F" w:rsidP="00F7530B">
            <w:pPr>
              <w:widowControl w:val="0"/>
              <w:adjustRightInd w:val="0"/>
              <w:snapToGrid w:val="0"/>
              <w:jc w:val="center"/>
              <w:rPr>
                <w:b/>
                <w:kern w:val="2"/>
                <w:sz w:val="21"/>
                <w:szCs w:val="21"/>
              </w:rPr>
            </w:pPr>
            <w:r w:rsidRPr="0069103F">
              <w:rPr>
                <w:b/>
                <w:kern w:val="2"/>
                <w:sz w:val="21"/>
                <w:szCs w:val="21"/>
              </w:rPr>
              <w:t>单位</w:t>
            </w:r>
          </w:p>
        </w:tc>
        <w:tc>
          <w:tcPr>
            <w:tcW w:w="3249" w:type="dxa"/>
            <w:tcBorders>
              <w:top w:val="double" w:sz="4" w:space="0" w:color="auto"/>
            </w:tcBorders>
            <w:vAlign w:val="center"/>
          </w:tcPr>
          <w:p w:rsidR="00926F5F" w:rsidRPr="0069103F" w:rsidRDefault="00926F5F" w:rsidP="00F7530B">
            <w:pPr>
              <w:widowControl w:val="0"/>
              <w:adjustRightInd w:val="0"/>
              <w:snapToGrid w:val="0"/>
              <w:jc w:val="center"/>
              <w:rPr>
                <w:b/>
                <w:spacing w:val="-10"/>
                <w:kern w:val="2"/>
                <w:sz w:val="21"/>
                <w:szCs w:val="21"/>
              </w:rPr>
            </w:pPr>
            <w:r w:rsidRPr="0069103F">
              <w:rPr>
                <w:b/>
                <w:spacing w:val="-10"/>
                <w:kern w:val="2"/>
                <w:sz w:val="21"/>
                <w:szCs w:val="21"/>
              </w:rPr>
              <w:t>设计煤种</w:t>
            </w:r>
          </w:p>
        </w:tc>
      </w:tr>
      <w:tr w:rsidR="00926F5F" w:rsidRPr="0069103F" w:rsidTr="00F7530B">
        <w:trPr>
          <w:trHeight w:val="440"/>
          <w:jc w:val="center"/>
        </w:trPr>
        <w:tc>
          <w:tcPr>
            <w:tcW w:w="764" w:type="dxa"/>
            <w:vMerge w:val="restart"/>
            <w:tcBorders>
              <w:top w:val="double" w:sz="4" w:space="0" w:color="auto"/>
            </w:tcBorders>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工</w:t>
            </w:r>
          </w:p>
          <w:p w:rsidR="00926F5F" w:rsidRPr="0069103F" w:rsidRDefault="00926F5F" w:rsidP="00F7530B">
            <w:pPr>
              <w:widowControl w:val="0"/>
              <w:adjustRightInd w:val="0"/>
              <w:snapToGrid w:val="0"/>
              <w:jc w:val="center"/>
              <w:rPr>
                <w:kern w:val="2"/>
                <w:sz w:val="21"/>
                <w:szCs w:val="21"/>
              </w:rPr>
            </w:pPr>
            <w:r w:rsidRPr="0069103F">
              <w:rPr>
                <w:kern w:val="2"/>
                <w:sz w:val="21"/>
                <w:szCs w:val="21"/>
              </w:rPr>
              <w:t>业</w:t>
            </w:r>
          </w:p>
          <w:p w:rsidR="00926F5F" w:rsidRPr="0069103F" w:rsidRDefault="00926F5F" w:rsidP="00F7530B">
            <w:pPr>
              <w:widowControl w:val="0"/>
              <w:adjustRightInd w:val="0"/>
              <w:snapToGrid w:val="0"/>
              <w:jc w:val="center"/>
              <w:rPr>
                <w:kern w:val="2"/>
                <w:sz w:val="21"/>
                <w:szCs w:val="21"/>
              </w:rPr>
            </w:pPr>
            <w:r w:rsidRPr="0069103F">
              <w:rPr>
                <w:kern w:val="2"/>
                <w:sz w:val="21"/>
                <w:szCs w:val="21"/>
              </w:rPr>
              <w:t>分</w:t>
            </w:r>
          </w:p>
          <w:p w:rsidR="00926F5F" w:rsidRPr="0069103F" w:rsidRDefault="00926F5F" w:rsidP="00F7530B">
            <w:pPr>
              <w:widowControl w:val="0"/>
              <w:adjustRightInd w:val="0"/>
              <w:snapToGrid w:val="0"/>
              <w:jc w:val="center"/>
              <w:rPr>
                <w:kern w:val="2"/>
                <w:sz w:val="21"/>
                <w:szCs w:val="21"/>
              </w:rPr>
            </w:pPr>
            <w:r w:rsidRPr="0069103F">
              <w:rPr>
                <w:kern w:val="2"/>
                <w:sz w:val="21"/>
                <w:szCs w:val="21"/>
              </w:rPr>
              <w:t>析</w:t>
            </w:r>
          </w:p>
        </w:tc>
        <w:tc>
          <w:tcPr>
            <w:tcW w:w="3595" w:type="dxa"/>
            <w:tcBorders>
              <w:top w:val="double" w:sz="4" w:space="0" w:color="auto"/>
            </w:tcBorders>
            <w:vAlign w:val="center"/>
          </w:tcPr>
          <w:p w:rsidR="00926F5F" w:rsidRPr="0069103F" w:rsidRDefault="00926F5F" w:rsidP="00F7530B">
            <w:pPr>
              <w:widowControl w:val="0"/>
              <w:adjustRightInd w:val="0"/>
              <w:snapToGrid w:val="0"/>
              <w:ind w:leftChars="-1" w:hangingChars="1" w:hanging="2"/>
              <w:jc w:val="both"/>
              <w:rPr>
                <w:kern w:val="2"/>
                <w:sz w:val="21"/>
                <w:szCs w:val="21"/>
              </w:rPr>
            </w:pPr>
            <w:r w:rsidRPr="0069103F">
              <w:rPr>
                <w:kern w:val="2"/>
                <w:sz w:val="21"/>
                <w:szCs w:val="21"/>
              </w:rPr>
              <w:t>水分</w:t>
            </w:r>
            <w:r w:rsidRPr="0069103F">
              <w:rPr>
                <w:kern w:val="2"/>
                <w:sz w:val="21"/>
                <w:szCs w:val="21"/>
              </w:rPr>
              <w:t>Mar</w:t>
            </w:r>
          </w:p>
        </w:tc>
        <w:tc>
          <w:tcPr>
            <w:tcW w:w="1577" w:type="dxa"/>
            <w:tcBorders>
              <w:top w:val="double" w:sz="4" w:space="0" w:color="auto"/>
            </w:tcBorders>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w:t>
            </w:r>
          </w:p>
        </w:tc>
        <w:tc>
          <w:tcPr>
            <w:tcW w:w="3249" w:type="dxa"/>
            <w:tcBorders>
              <w:top w:val="double" w:sz="4" w:space="0" w:color="auto"/>
            </w:tcBorders>
            <w:vAlign w:val="center"/>
          </w:tcPr>
          <w:p w:rsidR="00926F5F" w:rsidRPr="0069103F" w:rsidRDefault="00926F5F" w:rsidP="00F7530B">
            <w:pPr>
              <w:widowControl w:val="0"/>
              <w:adjustRightInd w:val="0"/>
              <w:snapToGrid w:val="0"/>
              <w:jc w:val="center"/>
              <w:rPr>
                <w:kern w:val="2"/>
                <w:sz w:val="21"/>
                <w:szCs w:val="21"/>
              </w:rPr>
            </w:pPr>
            <w:r w:rsidRPr="0069103F">
              <w:rPr>
                <w:rFonts w:hint="eastAsia"/>
                <w:kern w:val="2"/>
                <w:sz w:val="21"/>
                <w:szCs w:val="21"/>
              </w:rPr>
              <w:t>9</w:t>
            </w:r>
          </w:p>
        </w:tc>
      </w:tr>
      <w:tr w:rsidR="00926F5F" w:rsidRPr="0069103F" w:rsidTr="00F7530B">
        <w:trPr>
          <w:trHeight w:val="440"/>
          <w:jc w:val="center"/>
        </w:trPr>
        <w:tc>
          <w:tcPr>
            <w:tcW w:w="764" w:type="dxa"/>
            <w:vMerge/>
            <w:vAlign w:val="center"/>
          </w:tcPr>
          <w:p w:rsidR="00926F5F" w:rsidRPr="0069103F" w:rsidRDefault="00926F5F" w:rsidP="00F7530B">
            <w:pPr>
              <w:widowControl w:val="0"/>
              <w:adjustRightInd w:val="0"/>
              <w:snapToGrid w:val="0"/>
              <w:jc w:val="center"/>
              <w:rPr>
                <w:kern w:val="2"/>
                <w:sz w:val="21"/>
                <w:szCs w:val="21"/>
              </w:rPr>
            </w:pPr>
          </w:p>
        </w:tc>
        <w:tc>
          <w:tcPr>
            <w:tcW w:w="3595" w:type="dxa"/>
            <w:vAlign w:val="center"/>
          </w:tcPr>
          <w:p w:rsidR="00926F5F" w:rsidRPr="0069103F" w:rsidRDefault="00926F5F" w:rsidP="00F7530B">
            <w:pPr>
              <w:widowControl w:val="0"/>
              <w:adjustRightInd w:val="0"/>
              <w:snapToGrid w:val="0"/>
              <w:ind w:leftChars="-1" w:hangingChars="1" w:hanging="2"/>
              <w:jc w:val="both"/>
              <w:rPr>
                <w:kern w:val="2"/>
                <w:sz w:val="21"/>
                <w:szCs w:val="21"/>
              </w:rPr>
            </w:pPr>
            <w:r w:rsidRPr="0069103F">
              <w:rPr>
                <w:kern w:val="2"/>
                <w:sz w:val="21"/>
                <w:szCs w:val="21"/>
              </w:rPr>
              <w:t>灰分</w:t>
            </w:r>
            <w:r w:rsidRPr="0069103F">
              <w:rPr>
                <w:kern w:val="2"/>
                <w:sz w:val="21"/>
                <w:szCs w:val="21"/>
              </w:rPr>
              <w:t>Aar</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w:t>
            </w:r>
          </w:p>
        </w:tc>
        <w:tc>
          <w:tcPr>
            <w:tcW w:w="3249" w:type="dxa"/>
            <w:vAlign w:val="center"/>
          </w:tcPr>
          <w:p w:rsidR="00926F5F" w:rsidRPr="0069103F" w:rsidRDefault="00926F5F" w:rsidP="00F7530B">
            <w:pPr>
              <w:widowControl w:val="0"/>
              <w:adjustRightInd w:val="0"/>
              <w:snapToGrid w:val="0"/>
              <w:jc w:val="center"/>
              <w:rPr>
                <w:kern w:val="2"/>
                <w:sz w:val="21"/>
                <w:szCs w:val="21"/>
              </w:rPr>
            </w:pPr>
            <w:r w:rsidRPr="0069103F">
              <w:rPr>
                <w:rFonts w:hint="eastAsia"/>
                <w:kern w:val="2"/>
                <w:sz w:val="21"/>
                <w:szCs w:val="21"/>
              </w:rPr>
              <w:t>30</w:t>
            </w:r>
          </w:p>
        </w:tc>
      </w:tr>
      <w:tr w:rsidR="00926F5F" w:rsidRPr="0069103F" w:rsidTr="00F7530B">
        <w:trPr>
          <w:trHeight w:val="440"/>
          <w:jc w:val="center"/>
        </w:trPr>
        <w:tc>
          <w:tcPr>
            <w:tcW w:w="764" w:type="dxa"/>
            <w:vMerge/>
            <w:vAlign w:val="center"/>
          </w:tcPr>
          <w:p w:rsidR="00926F5F" w:rsidRPr="0069103F" w:rsidRDefault="00926F5F" w:rsidP="00F7530B">
            <w:pPr>
              <w:widowControl w:val="0"/>
              <w:adjustRightInd w:val="0"/>
              <w:snapToGrid w:val="0"/>
              <w:jc w:val="center"/>
              <w:rPr>
                <w:kern w:val="2"/>
                <w:sz w:val="21"/>
                <w:szCs w:val="21"/>
              </w:rPr>
            </w:pPr>
          </w:p>
        </w:tc>
        <w:tc>
          <w:tcPr>
            <w:tcW w:w="3595" w:type="dxa"/>
            <w:vAlign w:val="center"/>
          </w:tcPr>
          <w:p w:rsidR="00926F5F" w:rsidRPr="0069103F" w:rsidRDefault="00926F5F" w:rsidP="00F7530B">
            <w:pPr>
              <w:widowControl w:val="0"/>
              <w:adjustRightInd w:val="0"/>
              <w:snapToGrid w:val="0"/>
              <w:ind w:leftChars="-1" w:hangingChars="1" w:hanging="2"/>
              <w:jc w:val="both"/>
              <w:rPr>
                <w:kern w:val="2"/>
                <w:sz w:val="21"/>
                <w:szCs w:val="21"/>
              </w:rPr>
            </w:pPr>
            <w:r w:rsidRPr="0069103F">
              <w:rPr>
                <w:kern w:val="2"/>
                <w:sz w:val="21"/>
                <w:szCs w:val="21"/>
              </w:rPr>
              <w:t>挥发分</w:t>
            </w:r>
            <w:r w:rsidRPr="0069103F">
              <w:rPr>
                <w:kern w:val="2"/>
                <w:sz w:val="21"/>
                <w:szCs w:val="21"/>
              </w:rPr>
              <w:t>Var</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w:t>
            </w:r>
          </w:p>
        </w:tc>
        <w:tc>
          <w:tcPr>
            <w:tcW w:w="3249" w:type="dxa"/>
            <w:vAlign w:val="center"/>
          </w:tcPr>
          <w:p w:rsidR="00926F5F" w:rsidRPr="0069103F" w:rsidRDefault="00926F5F" w:rsidP="00F7530B">
            <w:pPr>
              <w:widowControl w:val="0"/>
              <w:adjustRightInd w:val="0"/>
              <w:snapToGrid w:val="0"/>
              <w:jc w:val="center"/>
              <w:rPr>
                <w:kern w:val="2"/>
                <w:sz w:val="21"/>
                <w:szCs w:val="21"/>
              </w:rPr>
            </w:pPr>
            <w:r w:rsidRPr="0069103F">
              <w:rPr>
                <w:rFonts w:hint="eastAsia"/>
                <w:kern w:val="2"/>
                <w:sz w:val="21"/>
                <w:szCs w:val="21"/>
              </w:rPr>
              <w:t>3.8</w:t>
            </w:r>
          </w:p>
        </w:tc>
      </w:tr>
      <w:tr w:rsidR="00926F5F" w:rsidRPr="0069103F" w:rsidTr="00F7530B">
        <w:trPr>
          <w:trHeight w:val="440"/>
          <w:jc w:val="center"/>
        </w:trPr>
        <w:tc>
          <w:tcPr>
            <w:tcW w:w="764" w:type="dxa"/>
            <w:vMerge/>
            <w:vAlign w:val="center"/>
          </w:tcPr>
          <w:p w:rsidR="00926F5F" w:rsidRPr="0069103F" w:rsidRDefault="00926F5F" w:rsidP="00F7530B">
            <w:pPr>
              <w:widowControl w:val="0"/>
              <w:adjustRightInd w:val="0"/>
              <w:snapToGrid w:val="0"/>
              <w:jc w:val="center"/>
              <w:rPr>
                <w:kern w:val="2"/>
                <w:sz w:val="21"/>
                <w:szCs w:val="21"/>
              </w:rPr>
            </w:pPr>
          </w:p>
        </w:tc>
        <w:tc>
          <w:tcPr>
            <w:tcW w:w="3595" w:type="dxa"/>
            <w:vAlign w:val="center"/>
          </w:tcPr>
          <w:p w:rsidR="00926F5F" w:rsidRPr="0069103F" w:rsidRDefault="00926F5F" w:rsidP="00F7530B">
            <w:pPr>
              <w:widowControl w:val="0"/>
              <w:adjustRightInd w:val="0"/>
              <w:snapToGrid w:val="0"/>
              <w:ind w:leftChars="-1" w:hangingChars="1" w:hanging="2"/>
              <w:jc w:val="both"/>
              <w:rPr>
                <w:spacing w:val="-10"/>
                <w:kern w:val="2"/>
                <w:sz w:val="21"/>
                <w:szCs w:val="21"/>
              </w:rPr>
            </w:pPr>
            <w:r w:rsidRPr="0069103F">
              <w:rPr>
                <w:spacing w:val="-10"/>
                <w:kern w:val="2"/>
                <w:sz w:val="21"/>
                <w:szCs w:val="21"/>
              </w:rPr>
              <w:t>固定碳</w:t>
            </w:r>
            <w:r w:rsidRPr="0069103F">
              <w:rPr>
                <w:spacing w:val="-10"/>
                <w:kern w:val="2"/>
                <w:sz w:val="21"/>
                <w:szCs w:val="21"/>
              </w:rPr>
              <w:t>FCar</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w:t>
            </w:r>
          </w:p>
        </w:tc>
        <w:tc>
          <w:tcPr>
            <w:tcW w:w="3249" w:type="dxa"/>
            <w:vAlign w:val="center"/>
          </w:tcPr>
          <w:p w:rsidR="00926F5F" w:rsidRPr="0069103F" w:rsidRDefault="00926F5F" w:rsidP="00F7530B">
            <w:pPr>
              <w:widowControl w:val="0"/>
              <w:adjustRightInd w:val="0"/>
              <w:snapToGrid w:val="0"/>
              <w:jc w:val="center"/>
              <w:rPr>
                <w:kern w:val="2"/>
                <w:sz w:val="21"/>
                <w:szCs w:val="21"/>
              </w:rPr>
            </w:pPr>
            <w:r w:rsidRPr="0069103F">
              <w:rPr>
                <w:rFonts w:hint="eastAsia"/>
                <w:kern w:val="2"/>
                <w:sz w:val="21"/>
                <w:szCs w:val="21"/>
              </w:rPr>
              <w:t>57.28</w:t>
            </w:r>
          </w:p>
        </w:tc>
      </w:tr>
      <w:tr w:rsidR="00926F5F" w:rsidRPr="0069103F" w:rsidTr="00F7530B">
        <w:trPr>
          <w:trHeight w:val="440"/>
          <w:jc w:val="center"/>
        </w:trPr>
        <w:tc>
          <w:tcPr>
            <w:tcW w:w="764" w:type="dxa"/>
            <w:vMerge/>
            <w:vAlign w:val="center"/>
          </w:tcPr>
          <w:p w:rsidR="00926F5F" w:rsidRPr="0069103F" w:rsidRDefault="00926F5F" w:rsidP="00F7530B">
            <w:pPr>
              <w:widowControl w:val="0"/>
              <w:adjustRightInd w:val="0"/>
              <w:snapToGrid w:val="0"/>
              <w:jc w:val="center"/>
              <w:rPr>
                <w:kern w:val="2"/>
                <w:sz w:val="21"/>
                <w:szCs w:val="21"/>
              </w:rPr>
            </w:pPr>
          </w:p>
        </w:tc>
        <w:tc>
          <w:tcPr>
            <w:tcW w:w="3595" w:type="dxa"/>
            <w:vAlign w:val="center"/>
          </w:tcPr>
          <w:p w:rsidR="00926F5F" w:rsidRPr="0069103F" w:rsidRDefault="00926F5F" w:rsidP="00F7530B">
            <w:pPr>
              <w:widowControl w:val="0"/>
              <w:adjustRightInd w:val="0"/>
              <w:snapToGrid w:val="0"/>
              <w:ind w:leftChars="-1" w:hangingChars="1" w:hanging="2"/>
              <w:jc w:val="both"/>
              <w:rPr>
                <w:spacing w:val="-10"/>
                <w:kern w:val="2"/>
                <w:sz w:val="21"/>
                <w:szCs w:val="21"/>
              </w:rPr>
            </w:pPr>
            <w:r w:rsidRPr="0069103F">
              <w:rPr>
                <w:spacing w:val="-10"/>
                <w:kern w:val="2"/>
                <w:sz w:val="21"/>
                <w:szCs w:val="21"/>
              </w:rPr>
              <w:t>全水分</w:t>
            </w:r>
            <w:r w:rsidRPr="0069103F">
              <w:rPr>
                <w:spacing w:val="-10"/>
                <w:kern w:val="2"/>
                <w:sz w:val="21"/>
                <w:szCs w:val="21"/>
              </w:rPr>
              <w:t>Mt</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w:t>
            </w:r>
          </w:p>
        </w:tc>
        <w:tc>
          <w:tcPr>
            <w:tcW w:w="3249" w:type="dxa"/>
            <w:vAlign w:val="center"/>
          </w:tcPr>
          <w:p w:rsidR="00926F5F" w:rsidRPr="0069103F" w:rsidRDefault="00926F5F" w:rsidP="00F7530B">
            <w:pPr>
              <w:widowControl w:val="0"/>
              <w:adjustRightInd w:val="0"/>
              <w:snapToGrid w:val="0"/>
              <w:jc w:val="center"/>
              <w:rPr>
                <w:kern w:val="2"/>
                <w:sz w:val="21"/>
                <w:szCs w:val="21"/>
              </w:rPr>
            </w:pPr>
            <w:r w:rsidRPr="0069103F">
              <w:rPr>
                <w:rFonts w:hint="eastAsia"/>
                <w:kern w:val="2"/>
                <w:sz w:val="21"/>
                <w:szCs w:val="21"/>
              </w:rPr>
              <w:t>9</w:t>
            </w:r>
          </w:p>
        </w:tc>
      </w:tr>
      <w:tr w:rsidR="00926F5F" w:rsidRPr="0069103F" w:rsidTr="00F7530B">
        <w:trPr>
          <w:trHeight w:val="440"/>
          <w:jc w:val="center"/>
        </w:trPr>
        <w:tc>
          <w:tcPr>
            <w:tcW w:w="764" w:type="dxa"/>
            <w:vMerge w:val="restart"/>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元</w:t>
            </w:r>
          </w:p>
          <w:p w:rsidR="00926F5F" w:rsidRPr="0069103F" w:rsidRDefault="00926F5F" w:rsidP="00F7530B">
            <w:pPr>
              <w:widowControl w:val="0"/>
              <w:adjustRightInd w:val="0"/>
              <w:snapToGrid w:val="0"/>
              <w:jc w:val="center"/>
              <w:rPr>
                <w:kern w:val="2"/>
                <w:sz w:val="21"/>
                <w:szCs w:val="21"/>
              </w:rPr>
            </w:pPr>
            <w:r w:rsidRPr="0069103F">
              <w:rPr>
                <w:kern w:val="2"/>
                <w:sz w:val="21"/>
                <w:szCs w:val="21"/>
              </w:rPr>
              <w:t>素</w:t>
            </w:r>
          </w:p>
          <w:p w:rsidR="00926F5F" w:rsidRPr="0069103F" w:rsidRDefault="00926F5F" w:rsidP="00F7530B">
            <w:pPr>
              <w:widowControl w:val="0"/>
              <w:adjustRightInd w:val="0"/>
              <w:snapToGrid w:val="0"/>
              <w:jc w:val="center"/>
              <w:rPr>
                <w:kern w:val="2"/>
                <w:sz w:val="21"/>
                <w:szCs w:val="21"/>
              </w:rPr>
            </w:pPr>
            <w:r w:rsidRPr="0069103F">
              <w:rPr>
                <w:kern w:val="2"/>
                <w:sz w:val="21"/>
                <w:szCs w:val="21"/>
              </w:rPr>
              <w:t>分</w:t>
            </w:r>
          </w:p>
          <w:p w:rsidR="00926F5F" w:rsidRPr="0069103F" w:rsidRDefault="00926F5F" w:rsidP="00F7530B">
            <w:pPr>
              <w:widowControl w:val="0"/>
              <w:adjustRightInd w:val="0"/>
              <w:snapToGrid w:val="0"/>
              <w:jc w:val="center"/>
              <w:rPr>
                <w:kern w:val="2"/>
                <w:sz w:val="21"/>
                <w:szCs w:val="21"/>
              </w:rPr>
            </w:pPr>
            <w:r w:rsidRPr="0069103F">
              <w:rPr>
                <w:kern w:val="2"/>
                <w:sz w:val="21"/>
                <w:szCs w:val="21"/>
              </w:rPr>
              <w:lastRenderedPageBreak/>
              <w:t>析</w:t>
            </w:r>
          </w:p>
        </w:tc>
        <w:tc>
          <w:tcPr>
            <w:tcW w:w="3595" w:type="dxa"/>
            <w:vAlign w:val="center"/>
          </w:tcPr>
          <w:p w:rsidR="00926F5F" w:rsidRPr="0069103F" w:rsidRDefault="00926F5F" w:rsidP="00F7530B">
            <w:pPr>
              <w:widowControl w:val="0"/>
              <w:adjustRightInd w:val="0"/>
              <w:snapToGrid w:val="0"/>
              <w:ind w:leftChars="-1" w:hangingChars="1" w:hanging="2"/>
              <w:jc w:val="both"/>
              <w:rPr>
                <w:kern w:val="2"/>
                <w:sz w:val="21"/>
                <w:szCs w:val="21"/>
              </w:rPr>
            </w:pPr>
            <w:r w:rsidRPr="0069103F">
              <w:rPr>
                <w:kern w:val="2"/>
                <w:sz w:val="21"/>
                <w:szCs w:val="21"/>
              </w:rPr>
              <w:lastRenderedPageBreak/>
              <w:t>碳</w:t>
            </w:r>
            <w:r w:rsidRPr="0069103F">
              <w:rPr>
                <w:kern w:val="2"/>
                <w:sz w:val="21"/>
                <w:szCs w:val="21"/>
              </w:rPr>
              <w:t>Car</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w:t>
            </w:r>
          </w:p>
        </w:tc>
        <w:tc>
          <w:tcPr>
            <w:tcW w:w="3249" w:type="dxa"/>
            <w:vAlign w:val="center"/>
          </w:tcPr>
          <w:p w:rsidR="00926F5F" w:rsidRPr="0069103F" w:rsidRDefault="00926F5F" w:rsidP="00F7530B">
            <w:pPr>
              <w:widowControl w:val="0"/>
              <w:adjustRightInd w:val="0"/>
              <w:snapToGrid w:val="0"/>
              <w:ind w:left="-1"/>
              <w:jc w:val="center"/>
              <w:rPr>
                <w:kern w:val="2"/>
                <w:sz w:val="21"/>
                <w:szCs w:val="21"/>
              </w:rPr>
            </w:pPr>
            <w:r w:rsidRPr="0069103F">
              <w:rPr>
                <w:kern w:val="2"/>
                <w:sz w:val="21"/>
                <w:szCs w:val="21"/>
              </w:rPr>
              <w:t>57.</w:t>
            </w:r>
            <w:r w:rsidRPr="0069103F">
              <w:rPr>
                <w:rFonts w:hint="eastAsia"/>
                <w:kern w:val="2"/>
                <w:sz w:val="21"/>
                <w:szCs w:val="21"/>
              </w:rPr>
              <w:t>28</w:t>
            </w:r>
          </w:p>
        </w:tc>
      </w:tr>
      <w:tr w:rsidR="00926F5F" w:rsidRPr="0069103F" w:rsidTr="00F7530B">
        <w:trPr>
          <w:trHeight w:val="440"/>
          <w:jc w:val="center"/>
        </w:trPr>
        <w:tc>
          <w:tcPr>
            <w:tcW w:w="764" w:type="dxa"/>
            <w:vMerge/>
            <w:vAlign w:val="center"/>
          </w:tcPr>
          <w:p w:rsidR="00926F5F" w:rsidRPr="0069103F" w:rsidRDefault="00926F5F" w:rsidP="00F7530B">
            <w:pPr>
              <w:widowControl w:val="0"/>
              <w:adjustRightInd w:val="0"/>
              <w:snapToGrid w:val="0"/>
              <w:jc w:val="center"/>
              <w:rPr>
                <w:kern w:val="2"/>
                <w:sz w:val="21"/>
                <w:szCs w:val="21"/>
              </w:rPr>
            </w:pPr>
          </w:p>
        </w:tc>
        <w:tc>
          <w:tcPr>
            <w:tcW w:w="3595" w:type="dxa"/>
            <w:vAlign w:val="center"/>
          </w:tcPr>
          <w:p w:rsidR="00926F5F" w:rsidRPr="0069103F" w:rsidRDefault="00926F5F" w:rsidP="00F7530B">
            <w:pPr>
              <w:widowControl w:val="0"/>
              <w:adjustRightInd w:val="0"/>
              <w:snapToGrid w:val="0"/>
              <w:ind w:leftChars="-1" w:hangingChars="1" w:hanging="2"/>
              <w:jc w:val="both"/>
              <w:rPr>
                <w:kern w:val="2"/>
                <w:sz w:val="21"/>
                <w:szCs w:val="21"/>
              </w:rPr>
            </w:pPr>
            <w:r w:rsidRPr="0069103F">
              <w:rPr>
                <w:kern w:val="2"/>
                <w:sz w:val="21"/>
                <w:szCs w:val="21"/>
              </w:rPr>
              <w:t>氢</w:t>
            </w:r>
            <w:r w:rsidRPr="0069103F">
              <w:rPr>
                <w:kern w:val="2"/>
                <w:sz w:val="21"/>
                <w:szCs w:val="21"/>
              </w:rPr>
              <w:t>Har</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w:t>
            </w:r>
          </w:p>
        </w:tc>
        <w:tc>
          <w:tcPr>
            <w:tcW w:w="3249" w:type="dxa"/>
            <w:vAlign w:val="center"/>
          </w:tcPr>
          <w:p w:rsidR="00926F5F" w:rsidRPr="0069103F" w:rsidRDefault="00926F5F" w:rsidP="00F7530B">
            <w:pPr>
              <w:widowControl w:val="0"/>
              <w:adjustRightInd w:val="0"/>
              <w:snapToGrid w:val="0"/>
              <w:ind w:left="-1"/>
              <w:jc w:val="center"/>
              <w:rPr>
                <w:kern w:val="2"/>
                <w:sz w:val="21"/>
                <w:szCs w:val="21"/>
              </w:rPr>
            </w:pPr>
            <w:r w:rsidRPr="0069103F">
              <w:rPr>
                <w:rFonts w:hint="eastAsia"/>
                <w:kern w:val="2"/>
                <w:sz w:val="21"/>
                <w:szCs w:val="21"/>
              </w:rPr>
              <w:t>1.16</w:t>
            </w:r>
          </w:p>
        </w:tc>
      </w:tr>
      <w:tr w:rsidR="00926F5F" w:rsidRPr="0069103F" w:rsidTr="00F7530B">
        <w:trPr>
          <w:trHeight w:val="440"/>
          <w:jc w:val="center"/>
        </w:trPr>
        <w:tc>
          <w:tcPr>
            <w:tcW w:w="764" w:type="dxa"/>
            <w:vMerge/>
            <w:vAlign w:val="center"/>
          </w:tcPr>
          <w:p w:rsidR="00926F5F" w:rsidRPr="0069103F" w:rsidRDefault="00926F5F" w:rsidP="00F7530B">
            <w:pPr>
              <w:widowControl w:val="0"/>
              <w:adjustRightInd w:val="0"/>
              <w:snapToGrid w:val="0"/>
              <w:jc w:val="center"/>
              <w:rPr>
                <w:kern w:val="2"/>
                <w:sz w:val="21"/>
                <w:szCs w:val="21"/>
              </w:rPr>
            </w:pPr>
          </w:p>
        </w:tc>
        <w:tc>
          <w:tcPr>
            <w:tcW w:w="3595" w:type="dxa"/>
            <w:vAlign w:val="center"/>
          </w:tcPr>
          <w:p w:rsidR="00926F5F" w:rsidRPr="0069103F" w:rsidRDefault="00926F5F" w:rsidP="00F7530B">
            <w:pPr>
              <w:widowControl w:val="0"/>
              <w:adjustRightInd w:val="0"/>
              <w:snapToGrid w:val="0"/>
              <w:ind w:leftChars="-1" w:hangingChars="1" w:hanging="2"/>
              <w:jc w:val="both"/>
              <w:rPr>
                <w:kern w:val="2"/>
                <w:sz w:val="21"/>
                <w:szCs w:val="21"/>
              </w:rPr>
            </w:pPr>
            <w:r w:rsidRPr="0069103F">
              <w:rPr>
                <w:kern w:val="2"/>
                <w:sz w:val="21"/>
                <w:szCs w:val="21"/>
              </w:rPr>
              <w:t>氮</w:t>
            </w:r>
            <w:r w:rsidRPr="0069103F">
              <w:rPr>
                <w:kern w:val="2"/>
                <w:sz w:val="21"/>
                <w:szCs w:val="21"/>
              </w:rPr>
              <w:t>Nar</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w:t>
            </w:r>
          </w:p>
        </w:tc>
        <w:tc>
          <w:tcPr>
            <w:tcW w:w="3249" w:type="dxa"/>
            <w:vAlign w:val="center"/>
          </w:tcPr>
          <w:p w:rsidR="00926F5F" w:rsidRPr="0069103F" w:rsidRDefault="00926F5F" w:rsidP="00F7530B">
            <w:pPr>
              <w:widowControl w:val="0"/>
              <w:adjustRightInd w:val="0"/>
              <w:snapToGrid w:val="0"/>
              <w:ind w:left="-1"/>
              <w:jc w:val="center"/>
              <w:rPr>
                <w:kern w:val="2"/>
                <w:sz w:val="21"/>
                <w:szCs w:val="21"/>
              </w:rPr>
            </w:pPr>
            <w:r w:rsidRPr="0069103F">
              <w:rPr>
                <w:kern w:val="2"/>
                <w:sz w:val="21"/>
                <w:szCs w:val="21"/>
              </w:rPr>
              <w:t>0.</w:t>
            </w:r>
            <w:r w:rsidRPr="0069103F">
              <w:rPr>
                <w:rFonts w:hint="eastAsia"/>
                <w:kern w:val="2"/>
                <w:sz w:val="21"/>
                <w:szCs w:val="21"/>
              </w:rPr>
              <w:t>56</w:t>
            </w:r>
          </w:p>
        </w:tc>
      </w:tr>
      <w:tr w:rsidR="00926F5F" w:rsidRPr="0069103F" w:rsidTr="00F7530B">
        <w:trPr>
          <w:trHeight w:val="440"/>
          <w:jc w:val="center"/>
        </w:trPr>
        <w:tc>
          <w:tcPr>
            <w:tcW w:w="764" w:type="dxa"/>
            <w:vMerge/>
            <w:vAlign w:val="center"/>
          </w:tcPr>
          <w:p w:rsidR="00926F5F" w:rsidRPr="0069103F" w:rsidRDefault="00926F5F" w:rsidP="00F7530B">
            <w:pPr>
              <w:widowControl w:val="0"/>
              <w:adjustRightInd w:val="0"/>
              <w:snapToGrid w:val="0"/>
              <w:jc w:val="center"/>
              <w:rPr>
                <w:kern w:val="2"/>
                <w:sz w:val="21"/>
                <w:szCs w:val="21"/>
              </w:rPr>
            </w:pPr>
          </w:p>
        </w:tc>
        <w:tc>
          <w:tcPr>
            <w:tcW w:w="3595" w:type="dxa"/>
            <w:vAlign w:val="center"/>
          </w:tcPr>
          <w:p w:rsidR="00926F5F" w:rsidRPr="0069103F" w:rsidRDefault="00926F5F" w:rsidP="00F7530B">
            <w:pPr>
              <w:widowControl w:val="0"/>
              <w:adjustRightInd w:val="0"/>
              <w:snapToGrid w:val="0"/>
              <w:ind w:leftChars="-1" w:hangingChars="1" w:hanging="2"/>
              <w:jc w:val="both"/>
              <w:rPr>
                <w:kern w:val="2"/>
                <w:sz w:val="21"/>
                <w:szCs w:val="21"/>
              </w:rPr>
            </w:pPr>
            <w:r w:rsidRPr="0069103F">
              <w:rPr>
                <w:kern w:val="2"/>
                <w:sz w:val="21"/>
                <w:szCs w:val="21"/>
              </w:rPr>
              <w:t>硫</w:t>
            </w:r>
            <w:r w:rsidRPr="0069103F">
              <w:rPr>
                <w:kern w:val="2"/>
                <w:sz w:val="21"/>
                <w:szCs w:val="21"/>
              </w:rPr>
              <w:t>St.ar</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w:t>
            </w:r>
          </w:p>
        </w:tc>
        <w:tc>
          <w:tcPr>
            <w:tcW w:w="3249" w:type="dxa"/>
            <w:vAlign w:val="center"/>
          </w:tcPr>
          <w:p w:rsidR="00926F5F" w:rsidRPr="0069103F" w:rsidRDefault="00926F5F" w:rsidP="00F7530B">
            <w:pPr>
              <w:widowControl w:val="0"/>
              <w:adjustRightInd w:val="0"/>
              <w:snapToGrid w:val="0"/>
              <w:ind w:left="-1"/>
              <w:jc w:val="center"/>
              <w:rPr>
                <w:kern w:val="2"/>
                <w:sz w:val="21"/>
                <w:szCs w:val="21"/>
              </w:rPr>
            </w:pPr>
            <w:r w:rsidRPr="0069103F">
              <w:rPr>
                <w:kern w:val="2"/>
                <w:sz w:val="21"/>
                <w:szCs w:val="21"/>
              </w:rPr>
              <w:t>0.</w:t>
            </w:r>
            <w:r w:rsidRPr="0069103F">
              <w:rPr>
                <w:rFonts w:hint="eastAsia"/>
                <w:kern w:val="2"/>
                <w:sz w:val="21"/>
                <w:szCs w:val="21"/>
              </w:rPr>
              <w:t>98</w:t>
            </w:r>
          </w:p>
        </w:tc>
      </w:tr>
      <w:tr w:rsidR="00926F5F" w:rsidRPr="0069103F" w:rsidTr="00F7530B">
        <w:trPr>
          <w:trHeight w:val="440"/>
          <w:jc w:val="center"/>
        </w:trPr>
        <w:tc>
          <w:tcPr>
            <w:tcW w:w="764" w:type="dxa"/>
            <w:vMerge/>
            <w:vAlign w:val="center"/>
          </w:tcPr>
          <w:p w:rsidR="00926F5F" w:rsidRPr="0069103F" w:rsidRDefault="00926F5F" w:rsidP="00F7530B">
            <w:pPr>
              <w:widowControl w:val="0"/>
              <w:adjustRightInd w:val="0"/>
              <w:snapToGrid w:val="0"/>
              <w:jc w:val="center"/>
              <w:rPr>
                <w:kern w:val="2"/>
                <w:sz w:val="21"/>
                <w:szCs w:val="21"/>
              </w:rPr>
            </w:pPr>
          </w:p>
        </w:tc>
        <w:tc>
          <w:tcPr>
            <w:tcW w:w="3595" w:type="dxa"/>
            <w:vAlign w:val="center"/>
          </w:tcPr>
          <w:p w:rsidR="00926F5F" w:rsidRPr="0069103F" w:rsidRDefault="00926F5F" w:rsidP="00F7530B">
            <w:pPr>
              <w:widowControl w:val="0"/>
              <w:adjustRightInd w:val="0"/>
              <w:snapToGrid w:val="0"/>
              <w:ind w:leftChars="-1" w:hangingChars="1" w:hanging="2"/>
              <w:jc w:val="both"/>
              <w:rPr>
                <w:kern w:val="2"/>
                <w:sz w:val="21"/>
                <w:szCs w:val="21"/>
              </w:rPr>
            </w:pPr>
            <w:r w:rsidRPr="0069103F">
              <w:rPr>
                <w:kern w:val="2"/>
                <w:sz w:val="21"/>
                <w:szCs w:val="21"/>
              </w:rPr>
              <w:t>氧</w:t>
            </w:r>
            <w:r w:rsidRPr="0069103F">
              <w:rPr>
                <w:kern w:val="2"/>
                <w:sz w:val="21"/>
                <w:szCs w:val="21"/>
              </w:rPr>
              <w:t>Oar</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w:t>
            </w:r>
          </w:p>
        </w:tc>
        <w:tc>
          <w:tcPr>
            <w:tcW w:w="3249" w:type="dxa"/>
            <w:vAlign w:val="center"/>
          </w:tcPr>
          <w:p w:rsidR="00926F5F" w:rsidRPr="0069103F" w:rsidRDefault="00926F5F" w:rsidP="00F7530B">
            <w:pPr>
              <w:widowControl w:val="0"/>
              <w:adjustRightInd w:val="0"/>
              <w:snapToGrid w:val="0"/>
              <w:ind w:left="-1"/>
              <w:jc w:val="center"/>
              <w:rPr>
                <w:kern w:val="2"/>
                <w:sz w:val="21"/>
                <w:szCs w:val="21"/>
              </w:rPr>
            </w:pPr>
            <w:r w:rsidRPr="0069103F">
              <w:rPr>
                <w:kern w:val="2"/>
                <w:sz w:val="21"/>
                <w:szCs w:val="21"/>
              </w:rPr>
              <w:t>1.</w:t>
            </w:r>
            <w:r w:rsidRPr="0069103F">
              <w:rPr>
                <w:rFonts w:hint="eastAsia"/>
                <w:kern w:val="2"/>
                <w:sz w:val="21"/>
                <w:szCs w:val="21"/>
              </w:rPr>
              <w:t>02</w:t>
            </w:r>
          </w:p>
        </w:tc>
      </w:tr>
      <w:tr w:rsidR="00926F5F" w:rsidRPr="0069103F" w:rsidTr="00F7530B">
        <w:trPr>
          <w:trHeight w:val="440"/>
          <w:jc w:val="center"/>
        </w:trPr>
        <w:tc>
          <w:tcPr>
            <w:tcW w:w="4359" w:type="dxa"/>
            <w:gridSpan w:val="2"/>
            <w:vAlign w:val="center"/>
          </w:tcPr>
          <w:p w:rsidR="00926F5F" w:rsidRPr="0069103F" w:rsidRDefault="00926F5F" w:rsidP="00F7530B">
            <w:pPr>
              <w:widowControl w:val="0"/>
              <w:adjustRightInd w:val="0"/>
              <w:snapToGrid w:val="0"/>
              <w:jc w:val="both"/>
              <w:rPr>
                <w:kern w:val="2"/>
                <w:sz w:val="21"/>
                <w:szCs w:val="21"/>
              </w:rPr>
            </w:pPr>
            <w:r w:rsidRPr="0069103F">
              <w:rPr>
                <w:kern w:val="2"/>
                <w:sz w:val="21"/>
                <w:szCs w:val="21"/>
              </w:rPr>
              <w:t>低位发热量</w:t>
            </w:r>
            <w:r w:rsidRPr="0069103F">
              <w:rPr>
                <w:kern w:val="2"/>
                <w:sz w:val="21"/>
                <w:szCs w:val="21"/>
              </w:rPr>
              <w:t>Qnet.ar</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KJ/kg</w:t>
            </w:r>
          </w:p>
        </w:tc>
        <w:tc>
          <w:tcPr>
            <w:tcW w:w="3249" w:type="dxa"/>
            <w:vAlign w:val="center"/>
          </w:tcPr>
          <w:p w:rsidR="00926F5F" w:rsidRPr="0069103F" w:rsidRDefault="00926F5F" w:rsidP="00F7530B">
            <w:pPr>
              <w:widowControl w:val="0"/>
              <w:adjustRightInd w:val="0"/>
              <w:snapToGrid w:val="0"/>
              <w:ind w:left="-1"/>
              <w:jc w:val="center"/>
              <w:rPr>
                <w:kern w:val="2"/>
                <w:sz w:val="21"/>
                <w:szCs w:val="21"/>
              </w:rPr>
            </w:pPr>
            <w:r w:rsidRPr="0069103F">
              <w:rPr>
                <w:kern w:val="2"/>
                <w:sz w:val="21"/>
                <w:szCs w:val="21"/>
              </w:rPr>
              <w:t>20.</w:t>
            </w:r>
            <w:r w:rsidRPr="0069103F">
              <w:rPr>
                <w:rFonts w:hint="eastAsia"/>
                <w:kern w:val="2"/>
                <w:sz w:val="21"/>
                <w:szCs w:val="21"/>
              </w:rPr>
              <w:t>680</w:t>
            </w:r>
          </w:p>
        </w:tc>
      </w:tr>
      <w:tr w:rsidR="00926F5F" w:rsidRPr="0069103F" w:rsidTr="00F7530B">
        <w:trPr>
          <w:trHeight w:val="440"/>
          <w:jc w:val="center"/>
        </w:trPr>
        <w:tc>
          <w:tcPr>
            <w:tcW w:w="4359" w:type="dxa"/>
            <w:gridSpan w:val="2"/>
            <w:vAlign w:val="center"/>
          </w:tcPr>
          <w:p w:rsidR="00926F5F" w:rsidRPr="0069103F" w:rsidRDefault="00926F5F" w:rsidP="00F7530B">
            <w:pPr>
              <w:widowControl w:val="0"/>
              <w:adjustRightInd w:val="0"/>
              <w:snapToGrid w:val="0"/>
              <w:jc w:val="both"/>
              <w:rPr>
                <w:kern w:val="2"/>
                <w:sz w:val="21"/>
                <w:szCs w:val="21"/>
              </w:rPr>
            </w:pPr>
            <w:r w:rsidRPr="0069103F">
              <w:rPr>
                <w:kern w:val="2"/>
                <w:sz w:val="21"/>
                <w:szCs w:val="21"/>
              </w:rPr>
              <w:t>可磨指数</w:t>
            </w:r>
            <w:r w:rsidRPr="0069103F">
              <w:rPr>
                <w:kern w:val="2"/>
                <w:sz w:val="21"/>
                <w:szCs w:val="21"/>
              </w:rPr>
              <w:t>HGI</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
            </w:r>
          </w:p>
        </w:tc>
        <w:tc>
          <w:tcPr>
            <w:tcW w:w="3249" w:type="dxa"/>
            <w:vAlign w:val="center"/>
          </w:tcPr>
          <w:p w:rsidR="00926F5F" w:rsidRPr="0069103F" w:rsidRDefault="00926F5F" w:rsidP="00F7530B">
            <w:pPr>
              <w:widowControl w:val="0"/>
              <w:adjustRightInd w:val="0"/>
              <w:snapToGrid w:val="0"/>
              <w:ind w:left="-1"/>
              <w:jc w:val="center"/>
              <w:rPr>
                <w:kern w:val="2"/>
                <w:sz w:val="21"/>
                <w:szCs w:val="21"/>
              </w:rPr>
            </w:pPr>
          </w:p>
        </w:tc>
      </w:tr>
      <w:tr w:rsidR="00926F5F" w:rsidRPr="0069103F" w:rsidTr="00F7530B">
        <w:trPr>
          <w:trHeight w:val="440"/>
          <w:jc w:val="center"/>
        </w:trPr>
        <w:tc>
          <w:tcPr>
            <w:tcW w:w="764" w:type="dxa"/>
            <w:vMerge w:val="restart"/>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灰</w:t>
            </w:r>
          </w:p>
          <w:p w:rsidR="00926F5F" w:rsidRPr="0069103F" w:rsidRDefault="00926F5F" w:rsidP="00F7530B">
            <w:pPr>
              <w:widowControl w:val="0"/>
              <w:adjustRightInd w:val="0"/>
              <w:snapToGrid w:val="0"/>
              <w:jc w:val="center"/>
              <w:rPr>
                <w:kern w:val="2"/>
                <w:sz w:val="21"/>
                <w:szCs w:val="21"/>
              </w:rPr>
            </w:pPr>
            <w:r w:rsidRPr="0069103F">
              <w:rPr>
                <w:kern w:val="2"/>
                <w:sz w:val="21"/>
                <w:szCs w:val="21"/>
              </w:rPr>
              <w:t>熔</w:t>
            </w:r>
          </w:p>
          <w:p w:rsidR="00926F5F" w:rsidRPr="0069103F" w:rsidRDefault="00926F5F" w:rsidP="00F7530B">
            <w:pPr>
              <w:widowControl w:val="0"/>
              <w:adjustRightInd w:val="0"/>
              <w:snapToGrid w:val="0"/>
              <w:jc w:val="center"/>
              <w:rPr>
                <w:kern w:val="2"/>
                <w:sz w:val="21"/>
                <w:szCs w:val="21"/>
              </w:rPr>
            </w:pPr>
            <w:r w:rsidRPr="0069103F">
              <w:rPr>
                <w:kern w:val="2"/>
                <w:sz w:val="21"/>
                <w:szCs w:val="21"/>
              </w:rPr>
              <w:t>点</w:t>
            </w:r>
          </w:p>
        </w:tc>
        <w:tc>
          <w:tcPr>
            <w:tcW w:w="3595" w:type="dxa"/>
            <w:vAlign w:val="center"/>
          </w:tcPr>
          <w:p w:rsidR="00926F5F" w:rsidRPr="0069103F" w:rsidRDefault="00926F5F" w:rsidP="00F7530B">
            <w:pPr>
              <w:widowControl w:val="0"/>
              <w:adjustRightInd w:val="0"/>
              <w:snapToGrid w:val="0"/>
              <w:ind w:leftChars="-1" w:hangingChars="1" w:hanging="2"/>
              <w:jc w:val="both"/>
              <w:rPr>
                <w:spacing w:val="-10"/>
                <w:kern w:val="2"/>
                <w:sz w:val="21"/>
                <w:szCs w:val="21"/>
              </w:rPr>
            </w:pPr>
            <w:r w:rsidRPr="0069103F">
              <w:rPr>
                <w:spacing w:val="-10"/>
                <w:kern w:val="2"/>
                <w:sz w:val="21"/>
                <w:szCs w:val="21"/>
              </w:rPr>
              <w:t>变形温度</w:t>
            </w:r>
            <w:r w:rsidRPr="0069103F">
              <w:rPr>
                <w:spacing w:val="-10"/>
                <w:kern w:val="2"/>
                <w:sz w:val="21"/>
                <w:szCs w:val="21"/>
              </w:rPr>
              <w:t>DT</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
            </w:r>
          </w:p>
        </w:tc>
        <w:tc>
          <w:tcPr>
            <w:tcW w:w="3249" w:type="dxa"/>
            <w:vAlign w:val="center"/>
          </w:tcPr>
          <w:p w:rsidR="00926F5F" w:rsidRPr="0069103F" w:rsidRDefault="00926F5F" w:rsidP="00F7530B">
            <w:pPr>
              <w:widowControl w:val="0"/>
              <w:adjustRightInd w:val="0"/>
              <w:snapToGrid w:val="0"/>
              <w:jc w:val="center"/>
              <w:rPr>
                <w:kern w:val="2"/>
                <w:sz w:val="21"/>
                <w:szCs w:val="21"/>
              </w:rPr>
            </w:pPr>
            <w:r w:rsidRPr="0069103F">
              <w:rPr>
                <w:rFonts w:hint="eastAsia"/>
                <w:kern w:val="2"/>
                <w:sz w:val="21"/>
                <w:szCs w:val="21"/>
              </w:rPr>
              <w:t>1080</w:t>
            </w:r>
          </w:p>
        </w:tc>
      </w:tr>
      <w:tr w:rsidR="00926F5F" w:rsidRPr="0069103F" w:rsidTr="00F7530B">
        <w:trPr>
          <w:trHeight w:val="440"/>
          <w:jc w:val="center"/>
        </w:trPr>
        <w:tc>
          <w:tcPr>
            <w:tcW w:w="764" w:type="dxa"/>
            <w:vMerge/>
            <w:vAlign w:val="center"/>
          </w:tcPr>
          <w:p w:rsidR="00926F5F" w:rsidRPr="0069103F" w:rsidRDefault="00926F5F" w:rsidP="00F7530B">
            <w:pPr>
              <w:widowControl w:val="0"/>
              <w:adjustRightInd w:val="0"/>
              <w:snapToGrid w:val="0"/>
              <w:jc w:val="center"/>
              <w:rPr>
                <w:kern w:val="2"/>
                <w:sz w:val="21"/>
                <w:szCs w:val="21"/>
              </w:rPr>
            </w:pPr>
          </w:p>
        </w:tc>
        <w:tc>
          <w:tcPr>
            <w:tcW w:w="3595" w:type="dxa"/>
            <w:vAlign w:val="center"/>
          </w:tcPr>
          <w:p w:rsidR="00926F5F" w:rsidRPr="0069103F" w:rsidRDefault="00926F5F" w:rsidP="00F7530B">
            <w:pPr>
              <w:widowControl w:val="0"/>
              <w:adjustRightInd w:val="0"/>
              <w:snapToGrid w:val="0"/>
              <w:ind w:leftChars="-1" w:hangingChars="1" w:hanging="2"/>
              <w:jc w:val="both"/>
              <w:rPr>
                <w:spacing w:val="-10"/>
                <w:kern w:val="2"/>
                <w:sz w:val="21"/>
                <w:szCs w:val="21"/>
              </w:rPr>
            </w:pPr>
            <w:r w:rsidRPr="0069103F">
              <w:rPr>
                <w:spacing w:val="-10"/>
                <w:kern w:val="2"/>
                <w:sz w:val="21"/>
                <w:szCs w:val="21"/>
              </w:rPr>
              <w:t>软化温度</w:t>
            </w:r>
            <w:r w:rsidRPr="0069103F">
              <w:rPr>
                <w:spacing w:val="-10"/>
                <w:kern w:val="2"/>
                <w:sz w:val="21"/>
                <w:szCs w:val="21"/>
              </w:rPr>
              <w:t>ST</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
            </w:r>
          </w:p>
        </w:tc>
        <w:tc>
          <w:tcPr>
            <w:tcW w:w="3249"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1</w:t>
            </w:r>
            <w:r w:rsidRPr="0069103F">
              <w:rPr>
                <w:rFonts w:hint="eastAsia"/>
                <w:kern w:val="2"/>
                <w:sz w:val="21"/>
                <w:szCs w:val="21"/>
              </w:rPr>
              <w:t>220</w:t>
            </w:r>
          </w:p>
        </w:tc>
      </w:tr>
      <w:tr w:rsidR="00926F5F" w:rsidRPr="0069103F" w:rsidTr="00F7530B">
        <w:trPr>
          <w:trHeight w:val="440"/>
          <w:jc w:val="center"/>
        </w:trPr>
        <w:tc>
          <w:tcPr>
            <w:tcW w:w="764" w:type="dxa"/>
            <w:vMerge/>
            <w:vAlign w:val="center"/>
          </w:tcPr>
          <w:p w:rsidR="00926F5F" w:rsidRPr="0069103F" w:rsidRDefault="00926F5F" w:rsidP="00F7530B">
            <w:pPr>
              <w:widowControl w:val="0"/>
              <w:adjustRightInd w:val="0"/>
              <w:snapToGrid w:val="0"/>
              <w:jc w:val="center"/>
              <w:rPr>
                <w:kern w:val="2"/>
                <w:sz w:val="21"/>
                <w:szCs w:val="21"/>
              </w:rPr>
            </w:pPr>
          </w:p>
        </w:tc>
        <w:tc>
          <w:tcPr>
            <w:tcW w:w="3595" w:type="dxa"/>
            <w:vAlign w:val="center"/>
          </w:tcPr>
          <w:p w:rsidR="00926F5F" w:rsidRPr="0069103F" w:rsidRDefault="00926F5F" w:rsidP="00F7530B">
            <w:pPr>
              <w:widowControl w:val="0"/>
              <w:adjustRightInd w:val="0"/>
              <w:snapToGrid w:val="0"/>
              <w:ind w:leftChars="-1" w:hangingChars="1" w:hanging="2"/>
              <w:jc w:val="both"/>
              <w:rPr>
                <w:spacing w:val="-10"/>
                <w:kern w:val="2"/>
                <w:sz w:val="21"/>
                <w:szCs w:val="21"/>
              </w:rPr>
            </w:pPr>
            <w:r w:rsidRPr="0069103F">
              <w:rPr>
                <w:spacing w:val="-10"/>
                <w:kern w:val="2"/>
                <w:sz w:val="21"/>
                <w:szCs w:val="21"/>
              </w:rPr>
              <w:t>熔化温度</w:t>
            </w:r>
            <w:r w:rsidRPr="0069103F">
              <w:rPr>
                <w:spacing w:val="-10"/>
                <w:kern w:val="2"/>
                <w:sz w:val="21"/>
                <w:szCs w:val="21"/>
              </w:rPr>
              <w:t>FT</w:t>
            </w:r>
          </w:p>
        </w:tc>
        <w:tc>
          <w:tcPr>
            <w:tcW w:w="1577"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w:t>
            </w:r>
          </w:p>
        </w:tc>
        <w:tc>
          <w:tcPr>
            <w:tcW w:w="3249" w:type="dxa"/>
            <w:vAlign w:val="center"/>
          </w:tcPr>
          <w:p w:rsidR="00926F5F" w:rsidRPr="0069103F" w:rsidRDefault="00926F5F" w:rsidP="00F7530B">
            <w:pPr>
              <w:widowControl w:val="0"/>
              <w:adjustRightInd w:val="0"/>
              <w:snapToGrid w:val="0"/>
              <w:jc w:val="center"/>
              <w:rPr>
                <w:kern w:val="2"/>
                <w:sz w:val="21"/>
                <w:szCs w:val="21"/>
              </w:rPr>
            </w:pPr>
            <w:r w:rsidRPr="0069103F">
              <w:rPr>
                <w:kern w:val="2"/>
                <w:sz w:val="21"/>
                <w:szCs w:val="21"/>
              </w:rPr>
              <w:t>1</w:t>
            </w:r>
            <w:r w:rsidRPr="0069103F">
              <w:rPr>
                <w:rFonts w:hint="eastAsia"/>
                <w:kern w:val="2"/>
                <w:sz w:val="21"/>
                <w:szCs w:val="21"/>
              </w:rPr>
              <w:t>270</w:t>
            </w:r>
          </w:p>
        </w:tc>
      </w:tr>
    </w:tbl>
    <w:p w:rsidR="00926F5F" w:rsidRDefault="00926F5F" w:rsidP="00926F5F">
      <w:pPr>
        <w:tabs>
          <w:tab w:val="left" w:pos="1806"/>
        </w:tabs>
        <w:adjustRightInd w:val="0"/>
        <w:snapToGrid w:val="0"/>
        <w:spacing w:line="400" w:lineRule="atLeast"/>
        <w:rPr>
          <w:b/>
          <w:bCs/>
        </w:rPr>
      </w:pPr>
    </w:p>
    <w:p w:rsidR="00926F5F" w:rsidRDefault="00926F5F" w:rsidP="00926F5F">
      <w:pPr>
        <w:pStyle w:val="10"/>
        <w:keepNext w:val="0"/>
        <w:keepLines w:val="0"/>
        <w:numPr>
          <w:ilvl w:val="0"/>
          <w:numId w:val="10"/>
        </w:numPr>
        <w:snapToGrid w:val="0"/>
        <w:spacing w:line="400" w:lineRule="atLeast"/>
        <w:jc w:val="left"/>
        <w:rPr>
          <w:rFonts w:hAnsi="宋体" w:cs="宋体"/>
          <w:b w:val="0"/>
          <w:kern w:val="0"/>
          <w:sz w:val="24"/>
          <w:szCs w:val="24"/>
        </w:rPr>
      </w:pPr>
      <w:r>
        <w:rPr>
          <w:rFonts w:hAnsi="宋体" w:cs="宋体" w:hint="eastAsia"/>
          <w:b w:val="0"/>
          <w:kern w:val="0"/>
          <w:sz w:val="24"/>
          <w:szCs w:val="24"/>
        </w:rPr>
        <w:t>环保设施工艺</w:t>
      </w:r>
    </w:p>
    <w:p w:rsidR="00926F5F" w:rsidRDefault="00926F5F" w:rsidP="00926F5F">
      <w:pPr>
        <w:spacing w:line="360" w:lineRule="auto"/>
        <w:ind w:firstLineChars="200" w:firstLine="480"/>
        <w:rPr>
          <w:rFonts w:ascii="宋体" w:hAnsi="宋体"/>
        </w:rPr>
      </w:pPr>
      <w:r>
        <w:rPr>
          <w:rFonts w:ascii="宋体" w:hAnsi="宋体" w:hint="eastAsia"/>
        </w:rPr>
        <w:t>厦门同集热电有限公司锅炉烟气处理工艺。脱硫工艺：采用炉内石灰石+炉外半干法消</w:t>
      </w:r>
      <w:bookmarkStart w:id="42" w:name="_GoBack"/>
      <w:bookmarkEnd w:id="42"/>
      <w:r>
        <w:rPr>
          <w:rFonts w:ascii="宋体" w:hAnsi="宋体" w:hint="eastAsia"/>
        </w:rPr>
        <w:t>石灰脱硫；脱硝工艺：采用炉内低氮燃烧技术</w:t>
      </w:r>
      <w:r>
        <w:rPr>
          <w:rFonts w:ascii="宋体" w:hAnsi="宋体"/>
        </w:rPr>
        <w:t>+</w:t>
      </w:r>
      <w:r>
        <w:rPr>
          <w:rFonts w:ascii="宋体" w:hAnsi="宋体" w:hint="eastAsia"/>
        </w:rPr>
        <w:t>炉内</w:t>
      </w:r>
      <w:r>
        <w:rPr>
          <w:rFonts w:ascii="宋体" w:hAnsi="宋体"/>
        </w:rPr>
        <w:t>SNCR+</w:t>
      </w:r>
      <w:r>
        <w:rPr>
          <w:rFonts w:ascii="宋体" w:hAnsi="宋体" w:hint="eastAsia"/>
        </w:rPr>
        <w:t>炉外</w:t>
      </w:r>
      <w:r>
        <w:rPr>
          <w:rFonts w:ascii="宋体" w:hAnsi="宋体"/>
        </w:rPr>
        <w:t>COA</w:t>
      </w:r>
      <w:r>
        <w:rPr>
          <w:rFonts w:ascii="宋体" w:hAnsi="宋体" w:hint="eastAsia"/>
        </w:rPr>
        <w:t>（亚氯酸钠</w:t>
      </w:r>
      <w:r>
        <w:rPr>
          <w:rFonts w:ascii="宋体" w:hAnsi="宋体"/>
        </w:rPr>
        <w:t>+</w:t>
      </w:r>
      <w:r>
        <w:rPr>
          <w:rFonts w:ascii="宋体" w:hAnsi="宋体" w:hint="eastAsia"/>
        </w:rPr>
        <w:t>臭氧），采用消石灰作为吸收剂；除尘工艺：采用布袋除尘器。</w:t>
      </w:r>
    </w:p>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43" w:name="_Toc2688_WPSOffice_Level1"/>
      <w:bookmarkStart w:id="44" w:name="_Toc28825_WPSOffice_Level1"/>
      <w:r>
        <w:rPr>
          <w:rFonts w:hAnsi="宋体" w:cs="宋体" w:hint="eastAsia"/>
          <w:bCs/>
          <w:kern w:val="0"/>
          <w:sz w:val="24"/>
          <w:szCs w:val="24"/>
        </w:rPr>
        <w:t>规范和标准</w:t>
      </w:r>
      <w:bookmarkEnd w:id="40"/>
      <w:bookmarkEnd w:id="41"/>
      <w:bookmarkEnd w:id="43"/>
      <w:bookmarkEnd w:id="44"/>
    </w:p>
    <w:p w:rsidR="00926F5F" w:rsidRDefault="00926F5F" w:rsidP="00926F5F">
      <w:pPr>
        <w:spacing w:line="360" w:lineRule="auto"/>
        <w:ind w:firstLineChars="200" w:firstLine="480"/>
        <w:rPr>
          <w:rFonts w:ascii="宋体" w:hAnsi="宋体"/>
        </w:rPr>
      </w:pPr>
      <w:r>
        <w:rPr>
          <w:rFonts w:ascii="宋体" w:hAnsi="宋体" w:hint="eastAsia"/>
        </w:rPr>
        <w:t>本技术规范中涉及的所有规范、标准或材料规格（包括一切有效的补充或附录）均为最新版本，即以</w:t>
      </w:r>
      <w:r w:rsidR="00462D91">
        <w:rPr>
          <w:rFonts w:ascii="宋体" w:hAnsi="宋体" w:hint="eastAsia"/>
        </w:rPr>
        <w:t>采购方</w:t>
      </w:r>
      <w:r>
        <w:rPr>
          <w:rFonts w:ascii="宋体" w:hAnsi="宋体" w:hint="eastAsia"/>
        </w:rPr>
        <w:t>最后发出订单之日作为采用最新版本的截止日期。如</w:t>
      </w:r>
      <w:r w:rsidR="00256D15">
        <w:rPr>
          <w:rFonts w:ascii="宋体" w:hAnsi="宋体" w:hint="eastAsia"/>
        </w:rPr>
        <w:t>报价方</w:t>
      </w:r>
      <w:r>
        <w:rPr>
          <w:rFonts w:ascii="宋体" w:hAnsi="宋体" w:hint="eastAsia"/>
        </w:rPr>
        <w:t>使用本规范以外的规范和标准，需征得</w:t>
      </w:r>
      <w:r w:rsidR="00462D91">
        <w:rPr>
          <w:rFonts w:ascii="宋体" w:hAnsi="宋体" w:hint="eastAsia"/>
        </w:rPr>
        <w:t>采购方</w:t>
      </w:r>
      <w:r>
        <w:rPr>
          <w:rFonts w:ascii="宋体" w:hAnsi="宋体" w:hint="eastAsia"/>
        </w:rPr>
        <w:t>同意。</w:t>
      </w:r>
    </w:p>
    <w:p w:rsidR="00926F5F" w:rsidRDefault="00926F5F" w:rsidP="00926F5F">
      <w:pPr>
        <w:pStyle w:val="10"/>
        <w:keepNext w:val="0"/>
        <w:keepLines w:val="0"/>
        <w:numPr>
          <w:ilvl w:val="0"/>
          <w:numId w:val="11"/>
        </w:numPr>
        <w:snapToGrid w:val="0"/>
        <w:spacing w:line="400" w:lineRule="atLeast"/>
        <w:jc w:val="left"/>
        <w:rPr>
          <w:rFonts w:hAnsi="宋体" w:cs="宋体"/>
          <w:b w:val="0"/>
          <w:kern w:val="0"/>
          <w:sz w:val="24"/>
          <w:szCs w:val="24"/>
        </w:rPr>
      </w:pPr>
      <w:r>
        <w:rPr>
          <w:rFonts w:hAnsi="宋体" w:cs="宋体"/>
          <w:b w:val="0"/>
          <w:kern w:val="0"/>
          <w:sz w:val="24"/>
          <w:szCs w:val="24"/>
        </w:rPr>
        <w:t>HJ75-2017</w:t>
      </w:r>
      <w:r>
        <w:rPr>
          <w:rFonts w:hAnsi="宋体" w:cs="宋体" w:hint="eastAsia"/>
          <w:b w:val="0"/>
          <w:kern w:val="0"/>
          <w:sz w:val="24"/>
          <w:szCs w:val="24"/>
        </w:rPr>
        <w:t>《固定污染源烟气（SO2、NOx、颗粒物）排放连续监测技术规范》</w:t>
      </w:r>
    </w:p>
    <w:p w:rsidR="00926F5F" w:rsidRDefault="00926F5F" w:rsidP="00926F5F">
      <w:pPr>
        <w:pStyle w:val="10"/>
        <w:keepNext w:val="0"/>
        <w:keepLines w:val="0"/>
        <w:numPr>
          <w:ilvl w:val="0"/>
          <w:numId w:val="11"/>
        </w:numPr>
        <w:snapToGrid w:val="0"/>
        <w:spacing w:line="400" w:lineRule="atLeast"/>
        <w:jc w:val="left"/>
        <w:rPr>
          <w:rFonts w:hAnsi="宋体" w:cs="宋体"/>
          <w:b w:val="0"/>
          <w:kern w:val="0"/>
          <w:sz w:val="24"/>
          <w:szCs w:val="24"/>
        </w:rPr>
      </w:pPr>
      <w:r>
        <w:rPr>
          <w:rFonts w:hAnsi="宋体" w:cs="宋体"/>
          <w:b w:val="0"/>
          <w:kern w:val="0"/>
          <w:sz w:val="24"/>
          <w:szCs w:val="24"/>
        </w:rPr>
        <w:t>HJ76-2017</w:t>
      </w:r>
      <w:r>
        <w:rPr>
          <w:rFonts w:hAnsi="宋体" w:cs="宋体" w:hint="eastAsia"/>
          <w:b w:val="0"/>
          <w:kern w:val="0"/>
          <w:sz w:val="24"/>
          <w:szCs w:val="24"/>
        </w:rPr>
        <w:t>《固定污染源烟气（SO2、NOx、颗粒物）排放连续监测系统技术要求及检测方法》</w:t>
      </w:r>
    </w:p>
    <w:p w:rsidR="00926F5F" w:rsidRDefault="00926F5F" w:rsidP="00926F5F">
      <w:pPr>
        <w:pStyle w:val="10"/>
        <w:keepNext w:val="0"/>
        <w:keepLines w:val="0"/>
        <w:numPr>
          <w:ilvl w:val="0"/>
          <w:numId w:val="11"/>
        </w:numPr>
        <w:snapToGrid w:val="0"/>
        <w:spacing w:line="400" w:lineRule="atLeast"/>
        <w:jc w:val="left"/>
        <w:rPr>
          <w:rFonts w:hAnsi="宋体" w:cs="宋体"/>
          <w:b w:val="0"/>
          <w:kern w:val="0"/>
          <w:sz w:val="24"/>
          <w:szCs w:val="24"/>
        </w:rPr>
      </w:pPr>
      <w:r>
        <w:rPr>
          <w:rFonts w:hAnsi="宋体" w:cs="宋体"/>
          <w:b w:val="0"/>
          <w:kern w:val="0"/>
          <w:sz w:val="24"/>
          <w:szCs w:val="24"/>
        </w:rPr>
        <w:t>HJ212-2017《污染物在线自动监控(监测)系统数据传输标准》</w:t>
      </w:r>
    </w:p>
    <w:p w:rsidR="00926F5F" w:rsidRDefault="00926F5F" w:rsidP="00926F5F">
      <w:pPr>
        <w:pStyle w:val="10"/>
        <w:keepNext w:val="0"/>
        <w:keepLines w:val="0"/>
        <w:numPr>
          <w:ilvl w:val="0"/>
          <w:numId w:val="11"/>
        </w:numPr>
        <w:snapToGrid w:val="0"/>
        <w:spacing w:line="400" w:lineRule="atLeast"/>
        <w:jc w:val="left"/>
        <w:rPr>
          <w:rFonts w:hAnsi="宋体" w:cs="宋体"/>
          <w:b w:val="0"/>
          <w:kern w:val="0"/>
          <w:sz w:val="24"/>
          <w:szCs w:val="24"/>
        </w:rPr>
      </w:pPr>
      <w:r>
        <w:rPr>
          <w:rFonts w:hAnsi="宋体" w:cs="宋体"/>
          <w:b w:val="0"/>
          <w:kern w:val="0"/>
          <w:sz w:val="24"/>
          <w:szCs w:val="24"/>
        </w:rPr>
        <w:t>GB13223-2011《火电厂大气污染物排放标准》</w:t>
      </w:r>
    </w:p>
    <w:p w:rsidR="00926F5F" w:rsidRDefault="00926F5F" w:rsidP="00926F5F">
      <w:pPr>
        <w:pStyle w:val="10"/>
        <w:keepNext w:val="0"/>
        <w:keepLines w:val="0"/>
        <w:numPr>
          <w:ilvl w:val="0"/>
          <w:numId w:val="11"/>
        </w:numPr>
        <w:snapToGrid w:val="0"/>
        <w:spacing w:line="400" w:lineRule="atLeast"/>
        <w:jc w:val="left"/>
        <w:rPr>
          <w:rFonts w:hAnsi="宋体" w:cs="宋体"/>
          <w:b w:val="0"/>
          <w:kern w:val="0"/>
          <w:sz w:val="24"/>
          <w:szCs w:val="24"/>
        </w:rPr>
      </w:pPr>
      <w:r>
        <w:rPr>
          <w:rFonts w:hAnsi="宋体" w:cs="宋体"/>
          <w:b w:val="0"/>
          <w:kern w:val="0"/>
          <w:sz w:val="24"/>
          <w:szCs w:val="24"/>
        </w:rPr>
        <w:t>DL/T 414-2012《火电厂环境监测技术规范》</w:t>
      </w:r>
    </w:p>
    <w:p w:rsidR="00926F5F" w:rsidRDefault="00926F5F" w:rsidP="00926F5F">
      <w:pPr>
        <w:pStyle w:val="10"/>
        <w:keepNext w:val="0"/>
        <w:keepLines w:val="0"/>
        <w:numPr>
          <w:ilvl w:val="0"/>
          <w:numId w:val="11"/>
        </w:numPr>
        <w:snapToGrid w:val="0"/>
        <w:spacing w:line="400" w:lineRule="atLeast"/>
        <w:jc w:val="left"/>
        <w:rPr>
          <w:rFonts w:hAnsi="宋体" w:cs="宋体"/>
          <w:b w:val="0"/>
          <w:kern w:val="0"/>
          <w:sz w:val="24"/>
          <w:szCs w:val="24"/>
        </w:rPr>
      </w:pPr>
      <w:r>
        <w:rPr>
          <w:rFonts w:hAnsi="宋体" w:cs="宋体"/>
          <w:b w:val="0"/>
          <w:kern w:val="0"/>
          <w:sz w:val="24"/>
          <w:szCs w:val="24"/>
        </w:rPr>
        <w:t>DL/T 960-2005《燃煤电厂烟气排放连续监测系统订货技术条件》</w:t>
      </w:r>
    </w:p>
    <w:p w:rsidR="00926F5F" w:rsidRDefault="00926F5F" w:rsidP="00926F5F">
      <w:pPr>
        <w:pStyle w:val="10"/>
        <w:keepNext w:val="0"/>
        <w:keepLines w:val="0"/>
        <w:numPr>
          <w:ilvl w:val="0"/>
          <w:numId w:val="11"/>
        </w:numPr>
        <w:snapToGrid w:val="0"/>
        <w:spacing w:line="400" w:lineRule="atLeast"/>
        <w:jc w:val="left"/>
        <w:rPr>
          <w:rFonts w:hAnsi="宋体" w:cs="宋体"/>
          <w:b w:val="0"/>
          <w:kern w:val="0"/>
          <w:sz w:val="24"/>
          <w:szCs w:val="24"/>
        </w:rPr>
      </w:pPr>
      <w:r>
        <w:rPr>
          <w:rFonts w:hAnsi="宋体" w:cs="宋体"/>
          <w:b w:val="0"/>
          <w:kern w:val="0"/>
          <w:sz w:val="24"/>
          <w:szCs w:val="24"/>
        </w:rPr>
        <w:t>HJ/T47-1999《烟尘采样器技术条件》</w:t>
      </w:r>
    </w:p>
    <w:p w:rsidR="00926F5F" w:rsidRDefault="00926F5F" w:rsidP="00926F5F">
      <w:pPr>
        <w:pStyle w:val="10"/>
        <w:keepNext w:val="0"/>
        <w:keepLines w:val="0"/>
        <w:numPr>
          <w:ilvl w:val="0"/>
          <w:numId w:val="11"/>
        </w:numPr>
        <w:snapToGrid w:val="0"/>
        <w:spacing w:line="400" w:lineRule="atLeast"/>
        <w:jc w:val="left"/>
        <w:rPr>
          <w:rFonts w:hAnsi="宋体" w:cs="宋体"/>
          <w:b w:val="0"/>
          <w:kern w:val="0"/>
          <w:sz w:val="24"/>
          <w:szCs w:val="24"/>
        </w:rPr>
      </w:pPr>
      <w:r>
        <w:rPr>
          <w:rFonts w:hAnsi="宋体" w:cs="宋体"/>
          <w:b w:val="0"/>
          <w:kern w:val="0"/>
          <w:sz w:val="24"/>
          <w:szCs w:val="24"/>
        </w:rPr>
        <w:t>HJ/T48-1999《烟尘采样器技术条件》</w:t>
      </w:r>
    </w:p>
    <w:p w:rsidR="00926F5F" w:rsidRDefault="00926F5F" w:rsidP="00926F5F">
      <w:pPr>
        <w:pStyle w:val="10"/>
        <w:keepNext w:val="0"/>
        <w:keepLines w:val="0"/>
        <w:numPr>
          <w:ilvl w:val="0"/>
          <w:numId w:val="11"/>
        </w:numPr>
        <w:snapToGrid w:val="0"/>
        <w:spacing w:line="400" w:lineRule="atLeast"/>
        <w:jc w:val="left"/>
        <w:rPr>
          <w:rFonts w:hAnsi="宋体" w:cs="宋体"/>
          <w:b w:val="0"/>
          <w:kern w:val="0"/>
          <w:sz w:val="24"/>
          <w:szCs w:val="24"/>
        </w:rPr>
      </w:pPr>
      <w:r>
        <w:rPr>
          <w:rFonts w:hAnsi="宋体" w:cs="宋体"/>
          <w:b w:val="0"/>
          <w:kern w:val="0"/>
          <w:sz w:val="24"/>
          <w:szCs w:val="24"/>
        </w:rPr>
        <w:t>HJ2053-2018 《燃煤电厂超低排放烟气治理工程技术规范》</w:t>
      </w:r>
    </w:p>
    <w:p w:rsidR="00926F5F" w:rsidRDefault="00926F5F" w:rsidP="00926F5F">
      <w:pPr>
        <w:pStyle w:val="10"/>
        <w:keepNext w:val="0"/>
        <w:keepLines w:val="0"/>
        <w:numPr>
          <w:ilvl w:val="0"/>
          <w:numId w:val="11"/>
        </w:numPr>
        <w:snapToGrid w:val="0"/>
        <w:spacing w:line="400" w:lineRule="atLeast"/>
        <w:jc w:val="left"/>
        <w:rPr>
          <w:rFonts w:hAnsi="宋体" w:cs="宋体"/>
          <w:b w:val="0"/>
          <w:kern w:val="0"/>
          <w:sz w:val="24"/>
          <w:szCs w:val="24"/>
        </w:rPr>
      </w:pPr>
      <w:r>
        <w:rPr>
          <w:rFonts w:hAnsi="宋体" w:cs="宋体"/>
          <w:b w:val="0"/>
          <w:kern w:val="0"/>
          <w:sz w:val="24"/>
          <w:szCs w:val="24"/>
        </w:rPr>
        <w:t>GB/T-16157</w:t>
      </w:r>
      <w:r>
        <w:rPr>
          <w:rFonts w:hAnsi="宋体" w:cs="宋体" w:hint="eastAsia"/>
          <w:b w:val="0"/>
          <w:kern w:val="0"/>
          <w:sz w:val="24"/>
          <w:szCs w:val="24"/>
        </w:rPr>
        <w:t>-1996</w:t>
      </w:r>
      <w:r>
        <w:rPr>
          <w:rFonts w:hAnsi="宋体" w:cs="宋体"/>
          <w:b w:val="0"/>
          <w:kern w:val="0"/>
          <w:sz w:val="24"/>
          <w:szCs w:val="24"/>
        </w:rPr>
        <w:t xml:space="preserve"> 《固定污染源排气中颗粒物测定与气态污染物采样方法》</w:t>
      </w:r>
    </w:p>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45" w:name="_Toc213253299"/>
      <w:bookmarkStart w:id="46" w:name="_Toc20052"/>
      <w:bookmarkStart w:id="47" w:name="_Toc10771_WPSOffice_Level1"/>
      <w:bookmarkStart w:id="48" w:name="_Toc851_WPSOffice_Level1"/>
      <w:bookmarkStart w:id="49" w:name="_Toc94361922"/>
      <w:r>
        <w:rPr>
          <w:rFonts w:hAnsi="宋体" w:cs="宋体" w:hint="eastAsia"/>
          <w:bCs/>
          <w:kern w:val="0"/>
          <w:sz w:val="24"/>
          <w:szCs w:val="24"/>
        </w:rPr>
        <w:t>技术规范要求</w:t>
      </w:r>
      <w:bookmarkEnd w:id="45"/>
      <w:bookmarkEnd w:id="46"/>
      <w:bookmarkEnd w:id="47"/>
      <w:bookmarkEnd w:id="48"/>
    </w:p>
    <w:p w:rsidR="00926F5F" w:rsidRDefault="00926F5F" w:rsidP="00926F5F">
      <w:pPr>
        <w:pStyle w:val="10"/>
        <w:keepNext w:val="0"/>
        <w:keepLines w:val="0"/>
        <w:numPr>
          <w:ilvl w:val="0"/>
          <w:numId w:val="12"/>
        </w:numPr>
        <w:tabs>
          <w:tab w:val="clear" w:pos="20"/>
          <w:tab w:val="left" w:pos="0"/>
        </w:tabs>
        <w:snapToGrid w:val="0"/>
        <w:spacing w:line="400" w:lineRule="atLeast"/>
        <w:jc w:val="left"/>
        <w:rPr>
          <w:rFonts w:hAnsi="宋体" w:cs="宋体"/>
          <w:b w:val="0"/>
          <w:kern w:val="0"/>
          <w:sz w:val="24"/>
          <w:szCs w:val="24"/>
        </w:rPr>
      </w:pPr>
      <w:r>
        <w:rPr>
          <w:rFonts w:hAnsi="宋体" w:cs="宋体" w:hint="eastAsia"/>
          <w:b w:val="0"/>
          <w:kern w:val="0"/>
          <w:sz w:val="24"/>
          <w:szCs w:val="24"/>
        </w:rPr>
        <w:t>一般要求</w:t>
      </w:r>
    </w:p>
    <w:p w:rsidR="00926F5F" w:rsidRDefault="00926F5F" w:rsidP="00926F5F">
      <w:pPr>
        <w:pStyle w:val="10"/>
        <w:keepNext w:val="0"/>
        <w:keepLines w:val="0"/>
        <w:numPr>
          <w:ilvl w:val="0"/>
          <w:numId w:val="13"/>
        </w:numPr>
        <w:snapToGrid w:val="0"/>
        <w:spacing w:line="400" w:lineRule="atLeast"/>
        <w:jc w:val="left"/>
        <w:rPr>
          <w:rFonts w:hAnsi="宋体" w:cs="宋体"/>
          <w:bCs/>
          <w:kern w:val="0"/>
          <w:sz w:val="24"/>
          <w:szCs w:val="24"/>
        </w:rPr>
      </w:pPr>
      <w:r>
        <w:rPr>
          <w:rFonts w:hAnsi="宋体" w:cs="宋体" w:hint="eastAsia"/>
          <w:bCs/>
          <w:kern w:val="0"/>
          <w:sz w:val="24"/>
          <w:szCs w:val="24"/>
        </w:rPr>
        <w:t>本次采购项目烟气排放连续监测系统要求气态污染物监测子系统及相关</w:t>
      </w:r>
      <w:r>
        <w:rPr>
          <w:rFonts w:hAnsi="宋体" w:cs="宋体" w:hint="eastAsia"/>
          <w:bCs/>
          <w:kern w:val="0"/>
          <w:sz w:val="24"/>
          <w:szCs w:val="24"/>
        </w:rPr>
        <w:lastRenderedPageBreak/>
        <w:t>组成（不含烟尘监测系统）。采样方式采用完全抽取法；分析仪表分析原理为红外法、紫外差分法、紫外荧光法、化学发光法；湿度采用直接测量阻容法；氧含量采用磁压法。</w:t>
      </w:r>
    </w:p>
    <w:p w:rsidR="00926F5F" w:rsidRDefault="00926F5F" w:rsidP="00926F5F">
      <w:pPr>
        <w:pStyle w:val="10"/>
        <w:keepNext w:val="0"/>
        <w:keepLines w:val="0"/>
        <w:numPr>
          <w:ilvl w:val="0"/>
          <w:numId w:val="13"/>
        </w:numPr>
        <w:snapToGrid w:val="0"/>
        <w:spacing w:line="400" w:lineRule="atLeast"/>
        <w:jc w:val="left"/>
        <w:rPr>
          <w:rFonts w:hAnsi="宋体" w:cs="宋体"/>
          <w:b w:val="0"/>
          <w:kern w:val="0"/>
          <w:sz w:val="24"/>
          <w:szCs w:val="24"/>
        </w:rPr>
      </w:pPr>
      <w:r>
        <w:rPr>
          <w:rFonts w:hAnsi="宋体" w:cs="宋体" w:hint="eastAsia"/>
          <w:b w:val="0"/>
          <w:kern w:val="0"/>
          <w:sz w:val="24"/>
          <w:szCs w:val="24"/>
        </w:rPr>
        <w:t>本工程每台机组在锅炉引风机入口烟道各安装一套CEMS，按照超低排放监测要求监测锅炉烟气中的SO</w:t>
      </w:r>
      <w:r w:rsidRPr="003331E0">
        <w:rPr>
          <w:rFonts w:hAnsi="宋体" w:cs="宋体"/>
          <w:b w:val="0"/>
          <w:kern w:val="0"/>
          <w:sz w:val="24"/>
          <w:szCs w:val="24"/>
          <w:vertAlign w:val="subscript"/>
        </w:rPr>
        <w:t>2</w:t>
      </w:r>
      <w:r>
        <w:rPr>
          <w:rFonts w:hAnsi="宋体" w:cs="宋体" w:hint="eastAsia"/>
          <w:b w:val="0"/>
          <w:kern w:val="0"/>
          <w:sz w:val="24"/>
          <w:szCs w:val="24"/>
        </w:rPr>
        <w:t>、</w:t>
      </w:r>
      <w:r>
        <w:rPr>
          <w:rFonts w:hAnsi="宋体" w:cs="宋体"/>
          <w:b w:val="0"/>
          <w:kern w:val="0"/>
          <w:sz w:val="24"/>
          <w:szCs w:val="24"/>
        </w:rPr>
        <w:t>NO</w:t>
      </w:r>
      <w:r w:rsidRPr="003331E0">
        <w:rPr>
          <w:rFonts w:hAnsi="宋体" w:cs="宋体"/>
          <w:b w:val="0"/>
          <w:kern w:val="0"/>
          <w:sz w:val="24"/>
          <w:szCs w:val="24"/>
          <w:vertAlign w:val="subscript"/>
        </w:rPr>
        <w:t>X</w:t>
      </w:r>
      <w:r>
        <w:rPr>
          <w:rFonts w:hAnsi="宋体" w:cs="宋体" w:hint="eastAsia"/>
          <w:b w:val="0"/>
          <w:kern w:val="0"/>
          <w:sz w:val="24"/>
          <w:szCs w:val="24"/>
        </w:rPr>
        <w:t>、烟气含氧量，还包括烟气流速、流量、烟气压力、烟气温度、湿度等烟气辅助参数。</w:t>
      </w:r>
    </w:p>
    <w:p w:rsidR="00926F5F" w:rsidRDefault="00256D15" w:rsidP="00926F5F">
      <w:pPr>
        <w:pStyle w:val="10"/>
        <w:keepNext w:val="0"/>
        <w:keepLines w:val="0"/>
        <w:numPr>
          <w:ilvl w:val="0"/>
          <w:numId w:val="13"/>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提供如下服务：系统设计、设备制造与供货、运输、对现有</w:t>
      </w:r>
      <w:r w:rsidR="00926F5F">
        <w:rPr>
          <w:rFonts w:hAnsi="宋体" w:cs="宋体"/>
          <w:b w:val="0"/>
          <w:kern w:val="0"/>
          <w:sz w:val="24"/>
          <w:szCs w:val="24"/>
        </w:rPr>
        <w:t>CEMS</w:t>
      </w:r>
      <w:r w:rsidR="00926F5F">
        <w:rPr>
          <w:rFonts w:hAnsi="宋体" w:cs="宋体" w:hint="eastAsia"/>
          <w:b w:val="0"/>
          <w:kern w:val="0"/>
          <w:sz w:val="24"/>
          <w:szCs w:val="24"/>
        </w:rPr>
        <w:t>进行拆除（现有烟气粉尘浓度监测系统保留，并负责将粉尘浓度监测接入新计算机并上传至环保监测平台），新设备安装、调试、比对验收、配合竣工验收，培训服务。</w:t>
      </w:r>
    </w:p>
    <w:p w:rsidR="00926F5F" w:rsidRDefault="00926F5F" w:rsidP="00926F5F">
      <w:pPr>
        <w:pStyle w:val="10"/>
        <w:keepNext w:val="0"/>
        <w:keepLines w:val="0"/>
        <w:numPr>
          <w:ilvl w:val="0"/>
          <w:numId w:val="13"/>
        </w:numPr>
        <w:snapToGrid w:val="0"/>
        <w:spacing w:line="400" w:lineRule="atLeast"/>
        <w:jc w:val="left"/>
        <w:rPr>
          <w:rFonts w:hAnsi="宋体" w:cs="宋体"/>
          <w:b w:val="0"/>
          <w:kern w:val="0"/>
          <w:sz w:val="24"/>
          <w:szCs w:val="24"/>
        </w:rPr>
      </w:pPr>
      <w:r>
        <w:rPr>
          <w:rFonts w:hAnsi="宋体" w:cs="宋体" w:hint="eastAsia"/>
          <w:b w:val="0"/>
          <w:kern w:val="0"/>
          <w:sz w:val="24"/>
          <w:szCs w:val="24"/>
        </w:rPr>
        <w:t>CEMS数据全部通过硬接线进入DCS中进行监视、计算及控制，并且按</w:t>
      </w:r>
      <w:r w:rsidR="00462D91">
        <w:rPr>
          <w:rFonts w:hAnsi="宋体" w:cs="宋体" w:hint="eastAsia"/>
          <w:b w:val="0"/>
          <w:kern w:val="0"/>
          <w:sz w:val="24"/>
          <w:szCs w:val="24"/>
        </w:rPr>
        <w:t>采购方</w:t>
      </w:r>
      <w:r>
        <w:rPr>
          <w:rFonts w:hAnsi="宋体" w:cs="宋体" w:hint="eastAsia"/>
          <w:b w:val="0"/>
          <w:kern w:val="0"/>
          <w:sz w:val="24"/>
          <w:szCs w:val="24"/>
        </w:rPr>
        <w:t>及生态环境部门的要求将需要的</w:t>
      </w:r>
      <w:r>
        <w:rPr>
          <w:rFonts w:hAnsi="宋体" w:cs="宋体"/>
          <w:b w:val="0"/>
          <w:kern w:val="0"/>
          <w:sz w:val="24"/>
          <w:szCs w:val="24"/>
        </w:rPr>
        <w:t>CEMS</w:t>
      </w:r>
      <w:r>
        <w:rPr>
          <w:rFonts w:hAnsi="宋体" w:cs="宋体" w:hint="eastAsia"/>
          <w:b w:val="0"/>
          <w:kern w:val="0"/>
          <w:sz w:val="24"/>
          <w:szCs w:val="24"/>
        </w:rPr>
        <w:t>烟气分析数据以通讯方式传输至国家、省、市生态环境部门网站。提供标准（或生态环境部门要求的通讯协议）通讯接口，通过标准、开放的通讯协议（如</w:t>
      </w:r>
      <w:r>
        <w:rPr>
          <w:rFonts w:hAnsi="宋体" w:cs="宋体"/>
          <w:b w:val="0"/>
          <w:kern w:val="0"/>
          <w:sz w:val="24"/>
          <w:szCs w:val="24"/>
        </w:rPr>
        <w:t>TCP/IP</w:t>
      </w:r>
      <w:r>
        <w:rPr>
          <w:rFonts w:hAnsi="宋体" w:cs="宋体" w:hint="eastAsia"/>
          <w:b w:val="0"/>
          <w:kern w:val="0"/>
          <w:sz w:val="24"/>
          <w:szCs w:val="24"/>
        </w:rPr>
        <w:t>协议）直接与国家、福建省生态环境部门及厦门市生态环境部门网站进行通讯，实现快速、准确的数据传送，数据格式、周期等必须满足生态环境部门要求。</w:t>
      </w:r>
    </w:p>
    <w:p w:rsidR="00926F5F" w:rsidRDefault="00256D15" w:rsidP="00926F5F">
      <w:pPr>
        <w:pStyle w:val="10"/>
        <w:keepNext w:val="0"/>
        <w:keepLines w:val="0"/>
        <w:numPr>
          <w:ilvl w:val="0"/>
          <w:numId w:val="13"/>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负责整个系统的升级更新安装施工图、安装调试，并负责配合与</w:t>
      </w:r>
      <w:r w:rsidR="00462D91">
        <w:rPr>
          <w:rFonts w:hAnsi="宋体" w:cs="宋体" w:hint="eastAsia"/>
          <w:b w:val="0"/>
          <w:kern w:val="0"/>
          <w:sz w:val="24"/>
          <w:szCs w:val="24"/>
        </w:rPr>
        <w:t>采购方</w:t>
      </w:r>
      <w:r w:rsidR="00926F5F">
        <w:rPr>
          <w:rFonts w:hAnsi="宋体" w:cs="宋体" w:hint="eastAsia"/>
          <w:b w:val="0"/>
          <w:kern w:val="0"/>
          <w:sz w:val="24"/>
          <w:szCs w:val="24"/>
        </w:rPr>
        <w:t>当地环保部门的协调，最终完成本工程</w:t>
      </w:r>
      <w:r w:rsidR="00926F5F">
        <w:rPr>
          <w:rFonts w:hAnsi="宋体" w:cs="宋体"/>
          <w:b w:val="0"/>
          <w:kern w:val="0"/>
          <w:sz w:val="24"/>
          <w:szCs w:val="24"/>
        </w:rPr>
        <w:t>CEMS</w:t>
      </w:r>
      <w:r w:rsidR="00926F5F">
        <w:rPr>
          <w:rFonts w:hAnsi="宋体" w:cs="宋体" w:hint="eastAsia"/>
          <w:b w:val="0"/>
          <w:kern w:val="0"/>
          <w:sz w:val="24"/>
          <w:szCs w:val="24"/>
        </w:rPr>
        <w:t>系统升级更新的环保验收工作。此外，</w:t>
      </w:r>
      <w:r>
        <w:rPr>
          <w:rFonts w:hAnsi="宋体" w:cs="宋体" w:hint="eastAsia"/>
          <w:b w:val="0"/>
          <w:kern w:val="0"/>
          <w:sz w:val="24"/>
          <w:szCs w:val="24"/>
        </w:rPr>
        <w:t>报价方</w:t>
      </w:r>
      <w:r w:rsidR="00926F5F">
        <w:rPr>
          <w:rFonts w:hAnsi="宋体" w:cs="宋体" w:hint="eastAsia"/>
          <w:b w:val="0"/>
          <w:kern w:val="0"/>
          <w:sz w:val="24"/>
          <w:szCs w:val="24"/>
        </w:rPr>
        <w:t>还应负责系统的竣工资料、图纸和报告。</w:t>
      </w:r>
    </w:p>
    <w:p w:rsidR="00926F5F" w:rsidRDefault="00926F5F" w:rsidP="00926F5F">
      <w:pPr>
        <w:pStyle w:val="10"/>
        <w:keepNext w:val="0"/>
        <w:keepLines w:val="0"/>
        <w:numPr>
          <w:ilvl w:val="0"/>
          <w:numId w:val="13"/>
        </w:numPr>
        <w:snapToGrid w:val="0"/>
        <w:spacing w:line="400" w:lineRule="atLeast"/>
        <w:jc w:val="left"/>
        <w:rPr>
          <w:rFonts w:hAnsi="宋体" w:cs="宋体"/>
          <w:kern w:val="0"/>
          <w:sz w:val="24"/>
          <w:szCs w:val="24"/>
        </w:rPr>
      </w:pPr>
      <w:r>
        <w:rPr>
          <w:rFonts w:hAnsi="宋体" w:cs="宋体" w:hint="eastAsia"/>
          <w:kern w:val="0"/>
          <w:sz w:val="24"/>
          <w:szCs w:val="24"/>
        </w:rPr>
        <w:t>如分析仪分析原理为非分散红外法须采用交替流动调制型非分散红外线检测技术，氧含量采用磁压法，</w:t>
      </w:r>
      <w:r>
        <w:rPr>
          <w:rFonts w:hAnsi="宋体" w:cs="宋体" w:hint="eastAsia"/>
          <w:bCs/>
          <w:kern w:val="0"/>
          <w:sz w:val="24"/>
        </w:rPr>
        <w:t>并与各自环境保护部仪器质量监督检验中心的检测报告内容一致</w:t>
      </w:r>
      <w:r>
        <w:rPr>
          <w:rFonts w:hAnsi="宋体" w:cs="宋体" w:hint="eastAsia"/>
          <w:kern w:val="0"/>
          <w:sz w:val="24"/>
          <w:szCs w:val="24"/>
        </w:rPr>
        <w:t>。样气采样探头必须装有钛合金材质一级过滤器；系统必须带有断电自动恢复功能，如果供电中断时系统装置正处于自动校正或者是反吹的状态，当电源恢复后能从该时间点继续进行自动校正或者是反吹；分析仪带有干扰补偿滤光片，补偿干扰气体对监测的影响；具备完善的样气预处理系统，可去除样气中的</w:t>
      </w:r>
      <w:r>
        <w:rPr>
          <w:rFonts w:hAnsi="宋体" w:cs="宋体"/>
          <w:kern w:val="0"/>
          <w:sz w:val="24"/>
          <w:szCs w:val="24"/>
        </w:rPr>
        <w:t>SO3；</w:t>
      </w:r>
      <w:r>
        <w:rPr>
          <w:rFonts w:hAnsi="宋体" w:cs="宋体" w:hint="eastAsia"/>
          <w:kern w:val="0"/>
          <w:sz w:val="24"/>
          <w:szCs w:val="24"/>
        </w:rPr>
        <w:t>样气预处理系统必须采用双层原装进口电子冷凝器装置；取样管线配备双管，实现全程标定功能；配备</w:t>
      </w:r>
      <w:r>
        <w:rPr>
          <w:rFonts w:hAnsi="宋体" w:cs="宋体"/>
          <w:kern w:val="0"/>
          <w:sz w:val="24"/>
          <w:szCs w:val="24"/>
        </w:rPr>
        <w:t>220VAC双电源冗余切换功能。</w:t>
      </w:r>
    </w:p>
    <w:p w:rsidR="00926F5F" w:rsidRDefault="00926F5F" w:rsidP="00926F5F">
      <w:pPr>
        <w:pStyle w:val="10"/>
        <w:keepNext w:val="0"/>
        <w:keepLines w:val="0"/>
        <w:numPr>
          <w:ilvl w:val="0"/>
          <w:numId w:val="13"/>
        </w:numPr>
        <w:snapToGrid w:val="0"/>
        <w:spacing w:line="400" w:lineRule="atLeast"/>
        <w:jc w:val="left"/>
        <w:rPr>
          <w:rFonts w:hAnsi="宋体" w:cs="宋体"/>
          <w:b w:val="0"/>
          <w:kern w:val="0"/>
          <w:sz w:val="24"/>
          <w:szCs w:val="24"/>
        </w:rPr>
      </w:pPr>
      <w:r>
        <w:rPr>
          <w:rFonts w:hAnsi="宋体" w:cs="宋体" w:hint="eastAsia"/>
          <w:b w:val="0"/>
          <w:kern w:val="0"/>
          <w:sz w:val="24"/>
          <w:szCs w:val="24"/>
        </w:rPr>
        <w:t>负责调试并实现与各相关环保部门的通讯，同时提供必要的数据格式、技术资料、通讯软件以及接口服务工作等，并负责在系统正常投运后通过相关环保部门组织开展验收工作。</w:t>
      </w:r>
    </w:p>
    <w:p w:rsidR="00926F5F" w:rsidRDefault="00926F5F" w:rsidP="00926F5F">
      <w:pPr>
        <w:pStyle w:val="10"/>
        <w:keepNext w:val="0"/>
        <w:keepLines w:val="0"/>
        <w:numPr>
          <w:ilvl w:val="0"/>
          <w:numId w:val="13"/>
        </w:numPr>
        <w:snapToGrid w:val="0"/>
        <w:spacing w:line="400" w:lineRule="atLeast"/>
        <w:jc w:val="left"/>
        <w:rPr>
          <w:rFonts w:hAnsi="宋体" w:cs="宋体"/>
          <w:b w:val="0"/>
          <w:kern w:val="0"/>
          <w:sz w:val="24"/>
          <w:szCs w:val="24"/>
        </w:rPr>
      </w:pPr>
      <w:r>
        <w:rPr>
          <w:rFonts w:hAnsi="宋体" w:cs="宋体" w:hint="eastAsia"/>
          <w:b w:val="0"/>
          <w:kern w:val="0"/>
          <w:sz w:val="24"/>
          <w:szCs w:val="24"/>
        </w:rPr>
        <w:t>根据福建省电力有限公司闽电函（200</w:t>
      </w:r>
      <w:r>
        <w:rPr>
          <w:rFonts w:hAnsi="宋体" w:cs="宋体"/>
          <w:b w:val="0"/>
          <w:kern w:val="0"/>
          <w:sz w:val="24"/>
          <w:szCs w:val="24"/>
        </w:rPr>
        <w:t>7</w:t>
      </w:r>
      <w:r>
        <w:rPr>
          <w:rFonts w:hAnsi="宋体" w:cs="宋体" w:hint="eastAsia"/>
          <w:b w:val="0"/>
          <w:kern w:val="0"/>
          <w:sz w:val="24"/>
          <w:szCs w:val="24"/>
        </w:rPr>
        <w:t>）</w:t>
      </w:r>
      <w:r>
        <w:rPr>
          <w:rFonts w:hAnsi="宋体" w:cs="宋体"/>
          <w:b w:val="0"/>
          <w:kern w:val="0"/>
          <w:sz w:val="24"/>
          <w:szCs w:val="24"/>
        </w:rPr>
        <w:t>41</w:t>
      </w:r>
      <w:r>
        <w:rPr>
          <w:rFonts w:hAnsi="宋体" w:cs="宋体" w:hint="eastAsia"/>
          <w:b w:val="0"/>
          <w:kern w:val="0"/>
          <w:sz w:val="24"/>
          <w:szCs w:val="24"/>
        </w:rPr>
        <w:t>号文件精神，电厂各机组必须采集烟尘浓度、</w:t>
      </w:r>
      <w:r>
        <w:rPr>
          <w:rFonts w:hAnsi="宋体" w:cs="宋体"/>
          <w:b w:val="0"/>
          <w:kern w:val="0"/>
          <w:sz w:val="24"/>
          <w:szCs w:val="24"/>
        </w:rPr>
        <w:t>SO</w:t>
      </w:r>
      <w:r w:rsidRPr="003331E0">
        <w:rPr>
          <w:rFonts w:hAnsi="宋体" w:cs="宋体"/>
          <w:b w:val="0"/>
          <w:kern w:val="0"/>
          <w:sz w:val="24"/>
          <w:szCs w:val="24"/>
          <w:vertAlign w:val="subscript"/>
        </w:rPr>
        <w:t>2</w:t>
      </w:r>
      <w:r>
        <w:rPr>
          <w:rFonts w:hAnsi="宋体" w:cs="宋体" w:hint="eastAsia"/>
          <w:b w:val="0"/>
          <w:kern w:val="0"/>
          <w:sz w:val="24"/>
          <w:szCs w:val="24"/>
        </w:rPr>
        <w:t>浓度、</w:t>
      </w:r>
      <w:r>
        <w:rPr>
          <w:rFonts w:hAnsi="宋体" w:cs="宋体"/>
          <w:b w:val="0"/>
          <w:kern w:val="0"/>
          <w:sz w:val="24"/>
          <w:szCs w:val="24"/>
        </w:rPr>
        <w:t>SO</w:t>
      </w:r>
      <w:r w:rsidRPr="003331E0">
        <w:rPr>
          <w:rFonts w:hAnsi="宋体" w:cs="宋体"/>
          <w:b w:val="0"/>
          <w:kern w:val="0"/>
          <w:sz w:val="24"/>
          <w:szCs w:val="24"/>
          <w:vertAlign w:val="subscript"/>
        </w:rPr>
        <w:t>2</w:t>
      </w:r>
      <w:r>
        <w:rPr>
          <w:rFonts w:hAnsi="宋体" w:cs="宋体" w:hint="eastAsia"/>
          <w:b w:val="0"/>
          <w:kern w:val="0"/>
          <w:sz w:val="24"/>
          <w:szCs w:val="24"/>
        </w:rPr>
        <w:t>小时排放量、</w:t>
      </w:r>
      <w:r>
        <w:rPr>
          <w:rFonts w:hAnsi="宋体" w:cs="宋体"/>
          <w:b w:val="0"/>
          <w:kern w:val="0"/>
          <w:sz w:val="24"/>
          <w:szCs w:val="24"/>
        </w:rPr>
        <w:t>NO</w:t>
      </w:r>
      <w:r w:rsidRPr="003331E0">
        <w:rPr>
          <w:rFonts w:hAnsi="宋体" w:cs="宋体"/>
          <w:b w:val="0"/>
          <w:kern w:val="0"/>
          <w:sz w:val="24"/>
          <w:szCs w:val="24"/>
          <w:vertAlign w:val="subscript"/>
        </w:rPr>
        <w:t>X</w:t>
      </w:r>
      <w:r>
        <w:rPr>
          <w:rFonts w:hAnsi="宋体" w:cs="宋体" w:hint="eastAsia"/>
          <w:b w:val="0"/>
          <w:kern w:val="0"/>
          <w:sz w:val="24"/>
          <w:szCs w:val="24"/>
        </w:rPr>
        <w:t>浓度、</w:t>
      </w:r>
      <w:r>
        <w:rPr>
          <w:rFonts w:hAnsi="宋体" w:cs="宋体"/>
          <w:b w:val="0"/>
          <w:kern w:val="0"/>
          <w:sz w:val="24"/>
          <w:szCs w:val="24"/>
        </w:rPr>
        <w:t>NO</w:t>
      </w:r>
      <w:r w:rsidRPr="003331E0">
        <w:rPr>
          <w:rFonts w:hAnsi="宋体" w:cs="宋体"/>
          <w:b w:val="0"/>
          <w:kern w:val="0"/>
          <w:sz w:val="24"/>
          <w:szCs w:val="24"/>
          <w:vertAlign w:val="subscript"/>
        </w:rPr>
        <w:t>X</w:t>
      </w:r>
      <w:r>
        <w:rPr>
          <w:rFonts w:hAnsi="宋体" w:cs="宋体" w:hint="eastAsia"/>
          <w:b w:val="0"/>
          <w:kern w:val="0"/>
          <w:sz w:val="24"/>
          <w:szCs w:val="24"/>
        </w:rPr>
        <w:t>小时排放量等信息，要求由电厂开关站综合自动化系统采集送至福建省调。</w:t>
      </w:r>
    </w:p>
    <w:p w:rsidR="00926F5F" w:rsidRDefault="00926F5F" w:rsidP="00926F5F">
      <w:pPr>
        <w:pStyle w:val="10"/>
        <w:keepNext w:val="0"/>
        <w:keepLines w:val="0"/>
        <w:numPr>
          <w:ilvl w:val="0"/>
          <w:numId w:val="13"/>
        </w:numPr>
        <w:snapToGrid w:val="0"/>
        <w:spacing w:line="400" w:lineRule="atLeast"/>
        <w:jc w:val="left"/>
        <w:rPr>
          <w:rFonts w:hAnsi="宋体" w:cs="宋体"/>
          <w:b w:val="0"/>
          <w:kern w:val="0"/>
          <w:sz w:val="24"/>
          <w:szCs w:val="24"/>
        </w:rPr>
      </w:pPr>
      <w:r>
        <w:rPr>
          <w:rFonts w:hAnsi="宋体" w:cs="宋体" w:hint="eastAsia"/>
          <w:b w:val="0"/>
          <w:kern w:val="0"/>
          <w:sz w:val="24"/>
          <w:szCs w:val="24"/>
        </w:rPr>
        <w:t>配置信号分配器，对上述参数至少提供</w:t>
      </w:r>
      <w:r>
        <w:rPr>
          <w:rFonts w:hAnsi="宋体" w:cs="宋体"/>
          <w:b w:val="0"/>
          <w:kern w:val="0"/>
          <w:sz w:val="24"/>
          <w:szCs w:val="24"/>
        </w:rPr>
        <w:t>4</w:t>
      </w:r>
      <w:r>
        <w:rPr>
          <w:rFonts w:hAnsi="宋体" w:cs="宋体" w:hint="eastAsia"/>
          <w:b w:val="0"/>
          <w:kern w:val="0"/>
          <w:sz w:val="24"/>
          <w:szCs w:val="24"/>
        </w:rPr>
        <w:t>套硬接线（</w:t>
      </w:r>
      <w:r>
        <w:rPr>
          <w:rFonts w:hAnsi="宋体" w:cs="宋体"/>
          <w:b w:val="0"/>
          <w:kern w:val="0"/>
          <w:sz w:val="24"/>
          <w:szCs w:val="24"/>
        </w:rPr>
        <w:t>4</w:t>
      </w:r>
      <w:r>
        <w:rPr>
          <w:rFonts w:hAnsi="宋体" w:cs="宋体" w:hint="eastAsia"/>
          <w:b w:val="0"/>
          <w:kern w:val="0"/>
          <w:sz w:val="24"/>
          <w:szCs w:val="24"/>
        </w:rPr>
        <w:t>～</w:t>
      </w:r>
      <w:r>
        <w:rPr>
          <w:rFonts w:hAnsi="宋体" w:cs="宋体"/>
          <w:b w:val="0"/>
          <w:kern w:val="0"/>
          <w:sz w:val="24"/>
          <w:szCs w:val="24"/>
        </w:rPr>
        <w:t>20 mA</w:t>
      </w:r>
      <w:r>
        <w:rPr>
          <w:rFonts w:hAnsi="宋体" w:cs="宋体" w:hint="eastAsia"/>
          <w:b w:val="0"/>
          <w:kern w:val="0"/>
          <w:sz w:val="24"/>
          <w:szCs w:val="24"/>
        </w:rPr>
        <w:t>）输出接口</w:t>
      </w:r>
      <w:r>
        <w:rPr>
          <w:rFonts w:hAnsi="宋体" w:cs="宋体" w:hint="eastAsia"/>
          <w:b w:val="0"/>
          <w:kern w:val="0"/>
          <w:sz w:val="24"/>
          <w:szCs w:val="24"/>
        </w:rPr>
        <w:lastRenderedPageBreak/>
        <w:t>（炉外系统、锅炉系统、电力系统等）。</w:t>
      </w:r>
    </w:p>
    <w:p w:rsidR="00926F5F" w:rsidRDefault="00926F5F" w:rsidP="00926F5F">
      <w:pPr>
        <w:pStyle w:val="10"/>
        <w:keepNext w:val="0"/>
        <w:keepLines w:val="0"/>
        <w:numPr>
          <w:ilvl w:val="0"/>
          <w:numId w:val="12"/>
        </w:numPr>
        <w:tabs>
          <w:tab w:val="clear" w:pos="20"/>
          <w:tab w:val="left" w:pos="0"/>
        </w:tabs>
        <w:snapToGrid w:val="0"/>
        <w:spacing w:line="400" w:lineRule="atLeast"/>
        <w:jc w:val="left"/>
        <w:rPr>
          <w:rFonts w:hAnsi="宋体" w:cs="宋体"/>
          <w:b w:val="0"/>
          <w:kern w:val="0"/>
          <w:sz w:val="24"/>
          <w:szCs w:val="24"/>
        </w:rPr>
      </w:pPr>
      <w:r>
        <w:rPr>
          <w:rFonts w:hAnsi="宋体" w:cs="宋体" w:hint="eastAsia"/>
          <w:b w:val="0"/>
          <w:kern w:val="0"/>
          <w:sz w:val="24"/>
          <w:szCs w:val="24"/>
        </w:rPr>
        <w:t>技术性能要求</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b w:val="0"/>
          <w:kern w:val="0"/>
          <w:sz w:val="24"/>
          <w:szCs w:val="24"/>
        </w:rPr>
        <w:t>CEMS</w:t>
      </w:r>
      <w:r>
        <w:rPr>
          <w:rFonts w:hAnsi="宋体" w:cs="宋体" w:hint="eastAsia"/>
          <w:b w:val="0"/>
          <w:kern w:val="0"/>
          <w:sz w:val="24"/>
          <w:szCs w:val="24"/>
        </w:rPr>
        <w:t>系统监测项目</w:t>
      </w:r>
    </w:p>
    <w:p w:rsidR="00926F5F" w:rsidRDefault="00926F5F" w:rsidP="00926F5F">
      <w:pPr>
        <w:pStyle w:val="10"/>
        <w:keepNext w:val="0"/>
        <w:keepLines w:val="0"/>
        <w:numPr>
          <w:ilvl w:val="0"/>
          <w:numId w:val="15"/>
        </w:numPr>
        <w:snapToGrid w:val="0"/>
        <w:spacing w:line="400" w:lineRule="atLeast"/>
        <w:jc w:val="left"/>
        <w:rPr>
          <w:rFonts w:hAnsi="宋体" w:cs="宋体"/>
          <w:b w:val="0"/>
          <w:kern w:val="0"/>
          <w:sz w:val="24"/>
          <w:szCs w:val="24"/>
        </w:rPr>
      </w:pPr>
      <w:r>
        <w:rPr>
          <w:rFonts w:hAnsi="宋体" w:cs="宋体" w:hint="eastAsia"/>
          <w:b w:val="0"/>
          <w:kern w:val="0"/>
          <w:sz w:val="24"/>
          <w:szCs w:val="24"/>
        </w:rPr>
        <w:t>二氧化硫</w:t>
      </w:r>
      <w:r>
        <w:rPr>
          <w:rFonts w:hAnsi="宋体" w:cs="宋体"/>
          <w:b w:val="0"/>
          <w:kern w:val="0"/>
          <w:sz w:val="24"/>
          <w:szCs w:val="24"/>
        </w:rPr>
        <w:t>(SO</w:t>
      </w:r>
      <w:r w:rsidRPr="003331E0">
        <w:rPr>
          <w:rFonts w:hAnsi="宋体" w:cs="宋体"/>
          <w:b w:val="0"/>
          <w:kern w:val="0"/>
          <w:sz w:val="24"/>
          <w:szCs w:val="24"/>
          <w:vertAlign w:val="subscript"/>
        </w:rPr>
        <w:t>2</w:t>
      </w:r>
      <w:r>
        <w:rPr>
          <w:rFonts w:hAnsi="宋体" w:cs="宋体"/>
          <w:b w:val="0"/>
          <w:kern w:val="0"/>
          <w:sz w:val="24"/>
          <w:szCs w:val="24"/>
        </w:rPr>
        <w:t>)</w:t>
      </w:r>
      <w:r>
        <w:rPr>
          <w:rFonts w:hAnsi="宋体" w:cs="宋体" w:hint="eastAsia"/>
          <w:b w:val="0"/>
          <w:kern w:val="0"/>
          <w:sz w:val="24"/>
          <w:szCs w:val="24"/>
        </w:rPr>
        <w:t>检测单元。</w:t>
      </w:r>
    </w:p>
    <w:p w:rsidR="00926F5F" w:rsidRDefault="00926F5F" w:rsidP="00926F5F">
      <w:pPr>
        <w:pStyle w:val="10"/>
        <w:keepNext w:val="0"/>
        <w:keepLines w:val="0"/>
        <w:numPr>
          <w:ilvl w:val="0"/>
          <w:numId w:val="15"/>
        </w:numPr>
        <w:snapToGrid w:val="0"/>
        <w:spacing w:line="400" w:lineRule="atLeast"/>
        <w:jc w:val="left"/>
        <w:rPr>
          <w:rFonts w:hAnsi="宋体" w:cs="宋体"/>
          <w:b w:val="0"/>
          <w:kern w:val="0"/>
          <w:sz w:val="24"/>
          <w:szCs w:val="24"/>
        </w:rPr>
      </w:pPr>
      <w:r>
        <w:rPr>
          <w:rFonts w:hAnsi="宋体" w:cs="宋体" w:hint="eastAsia"/>
          <w:b w:val="0"/>
          <w:kern w:val="0"/>
          <w:sz w:val="24"/>
          <w:szCs w:val="24"/>
        </w:rPr>
        <w:t>一氧化氮（</w:t>
      </w:r>
      <w:r>
        <w:rPr>
          <w:rFonts w:hAnsi="宋体" w:cs="宋体"/>
          <w:b w:val="0"/>
          <w:kern w:val="0"/>
          <w:sz w:val="24"/>
          <w:szCs w:val="24"/>
        </w:rPr>
        <w:t>NO</w:t>
      </w:r>
      <w:r>
        <w:rPr>
          <w:rFonts w:hAnsi="宋体" w:cs="宋体" w:hint="eastAsia"/>
          <w:b w:val="0"/>
          <w:kern w:val="0"/>
          <w:sz w:val="24"/>
          <w:szCs w:val="24"/>
        </w:rPr>
        <w:t>）检测单元。</w:t>
      </w:r>
    </w:p>
    <w:p w:rsidR="00926F5F" w:rsidRDefault="00926F5F" w:rsidP="00926F5F">
      <w:pPr>
        <w:pStyle w:val="10"/>
        <w:keepNext w:val="0"/>
        <w:keepLines w:val="0"/>
        <w:numPr>
          <w:ilvl w:val="0"/>
          <w:numId w:val="15"/>
        </w:numPr>
        <w:snapToGrid w:val="0"/>
        <w:spacing w:line="400" w:lineRule="atLeast"/>
        <w:jc w:val="left"/>
        <w:rPr>
          <w:rFonts w:hAnsi="宋体" w:cs="宋体"/>
          <w:b w:val="0"/>
          <w:kern w:val="0"/>
          <w:sz w:val="24"/>
          <w:szCs w:val="24"/>
        </w:rPr>
      </w:pPr>
      <w:r>
        <w:rPr>
          <w:rFonts w:hAnsi="宋体" w:cs="宋体"/>
          <w:b w:val="0"/>
          <w:kern w:val="0"/>
          <w:sz w:val="24"/>
          <w:szCs w:val="24"/>
        </w:rPr>
        <w:t>NO</w:t>
      </w:r>
      <w:r w:rsidRPr="003331E0">
        <w:rPr>
          <w:rFonts w:hAnsi="宋体" w:cs="宋体"/>
          <w:b w:val="0"/>
          <w:kern w:val="0"/>
          <w:sz w:val="24"/>
          <w:szCs w:val="24"/>
          <w:vertAlign w:val="subscript"/>
        </w:rPr>
        <w:t>2</w:t>
      </w:r>
      <w:r>
        <w:rPr>
          <w:rFonts w:hAnsi="宋体" w:cs="宋体" w:hint="eastAsia"/>
          <w:b w:val="0"/>
          <w:kern w:val="0"/>
          <w:sz w:val="24"/>
          <w:szCs w:val="24"/>
        </w:rPr>
        <w:t>转</w:t>
      </w:r>
      <w:r>
        <w:rPr>
          <w:rFonts w:hAnsi="宋体" w:cs="宋体"/>
          <w:b w:val="0"/>
          <w:kern w:val="0"/>
          <w:sz w:val="24"/>
          <w:szCs w:val="24"/>
        </w:rPr>
        <w:t>NO</w:t>
      </w:r>
      <w:r>
        <w:rPr>
          <w:rFonts w:hAnsi="宋体" w:cs="宋体" w:hint="eastAsia"/>
          <w:b w:val="0"/>
          <w:kern w:val="0"/>
          <w:sz w:val="24"/>
          <w:szCs w:val="24"/>
        </w:rPr>
        <w:t>的转换器或</w:t>
      </w:r>
      <w:r>
        <w:rPr>
          <w:rFonts w:hAnsi="宋体" w:cs="宋体"/>
          <w:b w:val="0"/>
          <w:kern w:val="0"/>
          <w:sz w:val="24"/>
          <w:szCs w:val="24"/>
        </w:rPr>
        <w:t>NO</w:t>
      </w:r>
      <w:r w:rsidRPr="003331E0">
        <w:rPr>
          <w:rFonts w:hAnsi="宋体" w:cs="宋体"/>
          <w:b w:val="0"/>
          <w:kern w:val="0"/>
          <w:sz w:val="24"/>
          <w:szCs w:val="24"/>
          <w:vertAlign w:val="subscript"/>
        </w:rPr>
        <w:t>2</w:t>
      </w:r>
      <w:r>
        <w:rPr>
          <w:rFonts w:hAnsi="宋体" w:cs="宋体" w:hint="eastAsia"/>
          <w:b w:val="0"/>
          <w:kern w:val="0"/>
          <w:sz w:val="24"/>
          <w:szCs w:val="24"/>
        </w:rPr>
        <w:t>检测单元。</w:t>
      </w:r>
    </w:p>
    <w:p w:rsidR="00926F5F" w:rsidRDefault="00926F5F" w:rsidP="00926F5F">
      <w:pPr>
        <w:pStyle w:val="10"/>
        <w:keepNext w:val="0"/>
        <w:keepLines w:val="0"/>
        <w:numPr>
          <w:ilvl w:val="0"/>
          <w:numId w:val="15"/>
        </w:numPr>
        <w:snapToGrid w:val="0"/>
        <w:spacing w:line="400" w:lineRule="atLeast"/>
        <w:jc w:val="left"/>
        <w:rPr>
          <w:rFonts w:hAnsi="宋体" w:cs="宋体"/>
          <w:b w:val="0"/>
          <w:kern w:val="0"/>
          <w:sz w:val="24"/>
          <w:szCs w:val="24"/>
        </w:rPr>
      </w:pPr>
      <w:r>
        <w:rPr>
          <w:rFonts w:hAnsi="宋体" w:cs="宋体" w:hint="eastAsia"/>
          <w:b w:val="0"/>
          <w:kern w:val="0"/>
          <w:sz w:val="24"/>
          <w:szCs w:val="24"/>
        </w:rPr>
        <w:t>电子冷凝器，过滤器，取样、吹扫装置等辅助设备。</w:t>
      </w:r>
    </w:p>
    <w:p w:rsidR="00926F5F" w:rsidRDefault="00926F5F" w:rsidP="00926F5F">
      <w:pPr>
        <w:pStyle w:val="10"/>
        <w:keepNext w:val="0"/>
        <w:keepLines w:val="0"/>
        <w:numPr>
          <w:ilvl w:val="0"/>
          <w:numId w:val="15"/>
        </w:numPr>
        <w:snapToGrid w:val="0"/>
        <w:spacing w:line="400" w:lineRule="atLeast"/>
        <w:jc w:val="left"/>
        <w:rPr>
          <w:rFonts w:hAnsi="宋体" w:cs="宋体"/>
          <w:b w:val="0"/>
          <w:kern w:val="0"/>
          <w:sz w:val="24"/>
          <w:szCs w:val="24"/>
        </w:rPr>
      </w:pPr>
      <w:r>
        <w:rPr>
          <w:rFonts w:hAnsi="宋体" w:cs="宋体" w:hint="eastAsia"/>
          <w:b w:val="0"/>
          <w:kern w:val="0"/>
          <w:sz w:val="24"/>
          <w:szCs w:val="24"/>
        </w:rPr>
        <w:t>烟气含氧量、流速、温度、湿度、压力、烟气量（标准干烟气）等辅助参数。</w:t>
      </w:r>
    </w:p>
    <w:p w:rsidR="00926F5F" w:rsidRDefault="00926F5F" w:rsidP="00926F5F">
      <w:pPr>
        <w:pStyle w:val="10"/>
        <w:keepNext w:val="0"/>
        <w:keepLines w:val="0"/>
        <w:numPr>
          <w:ilvl w:val="0"/>
          <w:numId w:val="15"/>
        </w:numPr>
        <w:snapToGrid w:val="0"/>
        <w:spacing w:line="400" w:lineRule="atLeast"/>
        <w:jc w:val="left"/>
        <w:rPr>
          <w:rFonts w:hAnsi="宋体" w:cs="宋体"/>
          <w:b w:val="0"/>
          <w:kern w:val="0"/>
          <w:sz w:val="24"/>
          <w:szCs w:val="24"/>
        </w:rPr>
      </w:pPr>
      <w:r>
        <w:rPr>
          <w:rFonts w:hAnsi="宋体" w:cs="宋体" w:hint="eastAsia"/>
          <w:b w:val="0"/>
          <w:kern w:val="0"/>
          <w:sz w:val="24"/>
          <w:szCs w:val="24"/>
        </w:rPr>
        <w:t>系统所需配套辅助设备（如计算机、盘柜等）。</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气态污染物监测方法</w:t>
      </w:r>
    </w:p>
    <w:p w:rsidR="00926F5F" w:rsidRDefault="00926F5F" w:rsidP="00926F5F">
      <w:pPr>
        <w:pStyle w:val="10"/>
        <w:keepNext w:val="0"/>
        <w:keepLines w:val="0"/>
        <w:numPr>
          <w:ilvl w:val="0"/>
          <w:numId w:val="16"/>
        </w:numPr>
        <w:snapToGrid w:val="0"/>
        <w:spacing w:line="400" w:lineRule="atLeast"/>
        <w:jc w:val="left"/>
        <w:rPr>
          <w:rFonts w:hAnsi="宋体" w:cs="宋体"/>
          <w:b w:val="0"/>
          <w:kern w:val="0"/>
          <w:sz w:val="24"/>
          <w:szCs w:val="24"/>
        </w:rPr>
      </w:pPr>
      <w:r>
        <w:rPr>
          <w:rFonts w:hAnsi="宋体" w:cs="宋体" w:hint="eastAsia"/>
          <w:b w:val="0"/>
          <w:kern w:val="0"/>
          <w:sz w:val="24"/>
          <w:szCs w:val="24"/>
        </w:rPr>
        <w:t>根据</w:t>
      </w:r>
      <w:r>
        <w:rPr>
          <w:rFonts w:hAnsi="宋体" w:cs="宋体"/>
          <w:b w:val="0"/>
          <w:kern w:val="0"/>
          <w:sz w:val="24"/>
          <w:szCs w:val="24"/>
        </w:rPr>
        <w:t>GB13223</w:t>
      </w:r>
      <w:r>
        <w:rPr>
          <w:rFonts w:hAnsi="宋体" w:cs="宋体" w:hint="eastAsia"/>
          <w:b w:val="0"/>
          <w:kern w:val="0"/>
          <w:sz w:val="24"/>
          <w:szCs w:val="24"/>
        </w:rPr>
        <w:t>的要求，火电厂烟气排放烟道气中的主要污染物及烟气各辅助参数，按</w:t>
      </w:r>
      <w:r>
        <w:rPr>
          <w:rFonts w:hAnsi="宋体" w:cs="宋体"/>
          <w:b w:val="0"/>
          <w:kern w:val="0"/>
          <w:sz w:val="24"/>
          <w:szCs w:val="24"/>
        </w:rPr>
        <w:t>HJ75-2017</w:t>
      </w:r>
      <w:r>
        <w:rPr>
          <w:rFonts w:hAnsi="宋体" w:cs="宋体" w:hint="eastAsia"/>
          <w:b w:val="0"/>
          <w:kern w:val="0"/>
          <w:sz w:val="24"/>
          <w:szCs w:val="24"/>
        </w:rPr>
        <w:t>的规定采用烟气连续监测装置进行监测。</w:t>
      </w:r>
    </w:p>
    <w:p w:rsidR="00926F5F" w:rsidRDefault="00926F5F" w:rsidP="00926F5F">
      <w:pPr>
        <w:pStyle w:val="10"/>
        <w:keepNext w:val="0"/>
        <w:keepLines w:val="0"/>
        <w:numPr>
          <w:ilvl w:val="0"/>
          <w:numId w:val="16"/>
        </w:numPr>
        <w:snapToGrid w:val="0"/>
        <w:spacing w:line="400" w:lineRule="atLeast"/>
        <w:jc w:val="left"/>
        <w:rPr>
          <w:rFonts w:hAnsi="宋体" w:cs="宋体"/>
          <w:b w:val="0"/>
          <w:kern w:val="0"/>
          <w:sz w:val="24"/>
          <w:szCs w:val="24"/>
        </w:rPr>
      </w:pPr>
      <w:r>
        <w:rPr>
          <w:rFonts w:hAnsi="宋体" w:cs="宋体" w:hint="eastAsia"/>
          <w:b w:val="0"/>
          <w:kern w:val="0"/>
          <w:sz w:val="24"/>
          <w:szCs w:val="24"/>
        </w:rPr>
        <w:t>监测方法：采用直接抽取采样法进行连续监测。烟气采样单元、样气预处理单元、分析单元应满足《燃煤电厂烟气排放连续监测系统订货技术条件》</w:t>
      </w:r>
      <w:r>
        <w:rPr>
          <w:rFonts w:hAnsi="宋体" w:cs="宋体"/>
          <w:b w:val="0"/>
          <w:kern w:val="0"/>
          <w:sz w:val="24"/>
          <w:szCs w:val="24"/>
        </w:rPr>
        <w:t xml:space="preserve"> DL/T 960-2005</w:t>
      </w:r>
      <w:r>
        <w:rPr>
          <w:rFonts w:hAnsi="宋体" w:cs="宋体" w:hint="eastAsia"/>
          <w:b w:val="0"/>
          <w:kern w:val="0"/>
          <w:sz w:val="24"/>
          <w:szCs w:val="24"/>
        </w:rPr>
        <w:t>的要求。直接抽取采样流量需大于</w:t>
      </w:r>
      <w:r>
        <w:rPr>
          <w:rFonts w:hAnsi="宋体" w:cs="宋体"/>
          <w:b w:val="0"/>
          <w:kern w:val="0"/>
          <w:sz w:val="24"/>
          <w:szCs w:val="24"/>
        </w:rPr>
        <w:t xml:space="preserve">2L/min, </w:t>
      </w:r>
      <w:r>
        <w:rPr>
          <w:rFonts w:hAnsi="宋体" w:cs="宋体" w:hint="eastAsia"/>
          <w:b w:val="0"/>
          <w:kern w:val="0"/>
          <w:sz w:val="24"/>
          <w:szCs w:val="24"/>
        </w:rPr>
        <w:t>流量误差小于±</w:t>
      </w:r>
      <w:r>
        <w:rPr>
          <w:rFonts w:hAnsi="宋体" w:cs="宋体"/>
          <w:b w:val="0"/>
          <w:kern w:val="0"/>
          <w:sz w:val="24"/>
          <w:szCs w:val="24"/>
        </w:rPr>
        <w:t xml:space="preserve">0.1L/min, </w:t>
      </w:r>
      <w:r>
        <w:rPr>
          <w:rFonts w:hAnsi="宋体" w:cs="宋体" w:hint="eastAsia"/>
          <w:b w:val="0"/>
          <w:kern w:val="0"/>
          <w:sz w:val="24"/>
          <w:szCs w:val="24"/>
        </w:rPr>
        <w:t>热管温度大于</w:t>
      </w:r>
      <w:r>
        <w:rPr>
          <w:rFonts w:hAnsi="宋体" w:cs="宋体"/>
          <w:b w:val="0"/>
          <w:kern w:val="0"/>
          <w:sz w:val="24"/>
          <w:szCs w:val="24"/>
        </w:rPr>
        <w:t>130</w:t>
      </w:r>
      <w:r>
        <w:rPr>
          <w:rFonts w:hAnsi="宋体" w:cs="宋体" w:hint="eastAsia"/>
          <w:b w:val="0"/>
          <w:kern w:val="0"/>
          <w:sz w:val="24"/>
          <w:szCs w:val="24"/>
        </w:rPr>
        <w:t>℃而小于</w:t>
      </w:r>
      <w:r>
        <w:rPr>
          <w:rFonts w:hAnsi="宋体" w:cs="宋体"/>
          <w:b w:val="0"/>
          <w:kern w:val="0"/>
          <w:sz w:val="24"/>
          <w:szCs w:val="24"/>
        </w:rPr>
        <w:t>160</w:t>
      </w:r>
      <w:r>
        <w:rPr>
          <w:rFonts w:hAnsi="宋体" w:cs="宋体" w:hint="eastAsia"/>
          <w:b w:val="0"/>
          <w:kern w:val="0"/>
          <w:sz w:val="24"/>
          <w:szCs w:val="24"/>
        </w:rPr>
        <w:t>℃。</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气态污染物技术性能要求</w:t>
      </w:r>
    </w:p>
    <w:tbl>
      <w:tblPr>
        <w:tblStyle w:val="af3"/>
        <w:tblW w:w="9288" w:type="dxa"/>
        <w:tblLayout w:type="fixed"/>
        <w:tblLook w:val="04A0"/>
      </w:tblPr>
      <w:tblGrid>
        <w:gridCol w:w="713"/>
        <w:gridCol w:w="2332"/>
        <w:gridCol w:w="6243"/>
      </w:tblGrid>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序号</w:t>
            </w:r>
          </w:p>
        </w:tc>
        <w:tc>
          <w:tcPr>
            <w:tcW w:w="2332"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项目</w:t>
            </w:r>
          </w:p>
        </w:tc>
        <w:tc>
          <w:tcPr>
            <w:tcW w:w="624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性能要求</w:t>
            </w:r>
          </w:p>
        </w:tc>
      </w:tr>
      <w:tr w:rsidR="00926F5F" w:rsidTr="00F7530B">
        <w:tc>
          <w:tcPr>
            <w:tcW w:w="9288" w:type="dxa"/>
            <w:gridSpan w:val="3"/>
            <w:vAlign w:val="center"/>
          </w:tcPr>
          <w:p w:rsidR="00926F5F" w:rsidRDefault="00926F5F" w:rsidP="00F7530B">
            <w:pPr>
              <w:pStyle w:val="10"/>
              <w:keepNext w:val="0"/>
              <w:keepLines w:val="0"/>
              <w:snapToGrid w:val="0"/>
              <w:spacing w:line="400" w:lineRule="atLeast"/>
              <w:jc w:val="left"/>
              <w:outlineLvl w:val="0"/>
              <w:rPr>
                <w:rFonts w:hAnsi="宋体" w:cs="宋体"/>
                <w:b w:val="0"/>
                <w:kern w:val="0"/>
                <w:sz w:val="24"/>
                <w:szCs w:val="24"/>
              </w:rPr>
            </w:pPr>
            <w:r>
              <w:rPr>
                <w:rFonts w:hAnsi="宋体" w:cs="宋体" w:hint="eastAsia"/>
                <w:b w:val="0"/>
                <w:kern w:val="0"/>
                <w:sz w:val="24"/>
                <w:szCs w:val="24"/>
              </w:rPr>
              <w:t>一、SO2、NOx监测参数技术性能要求</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1</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二氧化硫测量范围</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第一档量程≤50ppm，第二档量程≤100ppm</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2</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氮氧化物测量范围</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第一档量程≤50ppm，第二档量程≤200ppm</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3</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零点漂移</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w:t>
            </w:r>
            <w:r>
              <w:rPr>
                <w:rFonts w:hAnsi="宋体" w:cs="宋体"/>
                <w:b w:val="0"/>
                <w:kern w:val="0"/>
                <w:sz w:val="24"/>
                <w:szCs w:val="24"/>
              </w:rPr>
              <w:t>1%FS/24h</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4</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全幅漂移</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w:t>
            </w:r>
            <w:r>
              <w:rPr>
                <w:rFonts w:hAnsi="宋体" w:cs="宋体"/>
                <w:b w:val="0"/>
                <w:kern w:val="0"/>
                <w:sz w:val="24"/>
                <w:szCs w:val="24"/>
              </w:rPr>
              <w:t>2%FS/24h</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5</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全流程响应时间</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w:t>
            </w:r>
            <w:r>
              <w:rPr>
                <w:rFonts w:hAnsi="宋体" w:cs="宋体"/>
                <w:b w:val="0"/>
                <w:kern w:val="0"/>
                <w:sz w:val="24"/>
                <w:szCs w:val="24"/>
              </w:rPr>
              <w:t>90s</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6</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线性度</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w:t>
            </w:r>
            <w:r>
              <w:rPr>
                <w:rFonts w:hAnsi="宋体" w:cs="宋体"/>
                <w:b w:val="0"/>
                <w:kern w:val="0"/>
                <w:sz w:val="24"/>
                <w:szCs w:val="24"/>
              </w:rPr>
              <w:t>1.0%</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7</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标准气体</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有效期在</w:t>
            </w:r>
            <w:r>
              <w:rPr>
                <w:rFonts w:hAnsi="宋体" w:cs="宋体"/>
                <w:b w:val="0"/>
                <w:kern w:val="0"/>
                <w:sz w:val="24"/>
                <w:szCs w:val="24"/>
              </w:rPr>
              <w:t>1</w:t>
            </w:r>
            <w:r>
              <w:rPr>
                <w:rFonts w:hAnsi="宋体" w:cs="宋体" w:hint="eastAsia"/>
                <w:b w:val="0"/>
                <w:kern w:val="0"/>
                <w:sz w:val="24"/>
                <w:szCs w:val="24"/>
              </w:rPr>
              <w:t>年以上，不确定度不超过±</w:t>
            </w:r>
            <w:r>
              <w:rPr>
                <w:rFonts w:hAnsi="宋体" w:cs="宋体"/>
                <w:b w:val="0"/>
                <w:kern w:val="0"/>
                <w:sz w:val="24"/>
                <w:szCs w:val="24"/>
              </w:rPr>
              <w:t>2%</w:t>
            </w:r>
            <w:r>
              <w:rPr>
                <w:rFonts w:hAnsi="宋体" w:cs="宋体" w:hint="eastAsia"/>
                <w:b w:val="0"/>
                <w:kern w:val="0"/>
                <w:sz w:val="24"/>
                <w:szCs w:val="24"/>
              </w:rPr>
              <w:t>的国家标准气体</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8</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高浓度标准气体</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80%～</w:t>
            </w:r>
            <w:r>
              <w:rPr>
                <w:rFonts w:hAnsi="宋体" w:cs="宋体"/>
                <w:b w:val="0"/>
                <w:kern w:val="0"/>
                <w:sz w:val="24"/>
                <w:szCs w:val="24"/>
              </w:rPr>
              <w:t>100%</w:t>
            </w:r>
            <w:r>
              <w:rPr>
                <w:rFonts w:hAnsi="宋体" w:cs="宋体" w:hint="eastAsia"/>
                <w:b w:val="0"/>
                <w:kern w:val="0"/>
                <w:sz w:val="24"/>
                <w:szCs w:val="24"/>
              </w:rPr>
              <w:t>满量程值</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9</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中浓度标准气体</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50%～</w:t>
            </w:r>
            <w:r>
              <w:rPr>
                <w:rFonts w:hAnsi="宋体" w:cs="宋体"/>
                <w:b w:val="0"/>
                <w:kern w:val="0"/>
                <w:sz w:val="24"/>
                <w:szCs w:val="24"/>
              </w:rPr>
              <w:t>60%</w:t>
            </w:r>
            <w:r>
              <w:rPr>
                <w:rFonts w:hAnsi="宋体" w:cs="宋体" w:hint="eastAsia"/>
                <w:b w:val="0"/>
                <w:kern w:val="0"/>
                <w:sz w:val="24"/>
                <w:szCs w:val="24"/>
              </w:rPr>
              <w:t>满量程值</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10</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低浓度标准气体</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20%～</w:t>
            </w:r>
            <w:r>
              <w:rPr>
                <w:rFonts w:hAnsi="宋体" w:cs="宋体"/>
                <w:b w:val="0"/>
                <w:kern w:val="0"/>
                <w:sz w:val="24"/>
                <w:szCs w:val="24"/>
              </w:rPr>
              <w:t>30%</w:t>
            </w:r>
            <w:r>
              <w:rPr>
                <w:rFonts w:hAnsi="宋体" w:cs="宋体" w:hint="eastAsia"/>
                <w:b w:val="0"/>
                <w:kern w:val="0"/>
                <w:sz w:val="24"/>
                <w:szCs w:val="24"/>
              </w:rPr>
              <w:t>满量程值</w:t>
            </w:r>
          </w:p>
        </w:tc>
      </w:tr>
      <w:tr w:rsidR="00926F5F" w:rsidTr="00F7530B">
        <w:tc>
          <w:tcPr>
            <w:tcW w:w="9288" w:type="dxa"/>
            <w:gridSpan w:val="3"/>
            <w:vAlign w:val="center"/>
          </w:tcPr>
          <w:p w:rsidR="00926F5F" w:rsidRDefault="00926F5F" w:rsidP="00F7530B">
            <w:pPr>
              <w:pStyle w:val="10"/>
              <w:keepNext w:val="0"/>
              <w:keepLines w:val="0"/>
              <w:snapToGrid w:val="0"/>
              <w:spacing w:line="400" w:lineRule="atLeast"/>
              <w:jc w:val="left"/>
              <w:outlineLvl w:val="0"/>
              <w:rPr>
                <w:rFonts w:hAnsi="宋体" w:cs="宋体"/>
                <w:b w:val="0"/>
                <w:kern w:val="0"/>
                <w:sz w:val="24"/>
                <w:szCs w:val="24"/>
              </w:rPr>
            </w:pPr>
            <w:r>
              <w:rPr>
                <w:rFonts w:hAnsi="宋体" w:cs="宋体" w:hint="eastAsia"/>
                <w:b w:val="0"/>
                <w:kern w:val="0"/>
                <w:sz w:val="24"/>
                <w:szCs w:val="24"/>
              </w:rPr>
              <w:t>二、氧量测量性能要求</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1</w:t>
            </w:r>
          </w:p>
        </w:tc>
        <w:tc>
          <w:tcPr>
            <w:tcW w:w="2332" w:type="dxa"/>
            <w:vAlign w:val="center"/>
          </w:tcPr>
          <w:p w:rsidR="00926F5F" w:rsidRDefault="00926F5F" w:rsidP="00F7530B">
            <w:pPr>
              <w:pStyle w:val="10"/>
              <w:keepNext w:val="0"/>
              <w:keepLines w:val="0"/>
              <w:tabs>
                <w:tab w:val="left" w:pos="0"/>
              </w:tabs>
              <w:snapToGrid w:val="0"/>
              <w:spacing w:line="400" w:lineRule="atLeast"/>
              <w:jc w:val="both"/>
              <w:outlineLvl w:val="0"/>
              <w:rPr>
                <w:rFonts w:hAnsi="宋体" w:cs="宋体"/>
                <w:b w:val="0"/>
                <w:kern w:val="0"/>
                <w:sz w:val="24"/>
                <w:szCs w:val="24"/>
              </w:rPr>
            </w:pPr>
            <w:r>
              <w:rPr>
                <w:rFonts w:hAnsi="宋体" w:cs="宋体" w:hint="eastAsia"/>
                <w:b w:val="0"/>
                <w:bCs/>
                <w:sz w:val="24"/>
                <w:szCs w:val="24"/>
              </w:rPr>
              <w:t>测量原理</w:t>
            </w:r>
          </w:p>
        </w:tc>
        <w:tc>
          <w:tcPr>
            <w:tcW w:w="6243" w:type="dxa"/>
            <w:vAlign w:val="center"/>
          </w:tcPr>
          <w:p w:rsidR="00926F5F" w:rsidRDefault="00926F5F" w:rsidP="00F7530B">
            <w:pPr>
              <w:pStyle w:val="10"/>
              <w:keepNext w:val="0"/>
              <w:keepLines w:val="0"/>
              <w:tabs>
                <w:tab w:val="left" w:pos="0"/>
              </w:tabs>
              <w:snapToGrid w:val="0"/>
              <w:spacing w:line="400" w:lineRule="atLeast"/>
              <w:jc w:val="both"/>
              <w:outlineLvl w:val="0"/>
              <w:rPr>
                <w:rFonts w:hAnsi="宋体" w:cs="宋体"/>
                <w:b w:val="0"/>
                <w:kern w:val="0"/>
                <w:sz w:val="24"/>
                <w:szCs w:val="24"/>
              </w:rPr>
            </w:pPr>
            <w:r>
              <w:rPr>
                <w:rFonts w:hAnsi="宋体" w:cs="宋体" w:hint="eastAsia"/>
                <w:b w:val="0"/>
                <w:bCs/>
                <w:sz w:val="24"/>
                <w:szCs w:val="24"/>
              </w:rPr>
              <w:t>磁压法</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2</w:t>
            </w:r>
          </w:p>
        </w:tc>
        <w:tc>
          <w:tcPr>
            <w:tcW w:w="2332" w:type="dxa"/>
            <w:vAlign w:val="center"/>
          </w:tcPr>
          <w:p w:rsidR="00926F5F" w:rsidRDefault="00926F5F" w:rsidP="00F7530B">
            <w:pPr>
              <w:pStyle w:val="10"/>
              <w:keepNext w:val="0"/>
              <w:keepLines w:val="0"/>
              <w:tabs>
                <w:tab w:val="left" w:pos="0"/>
              </w:tabs>
              <w:snapToGrid w:val="0"/>
              <w:spacing w:line="400" w:lineRule="atLeast"/>
              <w:jc w:val="both"/>
              <w:outlineLvl w:val="0"/>
              <w:rPr>
                <w:rFonts w:hAnsi="宋体" w:cs="宋体"/>
                <w:b w:val="0"/>
                <w:kern w:val="0"/>
                <w:sz w:val="24"/>
                <w:szCs w:val="24"/>
              </w:rPr>
            </w:pPr>
            <w:r>
              <w:rPr>
                <w:rFonts w:hAnsi="宋体" w:cs="宋体" w:hint="eastAsia"/>
                <w:b w:val="0"/>
                <w:bCs/>
                <w:sz w:val="24"/>
                <w:szCs w:val="24"/>
              </w:rPr>
              <w:t>测量范围</w:t>
            </w:r>
          </w:p>
        </w:tc>
        <w:tc>
          <w:tcPr>
            <w:tcW w:w="6243" w:type="dxa"/>
            <w:vAlign w:val="center"/>
          </w:tcPr>
          <w:p w:rsidR="00926F5F" w:rsidRDefault="00926F5F" w:rsidP="00F7530B">
            <w:pPr>
              <w:pStyle w:val="10"/>
              <w:keepNext w:val="0"/>
              <w:keepLines w:val="0"/>
              <w:tabs>
                <w:tab w:val="left" w:pos="0"/>
              </w:tabs>
              <w:snapToGrid w:val="0"/>
              <w:spacing w:line="400" w:lineRule="atLeast"/>
              <w:jc w:val="both"/>
              <w:outlineLvl w:val="0"/>
              <w:rPr>
                <w:rFonts w:hAnsi="宋体" w:cs="宋体"/>
                <w:b w:val="0"/>
                <w:kern w:val="0"/>
                <w:sz w:val="24"/>
                <w:szCs w:val="24"/>
              </w:rPr>
            </w:pPr>
            <w:r>
              <w:rPr>
                <w:rFonts w:hAnsi="宋体" w:cs="宋体" w:hint="eastAsia"/>
                <w:b w:val="0"/>
                <w:bCs/>
                <w:sz w:val="24"/>
                <w:szCs w:val="24"/>
              </w:rPr>
              <w:t>0～</w:t>
            </w:r>
            <w:r>
              <w:rPr>
                <w:rFonts w:hAnsi="宋体" w:cs="宋体"/>
                <w:b w:val="0"/>
                <w:bCs/>
                <w:sz w:val="24"/>
                <w:szCs w:val="24"/>
              </w:rPr>
              <w:t>25%</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3</w:t>
            </w:r>
          </w:p>
        </w:tc>
        <w:tc>
          <w:tcPr>
            <w:tcW w:w="2332" w:type="dxa"/>
            <w:vAlign w:val="center"/>
          </w:tcPr>
          <w:p w:rsidR="00926F5F" w:rsidRDefault="00926F5F" w:rsidP="00F7530B">
            <w:pPr>
              <w:pStyle w:val="10"/>
              <w:keepNext w:val="0"/>
              <w:keepLines w:val="0"/>
              <w:tabs>
                <w:tab w:val="left" w:pos="0"/>
              </w:tabs>
              <w:snapToGrid w:val="0"/>
              <w:spacing w:line="400" w:lineRule="atLeast"/>
              <w:jc w:val="both"/>
              <w:outlineLvl w:val="0"/>
              <w:rPr>
                <w:rFonts w:hAnsi="宋体" w:cs="宋体"/>
                <w:b w:val="0"/>
                <w:kern w:val="0"/>
                <w:sz w:val="24"/>
                <w:szCs w:val="24"/>
              </w:rPr>
            </w:pPr>
            <w:r>
              <w:rPr>
                <w:rFonts w:hAnsi="宋体" w:cs="宋体" w:hint="eastAsia"/>
                <w:b w:val="0"/>
                <w:bCs/>
                <w:sz w:val="24"/>
                <w:szCs w:val="24"/>
              </w:rPr>
              <w:t xml:space="preserve">精密度  </w:t>
            </w:r>
          </w:p>
        </w:tc>
        <w:tc>
          <w:tcPr>
            <w:tcW w:w="6243" w:type="dxa"/>
            <w:vAlign w:val="center"/>
          </w:tcPr>
          <w:p w:rsidR="00926F5F" w:rsidRDefault="00926F5F" w:rsidP="00F7530B">
            <w:pPr>
              <w:pStyle w:val="10"/>
              <w:keepNext w:val="0"/>
              <w:keepLines w:val="0"/>
              <w:tabs>
                <w:tab w:val="left" w:pos="0"/>
              </w:tabs>
              <w:snapToGrid w:val="0"/>
              <w:spacing w:line="400" w:lineRule="atLeast"/>
              <w:jc w:val="both"/>
              <w:outlineLvl w:val="0"/>
              <w:rPr>
                <w:rFonts w:hAnsi="宋体" w:cs="宋体"/>
                <w:b w:val="0"/>
                <w:kern w:val="0"/>
                <w:sz w:val="24"/>
                <w:szCs w:val="24"/>
              </w:rPr>
            </w:pPr>
            <w:r>
              <w:rPr>
                <w:rFonts w:hAnsi="宋体" w:cs="宋体" w:hint="eastAsia"/>
                <w:b w:val="0"/>
                <w:bCs/>
                <w:sz w:val="24"/>
                <w:szCs w:val="24"/>
              </w:rPr>
              <w:t>≤±</w:t>
            </w:r>
            <w:r>
              <w:rPr>
                <w:rFonts w:hAnsi="宋体" w:cs="宋体"/>
                <w:b w:val="0"/>
                <w:bCs/>
                <w:sz w:val="24"/>
                <w:szCs w:val="24"/>
              </w:rPr>
              <w:t>1.5%</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lastRenderedPageBreak/>
              <w:t>4</w:t>
            </w:r>
          </w:p>
        </w:tc>
        <w:tc>
          <w:tcPr>
            <w:tcW w:w="2332" w:type="dxa"/>
            <w:vAlign w:val="center"/>
          </w:tcPr>
          <w:p w:rsidR="00926F5F" w:rsidRDefault="00926F5F" w:rsidP="00F7530B">
            <w:pPr>
              <w:pStyle w:val="10"/>
              <w:keepNext w:val="0"/>
              <w:keepLines w:val="0"/>
              <w:tabs>
                <w:tab w:val="left" w:pos="0"/>
              </w:tabs>
              <w:snapToGrid w:val="0"/>
              <w:spacing w:line="400" w:lineRule="atLeast"/>
              <w:jc w:val="both"/>
              <w:outlineLvl w:val="0"/>
              <w:rPr>
                <w:rFonts w:hAnsi="宋体" w:cs="宋体"/>
                <w:b w:val="0"/>
                <w:kern w:val="0"/>
                <w:sz w:val="24"/>
                <w:szCs w:val="24"/>
              </w:rPr>
            </w:pPr>
            <w:r>
              <w:rPr>
                <w:rFonts w:hAnsi="宋体" w:cs="宋体" w:hint="eastAsia"/>
                <w:b w:val="0"/>
                <w:bCs/>
                <w:sz w:val="24"/>
                <w:szCs w:val="24"/>
              </w:rPr>
              <w:t>响应时间</w:t>
            </w:r>
          </w:p>
        </w:tc>
        <w:tc>
          <w:tcPr>
            <w:tcW w:w="6243" w:type="dxa"/>
            <w:vAlign w:val="center"/>
          </w:tcPr>
          <w:p w:rsidR="00926F5F" w:rsidRDefault="00926F5F" w:rsidP="00F7530B">
            <w:pPr>
              <w:pStyle w:val="10"/>
              <w:keepNext w:val="0"/>
              <w:keepLines w:val="0"/>
              <w:tabs>
                <w:tab w:val="left" w:pos="0"/>
              </w:tabs>
              <w:snapToGrid w:val="0"/>
              <w:spacing w:line="400" w:lineRule="atLeast"/>
              <w:jc w:val="both"/>
              <w:outlineLvl w:val="0"/>
              <w:rPr>
                <w:rFonts w:hAnsi="宋体" w:cs="宋体"/>
                <w:b w:val="0"/>
                <w:kern w:val="0"/>
                <w:sz w:val="24"/>
                <w:szCs w:val="24"/>
              </w:rPr>
            </w:pPr>
            <w:r>
              <w:rPr>
                <w:rFonts w:hAnsi="宋体" w:cs="宋体" w:hint="eastAsia"/>
                <w:b w:val="0"/>
                <w:bCs/>
                <w:sz w:val="24"/>
                <w:szCs w:val="24"/>
              </w:rPr>
              <w:t>≤</w:t>
            </w:r>
            <w:r>
              <w:rPr>
                <w:rFonts w:hAnsi="宋体" w:cs="宋体"/>
                <w:b w:val="0"/>
                <w:bCs/>
                <w:sz w:val="24"/>
                <w:szCs w:val="24"/>
              </w:rPr>
              <w:t>30 S</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5</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bCs/>
                <w:sz w:val="24"/>
                <w:szCs w:val="24"/>
              </w:rPr>
              <w:t>示值误差</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bCs/>
                <w:sz w:val="24"/>
                <w:szCs w:val="24"/>
              </w:rPr>
              <w:t>≤±</w:t>
            </w:r>
            <w:r>
              <w:rPr>
                <w:rFonts w:hAnsi="宋体" w:cs="宋体"/>
                <w:b w:val="0"/>
                <w:bCs/>
                <w:sz w:val="24"/>
                <w:szCs w:val="24"/>
              </w:rPr>
              <w:t>5%</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6</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绝对误差</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bCs/>
                <w:sz w:val="24"/>
                <w:szCs w:val="24"/>
              </w:rPr>
              <w:t>≤±</w:t>
            </w:r>
            <w:r>
              <w:rPr>
                <w:rFonts w:hAnsi="宋体" w:cs="宋体"/>
                <w:b w:val="0"/>
                <w:bCs/>
                <w:sz w:val="24"/>
                <w:szCs w:val="24"/>
              </w:rPr>
              <w:t>1%</w:t>
            </w:r>
            <w:r>
              <w:rPr>
                <w:rFonts w:hAnsi="宋体" w:cs="宋体" w:hint="eastAsia"/>
                <w:b w:val="0"/>
                <w:bCs/>
                <w:sz w:val="24"/>
                <w:szCs w:val="24"/>
              </w:rPr>
              <w:t>。</w:t>
            </w:r>
          </w:p>
        </w:tc>
      </w:tr>
      <w:tr w:rsidR="00926F5F" w:rsidTr="00F7530B">
        <w:tc>
          <w:tcPr>
            <w:tcW w:w="9288" w:type="dxa"/>
            <w:gridSpan w:val="3"/>
            <w:vAlign w:val="center"/>
          </w:tcPr>
          <w:p w:rsidR="00926F5F" w:rsidRDefault="00926F5F" w:rsidP="00F7530B">
            <w:pPr>
              <w:pStyle w:val="10"/>
              <w:keepNext w:val="0"/>
              <w:keepLines w:val="0"/>
              <w:snapToGrid w:val="0"/>
              <w:spacing w:line="400" w:lineRule="atLeast"/>
              <w:jc w:val="left"/>
              <w:outlineLvl w:val="0"/>
              <w:rPr>
                <w:rFonts w:hAnsi="宋体" w:cs="宋体"/>
                <w:b w:val="0"/>
                <w:kern w:val="0"/>
                <w:sz w:val="24"/>
                <w:szCs w:val="24"/>
              </w:rPr>
            </w:pPr>
            <w:r>
              <w:rPr>
                <w:rFonts w:hAnsi="宋体" w:cs="宋体" w:hint="eastAsia"/>
                <w:b w:val="0"/>
                <w:kern w:val="0"/>
                <w:sz w:val="24"/>
                <w:szCs w:val="24"/>
              </w:rPr>
              <w:t>三、温度测量</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1</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温度测量范围</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bCs/>
                <w:sz w:val="24"/>
                <w:szCs w:val="24"/>
              </w:rPr>
            </w:pPr>
            <w:r>
              <w:rPr>
                <w:rFonts w:hAnsi="宋体" w:cs="宋体" w:hint="eastAsia"/>
                <w:b w:val="0"/>
                <w:kern w:val="0"/>
                <w:sz w:val="24"/>
                <w:szCs w:val="24"/>
              </w:rPr>
              <w:t>0～</w:t>
            </w:r>
            <w:r>
              <w:rPr>
                <w:rFonts w:hAnsi="宋体" w:cs="宋体"/>
                <w:b w:val="0"/>
                <w:kern w:val="0"/>
                <w:sz w:val="24"/>
                <w:szCs w:val="24"/>
              </w:rPr>
              <w:t>300</w:t>
            </w:r>
            <w:r>
              <w:rPr>
                <w:rFonts w:hAnsi="宋体" w:cs="宋体" w:hint="eastAsia"/>
                <w:b w:val="0"/>
                <w:kern w:val="0"/>
                <w:sz w:val="24"/>
                <w:szCs w:val="24"/>
              </w:rPr>
              <w:t>℃</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2</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温度示值误差</w:t>
            </w:r>
          </w:p>
        </w:tc>
        <w:tc>
          <w:tcPr>
            <w:tcW w:w="6243" w:type="dxa"/>
            <w:vAlign w:val="center"/>
          </w:tcPr>
          <w:p w:rsidR="00926F5F" w:rsidRDefault="00926F5F" w:rsidP="00F7530B">
            <w:pPr>
              <w:pStyle w:val="10"/>
              <w:keepNext w:val="0"/>
              <w:keepLines w:val="0"/>
              <w:snapToGrid w:val="0"/>
              <w:spacing w:line="400" w:lineRule="atLeast"/>
              <w:jc w:val="left"/>
              <w:outlineLvl w:val="0"/>
              <w:rPr>
                <w:rFonts w:hAnsi="宋体" w:cs="宋体"/>
                <w:b w:val="0"/>
                <w:kern w:val="0"/>
                <w:sz w:val="24"/>
                <w:szCs w:val="24"/>
              </w:rPr>
            </w:pPr>
            <w:r>
              <w:rPr>
                <w:rFonts w:hAnsi="宋体" w:cs="宋体" w:hint="eastAsia"/>
                <w:b w:val="0"/>
                <w:kern w:val="0"/>
                <w:sz w:val="24"/>
                <w:szCs w:val="24"/>
              </w:rPr>
              <w:t>±</w:t>
            </w:r>
            <w:r>
              <w:rPr>
                <w:rFonts w:hAnsi="宋体" w:cs="宋体"/>
                <w:b w:val="0"/>
                <w:kern w:val="0"/>
                <w:sz w:val="24"/>
                <w:szCs w:val="24"/>
              </w:rPr>
              <w:t>2</w:t>
            </w:r>
            <w:r>
              <w:rPr>
                <w:rFonts w:hAnsi="宋体" w:cs="宋体" w:hint="eastAsia"/>
                <w:b w:val="0"/>
                <w:kern w:val="0"/>
                <w:sz w:val="24"/>
                <w:szCs w:val="24"/>
              </w:rPr>
              <w:t>℃</w:t>
            </w:r>
          </w:p>
        </w:tc>
      </w:tr>
      <w:tr w:rsidR="00926F5F" w:rsidTr="00F7530B">
        <w:tc>
          <w:tcPr>
            <w:tcW w:w="9288" w:type="dxa"/>
            <w:gridSpan w:val="3"/>
            <w:vAlign w:val="center"/>
          </w:tcPr>
          <w:p w:rsidR="00926F5F" w:rsidRDefault="00926F5F" w:rsidP="00F7530B">
            <w:pPr>
              <w:pStyle w:val="10"/>
              <w:keepNext w:val="0"/>
              <w:keepLines w:val="0"/>
              <w:snapToGrid w:val="0"/>
              <w:spacing w:line="400" w:lineRule="atLeast"/>
              <w:jc w:val="left"/>
              <w:outlineLvl w:val="0"/>
              <w:rPr>
                <w:rFonts w:hAnsi="宋体" w:cs="宋体"/>
                <w:b w:val="0"/>
                <w:kern w:val="0"/>
                <w:sz w:val="24"/>
                <w:szCs w:val="24"/>
              </w:rPr>
            </w:pPr>
            <w:r>
              <w:rPr>
                <w:rFonts w:hAnsi="宋体" w:cs="宋体" w:hint="eastAsia"/>
                <w:b w:val="0"/>
                <w:kern w:val="0"/>
                <w:sz w:val="24"/>
                <w:szCs w:val="24"/>
              </w:rPr>
              <w:t>四、压力测量</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1</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压力测量范围</w:t>
            </w:r>
          </w:p>
        </w:tc>
        <w:tc>
          <w:tcPr>
            <w:tcW w:w="6243" w:type="dxa"/>
            <w:vAlign w:val="center"/>
          </w:tcPr>
          <w:p w:rsidR="00926F5F" w:rsidRDefault="00926F5F" w:rsidP="00F7530B">
            <w:pPr>
              <w:pStyle w:val="10"/>
              <w:keepNext w:val="0"/>
              <w:keepLines w:val="0"/>
              <w:snapToGrid w:val="0"/>
              <w:spacing w:line="400" w:lineRule="atLeast"/>
              <w:jc w:val="left"/>
              <w:outlineLvl w:val="0"/>
              <w:rPr>
                <w:rFonts w:hAnsi="宋体" w:cs="宋体"/>
                <w:b w:val="0"/>
                <w:kern w:val="0"/>
                <w:sz w:val="24"/>
                <w:szCs w:val="24"/>
              </w:rPr>
            </w:pPr>
            <w:r>
              <w:rPr>
                <w:rFonts w:hAnsi="宋体" w:cs="宋体" w:hint="eastAsia"/>
                <w:b w:val="0"/>
                <w:kern w:val="0"/>
                <w:sz w:val="24"/>
                <w:szCs w:val="24"/>
              </w:rPr>
              <w:t>烟气静压</w:t>
            </w:r>
            <w:r>
              <w:rPr>
                <w:rFonts w:hAnsi="宋体" w:cs="宋体"/>
                <w:b w:val="0"/>
                <w:kern w:val="0"/>
                <w:sz w:val="24"/>
                <w:szCs w:val="24"/>
              </w:rPr>
              <w:t>-10</w:t>
            </w:r>
            <w:r>
              <w:rPr>
                <w:rFonts w:hAnsi="宋体" w:cs="宋体" w:hint="eastAsia"/>
                <w:b w:val="0"/>
                <w:kern w:val="0"/>
                <w:sz w:val="24"/>
                <w:szCs w:val="24"/>
              </w:rPr>
              <w:t>～</w:t>
            </w:r>
            <w:r>
              <w:rPr>
                <w:rFonts w:hAnsi="宋体" w:cs="宋体"/>
                <w:b w:val="0"/>
                <w:kern w:val="0"/>
                <w:sz w:val="24"/>
                <w:szCs w:val="24"/>
              </w:rPr>
              <w:t>10kPa(</w:t>
            </w:r>
            <w:r>
              <w:rPr>
                <w:rFonts w:hAnsi="宋体" w:cs="宋体" w:hint="eastAsia"/>
                <w:b w:val="0"/>
                <w:kern w:val="0"/>
                <w:sz w:val="24"/>
                <w:szCs w:val="24"/>
              </w:rPr>
              <w:t>表压</w:t>
            </w:r>
            <w:r>
              <w:rPr>
                <w:rFonts w:hAnsi="宋体" w:cs="宋体"/>
                <w:b w:val="0"/>
                <w:kern w:val="0"/>
                <w:sz w:val="24"/>
                <w:szCs w:val="24"/>
              </w:rPr>
              <w:t>)</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2</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kern w:val="0"/>
                <w:sz w:val="24"/>
                <w:szCs w:val="24"/>
              </w:rPr>
              <w:t>压力示值误差</w:t>
            </w:r>
          </w:p>
        </w:tc>
        <w:tc>
          <w:tcPr>
            <w:tcW w:w="6243" w:type="dxa"/>
            <w:vAlign w:val="center"/>
          </w:tcPr>
          <w:p w:rsidR="00926F5F" w:rsidRDefault="00926F5F" w:rsidP="00F7530B">
            <w:pPr>
              <w:pStyle w:val="10"/>
              <w:keepNext w:val="0"/>
              <w:keepLines w:val="0"/>
              <w:snapToGrid w:val="0"/>
              <w:spacing w:line="400" w:lineRule="atLeast"/>
              <w:jc w:val="left"/>
              <w:outlineLvl w:val="0"/>
              <w:rPr>
                <w:rFonts w:hAnsi="宋体" w:cs="宋体"/>
                <w:b w:val="0"/>
                <w:kern w:val="0"/>
                <w:sz w:val="24"/>
                <w:szCs w:val="24"/>
              </w:rPr>
            </w:pPr>
            <w:r>
              <w:rPr>
                <w:rFonts w:hAnsi="宋体" w:cs="宋体" w:hint="eastAsia"/>
                <w:b w:val="0"/>
                <w:kern w:val="0"/>
                <w:sz w:val="24"/>
                <w:szCs w:val="24"/>
              </w:rPr>
              <w:t>≤</w:t>
            </w:r>
            <w:r>
              <w:rPr>
                <w:rFonts w:hAnsi="宋体" w:cs="宋体"/>
                <w:b w:val="0"/>
                <w:kern w:val="0"/>
                <w:sz w:val="24"/>
                <w:szCs w:val="24"/>
              </w:rPr>
              <w:t>0.5</w:t>
            </w:r>
            <w:r>
              <w:rPr>
                <w:rFonts w:hAnsi="宋体" w:cs="宋体" w:hint="eastAsia"/>
                <w:b w:val="0"/>
                <w:kern w:val="0"/>
                <w:sz w:val="24"/>
                <w:szCs w:val="24"/>
              </w:rPr>
              <w:t>％</w:t>
            </w:r>
          </w:p>
        </w:tc>
      </w:tr>
      <w:tr w:rsidR="00926F5F" w:rsidTr="00F7530B">
        <w:tc>
          <w:tcPr>
            <w:tcW w:w="9288" w:type="dxa"/>
            <w:gridSpan w:val="3"/>
            <w:vAlign w:val="center"/>
          </w:tcPr>
          <w:p w:rsidR="00926F5F" w:rsidRDefault="00926F5F" w:rsidP="00F7530B">
            <w:pPr>
              <w:pStyle w:val="10"/>
              <w:keepNext w:val="0"/>
              <w:keepLines w:val="0"/>
              <w:snapToGrid w:val="0"/>
              <w:spacing w:line="400" w:lineRule="atLeast"/>
              <w:jc w:val="left"/>
              <w:outlineLvl w:val="0"/>
              <w:rPr>
                <w:rFonts w:hAnsi="宋体" w:cs="宋体"/>
                <w:b w:val="0"/>
                <w:kern w:val="0"/>
                <w:sz w:val="24"/>
                <w:szCs w:val="24"/>
              </w:rPr>
            </w:pPr>
            <w:r>
              <w:rPr>
                <w:rFonts w:hAnsi="宋体" w:cs="宋体" w:hint="eastAsia"/>
                <w:b w:val="0"/>
                <w:kern w:val="0"/>
                <w:sz w:val="24"/>
                <w:szCs w:val="24"/>
              </w:rPr>
              <w:t>五、流速测量</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1</w:t>
            </w:r>
          </w:p>
        </w:tc>
        <w:tc>
          <w:tcPr>
            <w:tcW w:w="2332" w:type="dxa"/>
            <w:vAlign w:val="center"/>
          </w:tcPr>
          <w:p w:rsidR="00926F5F" w:rsidRDefault="00926F5F" w:rsidP="00F7530B">
            <w:pPr>
              <w:pStyle w:val="10"/>
              <w:keepNext w:val="0"/>
              <w:keepLines w:val="0"/>
              <w:tabs>
                <w:tab w:val="left" w:pos="0"/>
              </w:tabs>
              <w:snapToGrid w:val="0"/>
              <w:spacing w:line="400" w:lineRule="atLeast"/>
              <w:jc w:val="both"/>
              <w:outlineLvl w:val="0"/>
              <w:rPr>
                <w:rFonts w:hAnsi="宋体" w:cs="宋体"/>
                <w:b w:val="0"/>
                <w:kern w:val="0"/>
                <w:sz w:val="24"/>
                <w:szCs w:val="24"/>
              </w:rPr>
            </w:pPr>
            <w:r>
              <w:rPr>
                <w:rFonts w:hAnsi="宋体" w:cs="宋体" w:hint="eastAsia"/>
                <w:b w:val="0"/>
                <w:bCs/>
                <w:sz w:val="24"/>
                <w:szCs w:val="24"/>
              </w:rPr>
              <w:t>测量范围</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bCs/>
                <w:sz w:val="24"/>
                <w:szCs w:val="24"/>
              </w:rPr>
              <w:t>0～</w:t>
            </w:r>
            <w:r w:rsidR="00B61E35">
              <w:rPr>
                <w:rFonts w:hAnsi="宋体" w:cs="宋体" w:hint="eastAsia"/>
                <w:b w:val="0"/>
                <w:bCs/>
                <w:sz w:val="24"/>
                <w:szCs w:val="24"/>
              </w:rPr>
              <w:t>4</w:t>
            </w:r>
            <w:r>
              <w:rPr>
                <w:rFonts w:hAnsi="宋体" w:cs="宋体"/>
                <w:b w:val="0"/>
                <w:bCs/>
                <w:sz w:val="24"/>
                <w:szCs w:val="24"/>
              </w:rPr>
              <w:t>0m/s</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2</w:t>
            </w:r>
          </w:p>
        </w:tc>
        <w:tc>
          <w:tcPr>
            <w:tcW w:w="2332" w:type="dxa"/>
            <w:vAlign w:val="center"/>
          </w:tcPr>
          <w:p w:rsidR="00926F5F" w:rsidRDefault="00926F5F" w:rsidP="00F7530B">
            <w:pPr>
              <w:pStyle w:val="10"/>
              <w:keepNext w:val="0"/>
              <w:keepLines w:val="0"/>
              <w:tabs>
                <w:tab w:val="left" w:pos="0"/>
              </w:tabs>
              <w:snapToGrid w:val="0"/>
              <w:spacing w:line="400" w:lineRule="atLeast"/>
              <w:jc w:val="both"/>
              <w:outlineLvl w:val="0"/>
              <w:rPr>
                <w:rFonts w:hAnsi="宋体" w:cs="宋体"/>
                <w:b w:val="0"/>
                <w:kern w:val="0"/>
                <w:sz w:val="24"/>
                <w:szCs w:val="24"/>
              </w:rPr>
            </w:pPr>
            <w:r>
              <w:rPr>
                <w:rFonts w:hAnsi="宋体" w:cs="宋体" w:hint="eastAsia"/>
                <w:b w:val="0"/>
                <w:bCs/>
                <w:sz w:val="24"/>
                <w:szCs w:val="24"/>
              </w:rPr>
              <w:t>精密度</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bCs/>
                <w:sz w:val="24"/>
                <w:szCs w:val="24"/>
              </w:rPr>
              <w:t>≤±</w:t>
            </w:r>
            <w:r>
              <w:rPr>
                <w:rFonts w:hAnsi="宋体" w:cs="宋体"/>
                <w:b w:val="0"/>
                <w:bCs/>
                <w:sz w:val="24"/>
                <w:szCs w:val="24"/>
              </w:rPr>
              <w:t>3%</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3</w:t>
            </w:r>
          </w:p>
        </w:tc>
        <w:tc>
          <w:tcPr>
            <w:tcW w:w="2332" w:type="dxa"/>
            <w:vAlign w:val="center"/>
          </w:tcPr>
          <w:p w:rsidR="00926F5F" w:rsidRDefault="00926F5F" w:rsidP="00F7530B">
            <w:pPr>
              <w:pStyle w:val="10"/>
              <w:keepNext w:val="0"/>
              <w:keepLines w:val="0"/>
              <w:tabs>
                <w:tab w:val="left" w:pos="0"/>
              </w:tabs>
              <w:snapToGrid w:val="0"/>
              <w:spacing w:line="400" w:lineRule="atLeast"/>
              <w:jc w:val="both"/>
              <w:outlineLvl w:val="0"/>
              <w:rPr>
                <w:rFonts w:hAnsi="宋体" w:cs="宋体"/>
                <w:b w:val="0"/>
                <w:kern w:val="0"/>
                <w:sz w:val="24"/>
                <w:szCs w:val="24"/>
              </w:rPr>
            </w:pPr>
            <w:r>
              <w:rPr>
                <w:rFonts w:hAnsi="宋体" w:cs="宋体" w:hint="eastAsia"/>
                <w:b w:val="0"/>
                <w:bCs/>
                <w:sz w:val="24"/>
                <w:szCs w:val="24"/>
              </w:rPr>
              <w:t xml:space="preserve">分辨率  </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b w:val="0"/>
                <w:bCs/>
                <w:sz w:val="24"/>
                <w:szCs w:val="24"/>
              </w:rPr>
              <w:t>0.1m/s</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4</w:t>
            </w:r>
          </w:p>
        </w:tc>
        <w:tc>
          <w:tcPr>
            <w:tcW w:w="2332" w:type="dxa"/>
            <w:vAlign w:val="center"/>
          </w:tcPr>
          <w:p w:rsidR="00926F5F" w:rsidRDefault="00926F5F" w:rsidP="00F7530B">
            <w:pPr>
              <w:pStyle w:val="10"/>
              <w:keepNext w:val="0"/>
              <w:keepLines w:val="0"/>
              <w:tabs>
                <w:tab w:val="left" w:pos="0"/>
              </w:tabs>
              <w:snapToGrid w:val="0"/>
              <w:spacing w:line="400" w:lineRule="atLeast"/>
              <w:jc w:val="both"/>
              <w:outlineLvl w:val="0"/>
              <w:rPr>
                <w:rFonts w:hAnsi="宋体" w:cs="宋体"/>
                <w:b w:val="0"/>
                <w:kern w:val="0"/>
                <w:sz w:val="24"/>
                <w:szCs w:val="24"/>
              </w:rPr>
            </w:pPr>
            <w:r>
              <w:rPr>
                <w:rFonts w:hAnsi="宋体" w:cs="宋体" w:hint="eastAsia"/>
                <w:b w:val="0"/>
                <w:bCs/>
                <w:sz w:val="24"/>
                <w:szCs w:val="24"/>
              </w:rPr>
              <w:t>响应时间</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bCs/>
                <w:sz w:val="24"/>
                <w:szCs w:val="24"/>
              </w:rPr>
              <w:t>≤</w:t>
            </w:r>
            <w:r>
              <w:rPr>
                <w:rFonts w:hAnsi="宋体" w:cs="宋体"/>
                <w:b w:val="0"/>
                <w:bCs/>
                <w:sz w:val="24"/>
                <w:szCs w:val="24"/>
              </w:rPr>
              <w:t>60s</w:t>
            </w:r>
          </w:p>
        </w:tc>
      </w:tr>
      <w:tr w:rsidR="00926F5F" w:rsidTr="00F7530B">
        <w:trPr>
          <w:trHeight w:val="363"/>
        </w:trPr>
        <w:tc>
          <w:tcPr>
            <w:tcW w:w="9288" w:type="dxa"/>
            <w:gridSpan w:val="3"/>
            <w:vAlign w:val="center"/>
          </w:tcPr>
          <w:p w:rsidR="00926F5F" w:rsidRDefault="00926F5F" w:rsidP="00F7530B">
            <w:pPr>
              <w:pStyle w:val="10"/>
              <w:keepNext w:val="0"/>
              <w:keepLines w:val="0"/>
              <w:snapToGrid w:val="0"/>
              <w:spacing w:line="400" w:lineRule="atLeast"/>
              <w:jc w:val="left"/>
              <w:outlineLvl w:val="0"/>
              <w:rPr>
                <w:rFonts w:hAnsi="宋体" w:cs="宋体"/>
                <w:b w:val="0"/>
                <w:kern w:val="0"/>
                <w:sz w:val="24"/>
                <w:szCs w:val="24"/>
              </w:rPr>
            </w:pPr>
            <w:r>
              <w:rPr>
                <w:rFonts w:hAnsi="宋体" w:cs="宋体" w:hint="eastAsia"/>
                <w:b w:val="0"/>
                <w:kern w:val="0"/>
                <w:sz w:val="24"/>
                <w:szCs w:val="24"/>
              </w:rPr>
              <w:t>六、湿度测量</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1</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bCs/>
                <w:sz w:val="24"/>
                <w:szCs w:val="24"/>
              </w:rPr>
              <w:t>测量原理</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bCs/>
                <w:sz w:val="24"/>
                <w:szCs w:val="24"/>
              </w:rPr>
              <w:t>阻容法</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2</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bCs/>
                <w:sz w:val="24"/>
                <w:szCs w:val="24"/>
              </w:rPr>
              <w:t>测量范围</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bCs/>
                <w:sz w:val="24"/>
                <w:szCs w:val="24"/>
              </w:rPr>
              <w:t>0～</w:t>
            </w:r>
            <w:r>
              <w:rPr>
                <w:rFonts w:hAnsi="宋体" w:cs="宋体"/>
                <w:b w:val="0"/>
                <w:bCs/>
                <w:sz w:val="24"/>
                <w:szCs w:val="24"/>
              </w:rPr>
              <w:t>40%</w:t>
            </w:r>
          </w:p>
        </w:tc>
      </w:tr>
      <w:tr w:rsidR="00926F5F" w:rsidTr="00F7530B">
        <w:tc>
          <w:tcPr>
            <w:tcW w:w="713" w:type="dxa"/>
            <w:vAlign w:val="center"/>
          </w:tcPr>
          <w:p w:rsidR="00926F5F" w:rsidRDefault="00926F5F" w:rsidP="00F7530B">
            <w:pPr>
              <w:pStyle w:val="10"/>
              <w:keepNext w:val="0"/>
              <w:keepLines w:val="0"/>
              <w:snapToGrid w:val="0"/>
              <w:spacing w:line="400" w:lineRule="atLeast"/>
              <w:outlineLvl w:val="0"/>
              <w:rPr>
                <w:rFonts w:hAnsi="宋体" w:cs="宋体"/>
                <w:b w:val="0"/>
                <w:kern w:val="0"/>
                <w:sz w:val="24"/>
                <w:szCs w:val="24"/>
              </w:rPr>
            </w:pPr>
            <w:r>
              <w:rPr>
                <w:rFonts w:hAnsi="宋体" w:cs="宋体" w:hint="eastAsia"/>
                <w:b w:val="0"/>
                <w:kern w:val="0"/>
                <w:sz w:val="24"/>
                <w:szCs w:val="24"/>
              </w:rPr>
              <w:t>3</w:t>
            </w:r>
          </w:p>
        </w:tc>
        <w:tc>
          <w:tcPr>
            <w:tcW w:w="2332"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bCs/>
                <w:sz w:val="24"/>
                <w:szCs w:val="24"/>
              </w:rPr>
              <w:t>精密度</w:t>
            </w:r>
          </w:p>
        </w:tc>
        <w:tc>
          <w:tcPr>
            <w:tcW w:w="6243" w:type="dxa"/>
            <w:vAlign w:val="center"/>
          </w:tcPr>
          <w:p w:rsidR="00926F5F" w:rsidRDefault="00926F5F" w:rsidP="00F7530B">
            <w:pPr>
              <w:pStyle w:val="10"/>
              <w:keepNext w:val="0"/>
              <w:keepLines w:val="0"/>
              <w:snapToGrid w:val="0"/>
              <w:spacing w:line="400" w:lineRule="atLeast"/>
              <w:jc w:val="both"/>
              <w:outlineLvl w:val="0"/>
              <w:rPr>
                <w:rFonts w:hAnsi="宋体" w:cs="宋体"/>
                <w:b w:val="0"/>
                <w:kern w:val="0"/>
                <w:sz w:val="24"/>
                <w:szCs w:val="24"/>
              </w:rPr>
            </w:pPr>
            <w:r>
              <w:rPr>
                <w:rFonts w:hAnsi="宋体" w:cs="宋体" w:hint="eastAsia"/>
                <w:b w:val="0"/>
                <w:bCs/>
                <w:sz w:val="24"/>
                <w:szCs w:val="24"/>
              </w:rPr>
              <w:t>≤±</w:t>
            </w:r>
            <w:r>
              <w:rPr>
                <w:rFonts w:hAnsi="宋体" w:cs="宋体"/>
                <w:b w:val="0"/>
                <w:bCs/>
                <w:sz w:val="24"/>
                <w:szCs w:val="24"/>
              </w:rPr>
              <w:t>10%</w:t>
            </w:r>
          </w:p>
        </w:tc>
      </w:tr>
    </w:tbl>
    <w:p w:rsidR="00926F5F" w:rsidRDefault="00926F5F" w:rsidP="00926F5F">
      <w:pPr>
        <w:pStyle w:val="10"/>
        <w:keepNext w:val="0"/>
        <w:keepLines w:val="0"/>
        <w:snapToGrid w:val="0"/>
        <w:spacing w:line="400" w:lineRule="atLeast"/>
        <w:jc w:val="left"/>
        <w:rPr>
          <w:rFonts w:hAnsi="宋体" w:cs="宋体"/>
          <w:b w:val="0"/>
          <w:kern w:val="0"/>
          <w:sz w:val="24"/>
          <w:szCs w:val="24"/>
        </w:rPr>
      </w:pPr>
    </w:p>
    <w:p w:rsidR="00926F5F" w:rsidRDefault="00926F5F" w:rsidP="00926F5F">
      <w:pPr>
        <w:jc w:val="center"/>
      </w:pPr>
      <w:r>
        <w:t>CEMS</w:t>
      </w:r>
      <w:r>
        <w:rPr>
          <w:rFonts w:hint="eastAsia"/>
        </w:rPr>
        <w:t>性能指标（</w:t>
      </w:r>
      <w:r w:rsidR="00256D15">
        <w:rPr>
          <w:rFonts w:hint="eastAsia"/>
        </w:rPr>
        <w:t>报价方</w:t>
      </w:r>
      <w:r>
        <w:rPr>
          <w:rFonts w:hint="eastAsia"/>
        </w:rPr>
        <w:t>填写）供货范围</w:t>
      </w:r>
    </w:p>
    <w:tbl>
      <w:tblPr>
        <w:tblStyle w:val="af3"/>
        <w:tblW w:w="9288" w:type="dxa"/>
        <w:tblLayout w:type="fixed"/>
        <w:tblLook w:val="04A0"/>
      </w:tblPr>
      <w:tblGrid>
        <w:gridCol w:w="4025"/>
        <w:gridCol w:w="1754"/>
        <w:gridCol w:w="1754"/>
        <w:gridCol w:w="1755"/>
      </w:tblGrid>
      <w:tr w:rsidR="00926F5F" w:rsidTr="00F7530B">
        <w:tc>
          <w:tcPr>
            <w:tcW w:w="4025" w:type="dxa"/>
            <w:vMerge w:val="restart"/>
            <w:vAlign w:val="center"/>
          </w:tcPr>
          <w:p w:rsidR="00926F5F" w:rsidRDefault="00926F5F" w:rsidP="00F7530B">
            <w:pPr>
              <w:jc w:val="center"/>
            </w:pPr>
            <w:r>
              <w:rPr>
                <w:rFonts w:hint="eastAsia"/>
              </w:rPr>
              <w:t>检测项目</w:t>
            </w:r>
          </w:p>
        </w:tc>
        <w:tc>
          <w:tcPr>
            <w:tcW w:w="5263" w:type="dxa"/>
            <w:gridSpan w:val="3"/>
            <w:vAlign w:val="center"/>
          </w:tcPr>
          <w:p w:rsidR="00926F5F" w:rsidRDefault="00926F5F" w:rsidP="00F7530B">
            <w:pPr>
              <w:jc w:val="center"/>
            </w:pPr>
            <w:r>
              <w:rPr>
                <w:rFonts w:hint="eastAsia"/>
              </w:rPr>
              <w:t>技术要求</w:t>
            </w:r>
          </w:p>
        </w:tc>
      </w:tr>
      <w:tr w:rsidR="00926F5F" w:rsidTr="00F7530B">
        <w:tc>
          <w:tcPr>
            <w:tcW w:w="4025" w:type="dxa"/>
            <w:vMerge/>
            <w:vAlign w:val="center"/>
          </w:tcPr>
          <w:p w:rsidR="00926F5F" w:rsidRDefault="00926F5F" w:rsidP="00F7530B">
            <w:pPr>
              <w:jc w:val="center"/>
            </w:pPr>
          </w:p>
        </w:tc>
        <w:tc>
          <w:tcPr>
            <w:tcW w:w="1754" w:type="dxa"/>
            <w:vAlign w:val="center"/>
          </w:tcPr>
          <w:p w:rsidR="00926F5F" w:rsidRDefault="00926F5F" w:rsidP="00F7530B">
            <w:pPr>
              <w:jc w:val="center"/>
            </w:pPr>
            <w:r>
              <w:rPr>
                <w:rFonts w:hint="eastAsia"/>
              </w:rPr>
              <w:t>二氧化硫</w:t>
            </w:r>
          </w:p>
        </w:tc>
        <w:tc>
          <w:tcPr>
            <w:tcW w:w="1754" w:type="dxa"/>
            <w:vAlign w:val="center"/>
          </w:tcPr>
          <w:p w:rsidR="00926F5F" w:rsidRDefault="00926F5F" w:rsidP="00F7530B">
            <w:pPr>
              <w:jc w:val="center"/>
            </w:pPr>
            <w:r>
              <w:rPr>
                <w:rFonts w:hint="eastAsia"/>
              </w:rPr>
              <w:t>氮氧化物</w:t>
            </w:r>
          </w:p>
        </w:tc>
        <w:tc>
          <w:tcPr>
            <w:tcW w:w="1755" w:type="dxa"/>
            <w:vAlign w:val="center"/>
          </w:tcPr>
          <w:p w:rsidR="00926F5F" w:rsidRDefault="00926F5F" w:rsidP="00F7530B">
            <w:pPr>
              <w:jc w:val="center"/>
            </w:pPr>
            <w:r>
              <w:rPr>
                <w:rFonts w:hint="eastAsia"/>
              </w:rPr>
              <w:t>氧量</w:t>
            </w:r>
          </w:p>
        </w:tc>
      </w:tr>
      <w:tr w:rsidR="00926F5F" w:rsidTr="00F7530B">
        <w:tc>
          <w:tcPr>
            <w:tcW w:w="4025" w:type="dxa"/>
            <w:vAlign w:val="center"/>
          </w:tcPr>
          <w:p w:rsidR="00926F5F" w:rsidRDefault="00926F5F" w:rsidP="00F7530B">
            <w:pPr>
              <w:jc w:val="center"/>
            </w:pPr>
            <w:r>
              <w:rPr>
                <w:rFonts w:hint="eastAsia"/>
              </w:rPr>
              <w:t>仪表响应时间（上升和下降时间）</w:t>
            </w:r>
          </w:p>
        </w:tc>
        <w:tc>
          <w:tcPr>
            <w:tcW w:w="1754" w:type="dxa"/>
            <w:vAlign w:val="center"/>
          </w:tcPr>
          <w:p w:rsidR="00926F5F" w:rsidRDefault="00926F5F" w:rsidP="00F7530B">
            <w:pPr>
              <w:jc w:val="center"/>
            </w:pPr>
          </w:p>
        </w:tc>
        <w:tc>
          <w:tcPr>
            <w:tcW w:w="1754" w:type="dxa"/>
            <w:vAlign w:val="center"/>
          </w:tcPr>
          <w:p w:rsidR="00926F5F" w:rsidRDefault="00926F5F" w:rsidP="00F7530B">
            <w:pPr>
              <w:jc w:val="center"/>
            </w:pPr>
          </w:p>
        </w:tc>
        <w:tc>
          <w:tcPr>
            <w:tcW w:w="1755" w:type="dxa"/>
            <w:vAlign w:val="center"/>
          </w:tcPr>
          <w:p w:rsidR="00926F5F" w:rsidRDefault="00926F5F" w:rsidP="00F7530B">
            <w:pPr>
              <w:jc w:val="center"/>
            </w:pPr>
          </w:p>
        </w:tc>
      </w:tr>
      <w:tr w:rsidR="00926F5F" w:rsidTr="00F7530B">
        <w:tc>
          <w:tcPr>
            <w:tcW w:w="4025" w:type="dxa"/>
            <w:vAlign w:val="center"/>
          </w:tcPr>
          <w:p w:rsidR="00926F5F" w:rsidRDefault="00926F5F" w:rsidP="00F7530B">
            <w:pPr>
              <w:jc w:val="center"/>
            </w:pPr>
            <w:r>
              <w:rPr>
                <w:rFonts w:hint="eastAsia"/>
              </w:rPr>
              <w:t>重复性</w:t>
            </w:r>
          </w:p>
        </w:tc>
        <w:tc>
          <w:tcPr>
            <w:tcW w:w="1754" w:type="dxa"/>
            <w:vAlign w:val="center"/>
          </w:tcPr>
          <w:p w:rsidR="00926F5F" w:rsidRDefault="00926F5F" w:rsidP="00F7530B">
            <w:pPr>
              <w:jc w:val="center"/>
            </w:pPr>
          </w:p>
        </w:tc>
        <w:tc>
          <w:tcPr>
            <w:tcW w:w="1754" w:type="dxa"/>
            <w:vAlign w:val="center"/>
          </w:tcPr>
          <w:p w:rsidR="00926F5F" w:rsidRDefault="00926F5F" w:rsidP="00F7530B">
            <w:pPr>
              <w:jc w:val="center"/>
            </w:pPr>
          </w:p>
        </w:tc>
        <w:tc>
          <w:tcPr>
            <w:tcW w:w="1755" w:type="dxa"/>
            <w:vAlign w:val="center"/>
          </w:tcPr>
          <w:p w:rsidR="00926F5F" w:rsidRDefault="00926F5F" w:rsidP="00F7530B">
            <w:pPr>
              <w:jc w:val="center"/>
            </w:pPr>
          </w:p>
        </w:tc>
      </w:tr>
      <w:tr w:rsidR="00926F5F" w:rsidTr="00F7530B">
        <w:tc>
          <w:tcPr>
            <w:tcW w:w="4025" w:type="dxa"/>
            <w:vAlign w:val="center"/>
          </w:tcPr>
          <w:p w:rsidR="00926F5F" w:rsidRDefault="00926F5F" w:rsidP="00F7530B">
            <w:pPr>
              <w:jc w:val="center"/>
            </w:pPr>
            <w:r>
              <w:rPr>
                <w:rFonts w:hint="eastAsia"/>
              </w:rPr>
              <w:t>线性误差</w:t>
            </w:r>
          </w:p>
        </w:tc>
        <w:tc>
          <w:tcPr>
            <w:tcW w:w="1754" w:type="dxa"/>
            <w:vAlign w:val="center"/>
          </w:tcPr>
          <w:p w:rsidR="00926F5F" w:rsidRDefault="00926F5F" w:rsidP="00F7530B">
            <w:pPr>
              <w:jc w:val="center"/>
            </w:pPr>
          </w:p>
        </w:tc>
        <w:tc>
          <w:tcPr>
            <w:tcW w:w="1754" w:type="dxa"/>
            <w:vAlign w:val="center"/>
          </w:tcPr>
          <w:p w:rsidR="00926F5F" w:rsidRDefault="00926F5F" w:rsidP="00F7530B">
            <w:pPr>
              <w:jc w:val="center"/>
            </w:pPr>
          </w:p>
        </w:tc>
        <w:tc>
          <w:tcPr>
            <w:tcW w:w="1755" w:type="dxa"/>
            <w:vAlign w:val="center"/>
          </w:tcPr>
          <w:p w:rsidR="00926F5F" w:rsidRDefault="00926F5F" w:rsidP="00F7530B">
            <w:pPr>
              <w:jc w:val="center"/>
            </w:pPr>
          </w:p>
        </w:tc>
      </w:tr>
      <w:tr w:rsidR="00926F5F" w:rsidTr="00F7530B">
        <w:tc>
          <w:tcPr>
            <w:tcW w:w="4025" w:type="dxa"/>
            <w:vAlign w:val="center"/>
          </w:tcPr>
          <w:p w:rsidR="00926F5F" w:rsidRDefault="00926F5F" w:rsidP="00F7530B">
            <w:pPr>
              <w:jc w:val="center"/>
            </w:pPr>
            <w:r>
              <w:rPr>
                <w:rFonts w:hint="eastAsia"/>
              </w:rPr>
              <w:t>24h</w:t>
            </w:r>
            <w:r>
              <w:rPr>
                <w:rFonts w:hint="eastAsia"/>
              </w:rPr>
              <w:t>零点漂移和量程漂移</w:t>
            </w:r>
          </w:p>
        </w:tc>
        <w:tc>
          <w:tcPr>
            <w:tcW w:w="1754" w:type="dxa"/>
            <w:vAlign w:val="center"/>
          </w:tcPr>
          <w:p w:rsidR="00926F5F" w:rsidRDefault="00926F5F" w:rsidP="00F7530B">
            <w:pPr>
              <w:jc w:val="center"/>
            </w:pPr>
          </w:p>
        </w:tc>
        <w:tc>
          <w:tcPr>
            <w:tcW w:w="1754" w:type="dxa"/>
            <w:vAlign w:val="center"/>
          </w:tcPr>
          <w:p w:rsidR="00926F5F" w:rsidRDefault="00926F5F" w:rsidP="00F7530B">
            <w:pPr>
              <w:jc w:val="center"/>
            </w:pPr>
          </w:p>
        </w:tc>
        <w:tc>
          <w:tcPr>
            <w:tcW w:w="1755" w:type="dxa"/>
            <w:vAlign w:val="center"/>
          </w:tcPr>
          <w:p w:rsidR="00926F5F" w:rsidRDefault="00926F5F" w:rsidP="00F7530B">
            <w:pPr>
              <w:jc w:val="center"/>
            </w:pPr>
          </w:p>
        </w:tc>
      </w:tr>
      <w:tr w:rsidR="00926F5F" w:rsidTr="00F7530B">
        <w:tc>
          <w:tcPr>
            <w:tcW w:w="4025" w:type="dxa"/>
            <w:vAlign w:val="center"/>
          </w:tcPr>
          <w:p w:rsidR="00926F5F" w:rsidRDefault="00926F5F" w:rsidP="00F7530B">
            <w:pPr>
              <w:jc w:val="center"/>
            </w:pPr>
            <w:r>
              <w:rPr>
                <w:rFonts w:hint="eastAsia"/>
              </w:rPr>
              <w:t>一周零点漂移和量程漂移</w:t>
            </w:r>
          </w:p>
        </w:tc>
        <w:tc>
          <w:tcPr>
            <w:tcW w:w="1754" w:type="dxa"/>
            <w:vAlign w:val="center"/>
          </w:tcPr>
          <w:p w:rsidR="00926F5F" w:rsidRDefault="00926F5F" w:rsidP="00F7530B">
            <w:pPr>
              <w:jc w:val="center"/>
            </w:pPr>
          </w:p>
        </w:tc>
        <w:tc>
          <w:tcPr>
            <w:tcW w:w="1754" w:type="dxa"/>
            <w:vAlign w:val="center"/>
          </w:tcPr>
          <w:p w:rsidR="00926F5F" w:rsidRDefault="00926F5F" w:rsidP="00F7530B">
            <w:pPr>
              <w:jc w:val="center"/>
            </w:pPr>
          </w:p>
        </w:tc>
        <w:tc>
          <w:tcPr>
            <w:tcW w:w="1755" w:type="dxa"/>
            <w:vAlign w:val="center"/>
          </w:tcPr>
          <w:p w:rsidR="00926F5F" w:rsidRDefault="00926F5F" w:rsidP="00F7530B">
            <w:pPr>
              <w:jc w:val="center"/>
            </w:pPr>
          </w:p>
        </w:tc>
      </w:tr>
      <w:tr w:rsidR="00926F5F" w:rsidTr="00F7530B">
        <w:tc>
          <w:tcPr>
            <w:tcW w:w="4025" w:type="dxa"/>
            <w:vAlign w:val="center"/>
          </w:tcPr>
          <w:p w:rsidR="00926F5F" w:rsidRDefault="00926F5F" w:rsidP="00F7530B">
            <w:pPr>
              <w:jc w:val="center"/>
            </w:pPr>
            <w:r>
              <w:rPr>
                <w:rFonts w:hint="eastAsia"/>
              </w:rPr>
              <w:t>环境温度变化影响</w:t>
            </w:r>
          </w:p>
        </w:tc>
        <w:tc>
          <w:tcPr>
            <w:tcW w:w="1754" w:type="dxa"/>
            <w:vAlign w:val="center"/>
          </w:tcPr>
          <w:p w:rsidR="00926F5F" w:rsidRDefault="00926F5F" w:rsidP="00F7530B">
            <w:pPr>
              <w:jc w:val="center"/>
            </w:pPr>
          </w:p>
        </w:tc>
        <w:tc>
          <w:tcPr>
            <w:tcW w:w="1754" w:type="dxa"/>
            <w:vAlign w:val="center"/>
          </w:tcPr>
          <w:p w:rsidR="00926F5F" w:rsidRDefault="00926F5F" w:rsidP="00F7530B">
            <w:pPr>
              <w:jc w:val="center"/>
            </w:pPr>
          </w:p>
        </w:tc>
        <w:tc>
          <w:tcPr>
            <w:tcW w:w="1755" w:type="dxa"/>
            <w:vAlign w:val="center"/>
          </w:tcPr>
          <w:p w:rsidR="00926F5F" w:rsidRDefault="00926F5F" w:rsidP="00F7530B">
            <w:pPr>
              <w:jc w:val="center"/>
            </w:pPr>
          </w:p>
        </w:tc>
      </w:tr>
      <w:tr w:rsidR="00926F5F" w:rsidTr="00F7530B">
        <w:tc>
          <w:tcPr>
            <w:tcW w:w="4025" w:type="dxa"/>
            <w:vAlign w:val="center"/>
          </w:tcPr>
          <w:p w:rsidR="00926F5F" w:rsidRDefault="00926F5F" w:rsidP="00F7530B">
            <w:pPr>
              <w:jc w:val="center"/>
            </w:pPr>
            <w:r>
              <w:rPr>
                <w:rFonts w:hint="eastAsia"/>
              </w:rPr>
              <w:t>进样流量变化的影响</w:t>
            </w:r>
          </w:p>
        </w:tc>
        <w:tc>
          <w:tcPr>
            <w:tcW w:w="1754" w:type="dxa"/>
            <w:vAlign w:val="center"/>
          </w:tcPr>
          <w:p w:rsidR="00926F5F" w:rsidRDefault="00926F5F" w:rsidP="00F7530B">
            <w:pPr>
              <w:jc w:val="center"/>
            </w:pPr>
          </w:p>
        </w:tc>
        <w:tc>
          <w:tcPr>
            <w:tcW w:w="1754" w:type="dxa"/>
            <w:vAlign w:val="center"/>
          </w:tcPr>
          <w:p w:rsidR="00926F5F" w:rsidRDefault="00926F5F" w:rsidP="00F7530B">
            <w:pPr>
              <w:jc w:val="center"/>
            </w:pPr>
          </w:p>
        </w:tc>
        <w:tc>
          <w:tcPr>
            <w:tcW w:w="1755" w:type="dxa"/>
            <w:vAlign w:val="center"/>
          </w:tcPr>
          <w:p w:rsidR="00926F5F" w:rsidRDefault="00926F5F" w:rsidP="00F7530B">
            <w:pPr>
              <w:jc w:val="center"/>
            </w:pPr>
          </w:p>
        </w:tc>
      </w:tr>
      <w:tr w:rsidR="00926F5F" w:rsidTr="00F7530B">
        <w:tc>
          <w:tcPr>
            <w:tcW w:w="4025" w:type="dxa"/>
            <w:vAlign w:val="center"/>
          </w:tcPr>
          <w:p w:rsidR="00926F5F" w:rsidRDefault="00926F5F" w:rsidP="00F7530B">
            <w:pPr>
              <w:jc w:val="center"/>
            </w:pPr>
            <w:r>
              <w:rPr>
                <w:rFonts w:hint="eastAsia"/>
              </w:rPr>
              <w:t>供电电压变化的影响</w:t>
            </w:r>
          </w:p>
        </w:tc>
        <w:tc>
          <w:tcPr>
            <w:tcW w:w="1754" w:type="dxa"/>
            <w:vAlign w:val="center"/>
          </w:tcPr>
          <w:p w:rsidR="00926F5F" w:rsidRDefault="00926F5F" w:rsidP="00F7530B">
            <w:pPr>
              <w:jc w:val="center"/>
            </w:pPr>
          </w:p>
        </w:tc>
        <w:tc>
          <w:tcPr>
            <w:tcW w:w="1754" w:type="dxa"/>
            <w:vAlign w:val="center"/>
          </w:tcPr>
          <w:p w:rsidR="00926F5F" w:rsidRDefault="00926F5F" w:rsidP="00F7530B">
            <w:pPr>
              <w:jc w:val="center"/>
            </w:pPr>
          </w:p>
        </w:tc>
        <w:tc>
          <w:tcPr>
            <w:tcW w:w="1755" w:type="dxa"/>
            <w:vAlign w:val="center"/>
          </w:tcPr>
          <w:p w:rsidR="00926F5F" w:rsidRDefault="00926F5F" w:rsidP="00F7530B">
            <w:pPr>
              <w:jc w:val="center"/>
            </w:pPr>
          </w:p>
        </w:tc>
      </w:tr>
      <w:tr w:rsidR="00926F5F" w:rsidTr="00F7530B">
        <w:tc>
          <w:tcPr>
            <w:tcW w:w="4025" w:type="dxa"/>
            <w:vAlign w:val="center"/>
          </w:tcPr>
          <w:p w:rsidR="00926F5F" w:rsidRDefault="00926F5F" w:rsidP="00F7530B">
            <w:pPr>
              <w:jc w:val="center"/>
            </w:pPr>
            <w:r>
              <w:rPr>
                <w:rFonts w:hint="eastAsia"/>
              </w:rPr>
              <w:t>振动的影响</w:t>
            </w:r>
          </w:p>
        </w:tc>
        <w:tc>
          <w:tcPr>
            <w:tcW w:w="1754" w:type="dxa"/>
            <w:vAlign w:val="center"/>
          </w:tcPr>
          <w:p w:rsidR="00926F5F" w:rsidRDefault="00926F5F" w:rsidP="00F7530B">
            <w:pPr>
              <w:jc w:val="center"/>
            </w:pPr>
          </w:p>
        </w:tc>
        <w:tc>
          <w:tcPr>
            <w:tcW w:w="1754" w:type="dxa"/>
            <w:vAlign w:val="center"/>
          </w:tcPr>
          <w:p w:rsidR="00926F5F" w:rsidRDefault="00926F5F" w:rsidP="00F7530B">
            <w:pPr>
              <w:jc w:val="center"/>
            </w:pPr>
          </w:p>
        </w:tc>
        <w:tc>
          <w:tcPr>
            <w:tcW w:w="1755" w:type="dxa"/>
            <w:vAlign w:val="center"/>
          </w:tcPr>
          <w:p w:rsidR="00926F5F" w:rsidRDefault="00926F5F" w:rsidP="00F7530B">
            <w:pPr>
              <w:jc w:val="center"/>
            </w:pPr>
          </w:p>
        </w:tc>
      </w:tr>
      <w:tr w:rsidR="00926F5F" w:rsidTr="00F7530B">
        <w:tc>
          <w:tcPr>
            <w:tcW w:w="4025" w:type="dxa"/>
            <w:vAlign w:val="center"/>
          </w:tcPr>
          <w:p w:rsidR="00926F5F" w:rsidRDefault="00926F5F" w:rsidP="00F7530B">
            <w:pPr>
              <w:jc w:val="center"/>
            </w:pPr>
            <w:r>
              <w:rPr>
                <w:rFonts w:hint="eastAsia"/>
              </w:rPr>
              <w:t>平行性</w:t>
            </w:r>
          </w:p>
        </w:tc>
        <w:tc>
          <w:tcPr>
            <w:tcW w:w="1754" w:type="dxa"/>
            <w:vAlign w:val="center"/>
          </w:tcPr>
          <w:p w:rsidR="00926F5F" w:rsidRDefault="00926F5F" w:rsidP="00F7530B">
            <w:pPr>
              <w:jc w:val="center"/>
            </w:pPr>
          </w:p>
        </w:tc>
        <w:tc>
          <w:tcPr>
            <w:tcW w:w="1754" w:type="dxa"/>
            <w:vAlign w:val="center"/>
          </w:tcPr>
          <w:p w:rsidR="00926F5F" w:rsidRDefault="00926F5F" w:rsidP="00F7530B">
            <w:pPr>
              <w:jc w:val="center"/>
            </w:pPr>
          </w:p>
        </w:tc>
        <w:tc>
          <w:tcPr>
            <w:tcW w:w="1755" w:type="dxa"/>
            <w:vAlign w:val="center"/>
          </w:tcPr>
          <w:p w:rsidR="00926F5F" w:rsidRDefault="00926F5F" w:rsidP="00F7530B">
            <w:pPr>
              <w:jc w:val="center"/>
            </w:pPr>
          </w:p>
        </w:tc>
      </w:tr>
    </w:tbl>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 xml:space="preserve"> 系统控制和数据采集处理子系统</w:t>
      </w:r>
    </w:p>
    <w:p w:rsidR="00926F5F" w:rsidRDefault="00926F5F" w:rsidP="00926F5F">
      <w:pPr>
        <w:widowControl w:val="0"/>
        <w:adjustRightInd w:val="0"/>
        <w:snapToGrid w:val="0"/>
        <w:spacing w:line="400" w:lineRule="atLeast"/>
        <w:ind w:firstLineChars="225" w:firstLine="540"/>
        <w:outlineLvl w:val="0"/>
        <w:rPr>
          <w:rFonts w:ascii="宋体" w:hAnsi="宋体" w:cs="宋体"/>
        </w:rPr>
      </w:pPr>
      <w:r>
        <w:rPr>
          <w:rFonts w:ascii="宋体" w:hAnsi="宋体" w:cs="宋体" w:hint="eastAsia"/>
        </w:rPr>
        <w:t>系统控制和数据采集处理子系统由电气控制单元和数据采集系统（DAS）组成，根据所选</w:t>
      </w:r>
      <w:r>
        <w:rPr>
          <w:rFonts w:ascii="宋体" w:hAnsi="宋体" w:cs="宋体"/>
        </w:rPr>
        <w:t>CEMS</w:t>
      </w:r>
      <w:r>
        <w:rPr>
          <w:rFonts w:ascii="宋体" w:hAnsi="宋体" w:cs="宋体" w:hint="eastAsia"/>
        </w:rPr>
        <w:t>系统的监测方法选择以下功能。</w:t>
      </w:r>
      <w:r>
        <w:rPr>
          <w:rFonts w:ascii="宋体" w:hAnsi="宋体" w:cs="宋体"/>
        </w:rPr>
        <w:t>PLC</w:t>
      </w:r>
      <w:r>
        <w:rPr>
          <w:rFonts w:ascii="宋体" w:hAnsi="宋体" w:cs="宋体" w:hint="eastAsia"/>
        </w:rPr>
        <w:t>系统能在高的电气噪声，无线电波干扰和振动环境下连续运行。所有在可编程控制器系统中的硬件能在环</w:t>
      </w:r>
      <w:r>
        <w:rPr>
          <w:rFonts w:ascii="宋体" w:hAnsi="宋体" w:cs="宋体" w:hint="eastAsia"/>
        </w:rPr>
        <w:lastRenderedPageBreak/>
        <w:t>境温度为</w:t>
      </w:r>
      <w:r>
        <w:rPr>
          <w:rFonts w:ascii="宋体" w:hAnsi="宋体" w:cs="宋体"/>
        </w:rPr>
        <w:t>0</w:t>
      </w:r>
      <w:r>
        <w:rPr>
          <w:rFonts w:ascii="宋体" w:hAnsi="宋体" w:cs="宋体" w:hint="eastAsia"/>
        </w:rPr>
        <w:t>～</w:t>
      </w:r>
      <w:r>
        <w:rPr>
          <w:rFonts w:ascii="宋体" w:hAnsi="宋体" w:cs="宋体"/>
        </w:rPr>
        <w:t>50</w:t>
      </w:r>
      <w:r>
        <w:rPr>
          <w:rFonts w:ascii="宋体" w:hAnsi="宋体" w:cs="宋体" w:hint="eastAsia"/>
        </w:rPr>
        <w:t>℃相对湿度为</w:t>
      </w:r>
      <w:r>
        <w:rPr>
          <w:rFonts w:ascii="宋体" w:hAnsi="宋体" w:cs="宋体"/>
        </w:rPr>
        <w:t>5</w:t>
      </w:r>
      <w:r>
        <w:rPr>
          <w:rFonts w:ascii="宋体" w:hAnsi="宋体" w:cs="宋体" w:hint="eastAsia"/>
        </w:rPr>
        <w:t>～</w:t>
      </w:r>
      <w:r>
        <w:rPr>
          <w:rFonts w:ascii="宋体" w:hAnsi="宋体" w:cs="宋体"/>
        </w:rPr>
        <w:t>95%</w:t>
      </w:r>
      <w:r>
        <w:rPr>
          <w:rFonts w:ascii="宋体" w:hAnsi="宋体" w:cs="宋体" w:hint="eastAsia"/>
        </w:rPr>
        <w:t>的范围内连续运行，而无结露现象。中央处理单元</w:t>
      </w:r>
      <w:r>
        <w:rPr>
          <w:rFonts w:ascii="宋体" w:hAnsi="宋体" w:cs="宋体"/>
        </w:rPr>
        <w:t>CPU</w:t>
      </w:r>
      <w:r>
        <w:rPr>
          <w:rFonts w:ascii="宋体" w:hAnsi="宋体" w:cs="宋体" w:hint="eastAsia"/>
        </w:rPr>
        <w:t>设置足够容量的存贮器，电源要有足够裕量。电源故障属可恢复性故障，一旦重新受电，无需运行人员干预而能自动恢复系统的正常工作。</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电气控制单元功能要求</w:t>
      </w:r>
    </w:p>
    <w:p w:rsidR="00926F5F" w:rsidRDefault="00926F5F" w:rsidP="00926F5F">
      <w:pPr>
        <w:pStyle w:val="10"/>
        <w:keepNext w:val="0"/>
        <w:keepLines w:val="0"/>
        <w:numPr>
          <w:ilvl w:val="0"/>
          <w:numId w:val="17"/>
        </w:numPr>
        <w:snapToGrid w:val="0"/>
        <w:spacing w:line="400" w:lineRule="atLeast"/>
        <w:jc w:val="left"/>
        <w:rPr>
          <w:rFonts w:hAnsi="宋体" w:cs="宋体"/>
          <w:b w:val="0"/>
          <w:kern w:val="0"/>
          <w:sz w:val="24"/>
          <w:szCs w:val="24"/>
        </w:rPr>
      </w:pPr>
      <w:r>
        <w:rPr>
          <w:rFonts w:hAnsi="宋体" w:cs="宋体" w:hint="eastAsia"/>
          <w:b w:val="0"/>
          <w:kern w:val="0"/>
          <w:sz w:val="24"/>
          <w:szCs w:val="24"/>
        </w:rPr>
        <w:t>执行分析仪的零点和满量程校准。</w:t>
      </w:r>
    </w:p>
    <w:p w:rsidR="00926F5F" w:rsidRDefault="00926F5F" w:rsidP="00926F5F">
      <w:pPr>
        <w:pStyle w:val="10"/>
        <w:keepNext w:val="0"/>
        <w:keepLines w:val="0"/>
        <w:numPr>
          <w:ilvl w:val="0"/>
          <w:numId w:val="17"/>
        </w:numPr>
        <w:snapToGrid w:val="0"/>
        <w:spacing w:line="400" w:lineRule="atLeast"/>
        <w:jc w:val="left"/>
        <w:rPr>
          <w:rFonts w:hAnsi="宋体" w:cs="宋体"/>
          <w:b w:val="0"/>
          <w:kern w:val="0"/>
          <w:sz w:val="24"/>
          <w:szCs w:val="24"/>
        </w:rPr>
      </w:pPr>
      <w:r>
        <w:rPr>
          <w:rFonts w:hAnsi="宋体" w:cs="宋体" w:hint="eastAsia"/>
          <w:b w:val="0"/>
          <w:kern w:val="0"/>
          <w:sz w:val="24"/>
          <w:szCs w:val="24"/>
        </w:rPr>
        <w:t>自动执行反吹扫功能。</w:t>
      </w:r>
    </w:p>
    <w:p w:rsidR="00926F5F" w:rsidRDefault="00926F5F" w:rsidP="00926F5F">
      <w:pPr>
        <w:pStyle w:val="10"/>
        <w:keepNext w:val="0"/>
        <w:keepLines w:val="0"/>
        <w:numPr>
          <w:ilvl w:val="0"/>
          <w:numId w:val="17"/>
        </w:numPr>
        <w:snapToGrid w:val="0"/>
        <w:spacing w:line="400" w:lineRule="atLeast"/>
        <w:jc w:val="left"/>
        <w:rPr>
          <w:rFonts w:hAnsi="宋体" w:cs="宋体"/>
          <w:b w:val="0"/>
          <w:kern w:val="0"/>
          <w:sz w:val="24"/>
          <w:szCs w:val="24"/>
        </w:rPr>
      </w:pPr>
      <w:r>
        <w:rPr>
          <w:rFonts w:hAnsi="宋体" w:cs="宋体" w:hint="eastAsia"/>
          <w:b w:val="0"/>
          <w:kern w:val="0"/>
          <w:sz w:val="24"/>
          <w:szCs w:val="24"/>
        </w:rPr>
        <w:t>显示</w:t>
      </w:r>
      <w:r>
        <w:rPr>
          <w:rFonts w:hAnsi="宋体" w:cs="宋体"/>
          <w:b w:val="0"/>
          <w:kern w:val="0"/>
          <w:sz w:val="24"/>
          <w:szCs w:val="24"/>
        </w:rPr>
        <w:t>CEMS</w:t>
      </w:r>
      <w:r>
        <w:rPr>
          <w:rFonts w:hAnsi="宋体" w:cs="宋体" w:hint="eastAsia"/>
          <w:b w:val="0"/>
          <w:kern w:val="0"/>
          <w:sz w:val="24"/>
          <w:szCs w:val="24"/>
        </w:rPr>
        <w:t>系统状态，如采样、处理、分析、报警、等待、校准、反吹、手动</w:t>
      </w:r>
      <w:r>
        <w:rPr>
          <w:rFonts w:hAnsi="宋体" w:cs="宋体"/>
          <w:b w:val="0"/>
          <w:kern w:val="0"/>
          <w:sz w:val="24"/>
          <w:szCs w:val="24"/>
        </w:rPr>
        <w:t>/</w:t>
      </w:r>
      <w:r>
        <w:rPr>
          <w:rFonts w:hAnsi="宋体" w:cs="宋体" w:hint="eastAsia"/>
          <w:b w:val="0"/>
          <w:kern w:val="0"/>
          <w:sz w:val="24"/>
          <w:szCs w:val="24"/>
        </w:rPr>
        <w:t>自动状态或其他状态。</w:t>
      </w:r>
    </w:p>
    <w:p w:rsidR="00926F5F" w:rsidRDefault="00926F5F" w:rsidP="00926F5F">
      <w:pPr>
        <w:pStyle w:val="10"/>
        <w:keepNext w:val="0"/>
        <w:keepLines w:val="0"/>
        <w:numPr>
          <w:ilvl w:val="0"/>
          <w:numId w:val="17"/>
        </w:numPr>
        <w:snapToGrid w:val="0"/>
        <w:spacing w:line="400" w:lineRule="atLeast"/>
        <w:jc w:val="left"/>
        <w:rPr>
          <w:rFonts w:hAnsi="宋体" w:cs="宋体"/>
          <w:b w:val="0"/>
          <w:kern w:val="0"/>
          <w:sz w:val="24"/>
          <w:szCs w:val="24"/>
        </w:rPr>
      </w:pPr>
      <w:r>
        <w:rPr>
          <w:rFonts w:hAnsi="宋体" w:cs="宋体" w:hint="eastAsia"/>
          <w:b w:val="0"/>
          <w:kern w:val="0"/>
          <w:sz w:val="24"/>
          <w:szCs w:val="24"/>
        </w:rPr>
        <w:t>显示系统故障报警。</w:t>
      </w:r>
    </w:p>
    <w:p w:rsidR="00926F5F" w:rsidRDefault="00926F5F" w:rsidP="00926F5F">
      <w:pPr>
        <w:pStyle w:val="10"/>
        <w:keepNext w:val="0"/>
        <w:keepLines w:val="0"/>
        <w:numPr>
          <w:ilvl w:val="0"/>
          <w:numId w:val="17"/>
        </w:numPr>
        <w:snapToGrid w:val="0"/>
        <w:spacing w:line="400" w:lineRule="atLeast"/>
        <w:jc w:val="left"/>
        <w:rPr>
          <w:rFonts w:hAnsi="宋体" w:cs="宋体"/>
          <w:b w:val="0"/>
          <w:kern w:val="0"/>
          <w:sz w:val="24"/>
          <w:szCs w:val="24"/>
        </w:rPr>
      </w:pPr>
      <w:r>
        <w:rPr>
          <w:rFonts w:hAnsi="宋体" w:cs="宋体" w:hint="eastAsia"/>
          <w:b w:val="0"/>
          <w:kern w:val="0"/>
          <w:sz w:val="24"/>
          <w:szCs w:val="24"/>
        </w:rPr>
        <w:t>计算、定义和扩展。</w:t>
      </w:r>
    </w:p>
    <w:p w:rsidR="00926F5F" w:rsidRDefault="00926F5F" w:rsidP="00926F5F">
      <w:pPr>
        <w:pStyle w:val="10"/>
        <w:keepNext w:val="0"/>
        <w:keepLines w:val="0"/>
        <w:numPr>
          <w:ilvl w:val="0"/>
          <w:numId w:val="17"/>
        </w:numPr>
        <w:snapToGrid w:val="0"/>
        <w:spacing w:line="400" w:lineRule="atLeast"/>
        <w:jc w:val="left"/>
        <w:rPr>
          <w:rFonts w:hAnsi="宋体" w:cs="宋体"/>
          <w:b w:val="0"/>
          <w:kern w:val="0"/>
          <w:sz w:val="24"/>
          <w:szCs w:val="24"/>
        </w:rPr>
      </w:pPr>
      <w:r>
        <w:rPr>
          <w:rFonts w:hAnsi="宋体" w:cs="宋体" w:hint="eastAsia"/>
          <w:b w:val="0"/>
          <w:kern w:val="0"/>
          <w:sz w:val="24"/>
          <w:szCs w:val="24"/>
        </w:rPr>
        <w:t>与网络交换系统通讯。</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数据采集处理功能要求</w:t>
      </w:r>
    </w:p>
    <w:p w:rsidR="00926F5F" w:rsidRDefault="00926F5F" w:rsidP="00926F5F">
      <w:pPr>
        <w:pStyle w:val="10"/>
        <w:keepNext w:val="0"/>
        <w:keepLines w:val="0"/>
        <w:numPr>
          <w:ilvl w:val="0"/>
          <w:numId w:val="18"/>
        </w:numPr>
        <w:snapToGrid w:val="0"/>
        <w:spacing w:line="400" w:lineRule="atLeast"/>
        <w:jc w:val="left"/>
        <w:rPr>
          <w:rFonts w:hAnsi="宋体" w:cs="宋体"/>
          <w:b w:val="0"/>
          <w:kern w:val="0"/>
          <w:sz w:val="24"/>
          <w:szCs w:val="24"/>
        </w:rPr>
      </w:pPr>
      <w:r>
        <w:rPr>
          <w:rFonts w:hAnsi="宋体" w:cs="宋体" w:hint="eastAsia"/>
          <w:b w:val="0"/>
          <w:kern w:val="0"/>
          <w:sz w:val="24"/>
          <w:szCs w:val="24"/>
        </w:rPr>
        <w:t>系统能进行数据运算、统计、存贮、事件分类处理，数据合理性检查和可以删除指定记录。同时还需要考虑其可靠性、可扩性。系统和各单元的逻辑设计采用校验技术，并留有适当逻辑余量。硬件系统有自检功能。配置的设备，其性能和结构尺寸符合相应产品的国家标准。配置的软件与系统的硬件资源相适应，除系统软件，应用软件外，还需配置在线故障诊断件等。软件的统计遵循模块化</w:t>
      </w:r>
      <w:r>
        <w:rPr>
          <w:rFonts w:hAnsi="宋体" w:cs="宋体"/>
          <w:b w:val="0"/>
          <w:kern w:val="0"/>
          <w:sz w:val="24"/>
          <w:szCs w:val="24"/>
        </w:rPr>
        <w:t>/</w:t>
      </w:r>
      <w:r>
        <w:rPr>
          <w:rFonts w:hAnsi="宋体" w:cs="宋体" w:hint="eastAsia"/>
          <w:b w:val="0"/>
          <w:kern w:val="0"/>
          <w:sz w:val="24"/>
          <w:szCs w:val="24"/>
        </w:rPr>
        <w:t>软件技术规范，点阵，字型等都符合相应的国家标准。</w:t>
      </w:r>
    </w:p>
    <w:p w:rsidR="00926F5F" w:rsidRDefault="00926F5F" w:rsidP="00926F5F">
      <w:pPr>
        <w:pStyle w:val="10"/>
        <w:keepNext w:val="0"/>
        <w:keepLines w:val="0"/>
        <w:numPr>
          <w:ilvl w:val="0"/>
          <w:numId w:val="18"/>
        </w:numPr>
        <w:snapToGrid w:val="0"/>
        <w:spacing w:line="400" w:lineRule="atLeast"/>
        <w:jc w:val="left"/>
        <w:rPr>
          <w:rFonts w:hAnsi="宋体" w:cs="宋体"/>
          <w:b w:val="0"/>
          <w:kern w:val="0"/>
          <w:sz w:val="24"/>
          <w:szCs w:val="24"/>
        </w:rPr>
      </w:pPr>
      <w:r>
        <w:rPr>
          <w:rFonts w:hAnsi="宋体" w:cs="宋体" w:hint="eastAsia"/>
          <w:b w:val="0"/>
          <w:kern w:val="0"/>
          <w:sz w:val="24"/>
          <w:szCs w:val="24"/>
        </w:rPr>
        <w:t>系统能采集</w:t>
      </w:r>
      <w:r>
        <w:rPr>
          <w:rFonts w:hAnsi="宋体" w:cs="宋体"/>
          <w:b w:val="0"/>
          <w:kern w:val="0"/>
          <w:sz w:val="24"/>
          <w:szCs w:val="24"/>
        </w:rPr>
        <w:t>1</w:t>
      </w:r>
      <w:r>
        <w:rPr>
          <w:rFonts w:hAnsi="宋体" w:cs="宋体" w:hint="eastAsia"/>
          <w:b w:val="0"/>
          <w:kern w:val="0"/>
          <w:sz w:val="24"/>
          <w:szCs w:val="24"/>
        </w:rPr>
        <w:t>～</w:t>
      </w:r>
      <w:r>
        <w:rPr>
          <w:rFonts w:hAnsi="宋体" w:cs="宋体"/>
          <w:b w:val="0"/>
          <w:kern w:val="0"/>
          <w:sz w:val="24"/>
          <w:szCs w:val="24"/>
        </w:rPr>
        <w:t>5</w:t>
      </w:r>
      <w:r>
        <w:rPr>
          <w:rFonts w:hAnsi="宋体" w:cs="宋体" w:hint="eastAsia"/>
          <w:b w:val="0"/>
          <w:kern w:val="0"/>
          <w:sz w:val="24"/>
          <w:szCs w:val="24"/>
        </w:rPr>
        <w:t>个测点的模拟量</w:t>
      </w:r>
      <w:r>
        <w:rPr>
          <w:rFonts w:hAnsi="宋体" w:cs="宋体"/>
          <w:b w:val="0"/>
          <w:kern w:val="0"/>
          <w:sz w:val="24"/>
          <w:szCs w:val="24"/>
        </w:rPr>
        <w:t>/</w:t>
      </w:r>
      <w:r>
        <w:rPr>
          <w:rFonts w:hAnsi="宋体" w:cs="宋体" w:hint="eastAsia"/>
          <w:b w:val="0"/>
          <w:kern w:val="0"/>
          <w:sz w:val="24"/>
          <w:szCs w:val="24"/>
        </w:rPr>
        <w:t>数字量数据，采集对象包括</w:t>
      </w:r>
      <w:r>
        <w:rPr>
          <w:rFonts w:hAnsi="宋体" w:cs="宋体"/>
          <w:b w:val="0"/>
          <w:kern w:val="0"/>
          <w:sz w:val="24"/>
          <w:szCs w:val="24"/>
        </w:rPr>
        <w:t>SO2</w:t>
      </w:r>
      <w:r>
        <w:rPr>
          <w:rFonts w:hAnsi="宋体" w:cs="宋体" w:hint="eastAsia"/>
          <w:b w:val="0"/>
          <w:kern w:val="0"/>
          <w:sz w:val="24"/>
          <w:szCs w:val="24"/>
        </w:rPr>
        <w:t>、</w:t>
      </w:r>
      <w:r>
        <w:rPr>
          <w:rFonts w:hAnsi="宋体" w:cs="宋体"/>
          <w:b w:val="0"/>
          <w:kern w:val="0"/>
          <w:sz w:val="24"/>
          <w:szCs w:val="24"/>
        </w:rPr>
        <w:t>NOX</w:t>
      </w:r>
      <w:r>
        <w:rPr>
          <w:rFonts w:hAnsi="宋体" w:cs="宋体" w:hint="eastAsia"/>
          <w:b w:val="0"/>
          <w:kern w:val="0"/>
          <w:sz w:val="24"/>
          <w:szCs w:val="24"/>
        </w:rPr>
        <w:t>、烟尘、烟气氧量及温度、湿度、压力、流速、烟气量等。</w:t>
      </w:r>
    </w:p>
    <w:p w:rsidR="00926F5F" w:rsidRDefault="00926F5F" w:rsidP="00926F5F">
      <w:pPr>
        <w:pStyle w:val="10"/>
        <w:keepNext w:val="0"/>
        <w:keepLines w:val="0"/>
        <w:numPr>
          <w:ilvl w:val="0"/>
          <w:numId w:val="18"/>
        </w:numPr>
        <w:snapToGrid w:val="0"/>
        <w:spacing w:line="400" w:lineRule="atLeast"/>
        <w:jc w:val="left"/>
        <w:rPr>
          <w:rFonts w:hAnsi="宋体" w:cs="宋体"/>
          <w:bCs/>
          <w:kern w:val="0"/>
          <w:sz w:val="24"/>
          <w:szCs w:val="24"/>
        </w:rPr>
      </w:pPr>
      <w:r>
        <w:rPr>
          <w:rFonts w:hAnsi="宋体" w:cs="宋体" w:hint="eastAsia"/>
          <w:bCs/>
          <w:kern w:val="0"/>
          <w:sz w:val="24"/>
          <w:szCs w:val="24"/>
        </w:rPr>
        <w:t>根据采集数据，可以提供烟气成分实时值、指定时间段内平均值和指定时间段内烟气排放量。可以进行各种日常报表的查询（如分钟、小时、日、月、年等报表、曲线查询、打印等功能），为进一步确保环保参数排放量的准确度，报表体现的排放量参数采用分钟排放量累计值计算，不采用平均值乘以时间计算。</w:t>
      </w:r>
    </w:p>
    <w:p w:rsidR="00926F5F" w:rsidRDefault="00926F5F" w:rsidP="00926F5F">
      <w:pPr>
        <w:pStyle w:val="10"/>
        <w:keepNext w:val="0"/>
        <w:keepLines w:val="0"/>
        <w:numPr>
          <w:ilvl w:val="0"/>
          <w:numId w:val="18"/>
        </w:numPr>
        <w:snapToGrid w:val="0"/>
        <w:spacing w:line="400" w:lineRule="atLeast"/>
        <w:jc w:val="left"/>
        <w:rPr>
          <w:rFonts w:hAnsi="宋体" w:cs="宋体"/>
          <w:b w:val="0"/>
          <w:kern w:val="0"/>
          <w:sz w:val="24"/>
          <w:szCs w:val="24"/>
        </w:rPr>
      </w:pPr>
      <w:r>
        <w:rPr>
          <w:rFonts w:hAnsi="宋体" w:cs="宋体" w:hint="eastAsia"/>
          <w:b w:val="0"/>
          <w:kern w:val="0"/>
          <w:sz w:val="24"/>
          <w:szCs w:val="24"/>
        </w:rPr>
        <w:t>在监控软件上要具备有操作记录、修改记录等功能；画面上具备显示在权限许可条件下的速度场系数、过剩空气系数、取样位置的截面积、标准校正系数、量程的设定、各种参数折算值、折算公式等功能，画面上要有吹扫、取样状态信号显示等功能。</w:t>
      </w:r>
    </w:p>
    <w:p w:rsidR="00926F5F" w:rsidRDefault="00926F5F" w:rsidP="00926F5F">
      <w:pPr>
        <w:pStyle w:val="10"/>
        <w:keepNext w:val="0"/>
        <w:keepLines w:val="0"/>
        <w:numPr>
          <w:ilvl w:val="0"/>
          <w:numId w:val="18"/>
        </w:numPr>
        <w:snapToGrid w:val="0"/>
        <w:spacing w:line="400" w:lineRule="atLeast"/>
        <w:jc w:val="left"/>
        <w:rPr>
          <w:rFonts w:hAnsi="宋体" w:cs="宋体"/>
          <w:b w:val="0"/>
          <w:kern w:val="0"/>
          <w:sz w:val="24"/>
          <w:szCs w:val="24"/>
        </w:rPr>
      </w:pPr>
      <w:r>
        <w:rPr>
          <w:rFonts w:hAnsi="宋体" w:cs="宋体" w:hint="eastAsia"/>
          <w:b w:val="0"/>
          <w:kern w:val="0"/>
          <w:sz w:val="24"/>
          <w:szCs w:val="24"/>
        </w:rPr>
        <w:t>负责数据采集上传生态环境部门网接口等功能。</w:t>
      </w:r>
    </w:p>
    <w:p w:rsidR="00926F5F" w:rsidRDefault="00926F5F" w:rsidP="00926F5F">
      <w:pPr>
        <w:pStyle w:val="10"/>
        <w:keepNext w:val="0"/>
        <w:keepLines w:val="0"/>
        <w:numPr>
          <w:ilvl w:val="0"/>
          <w:numId w:val="18"/>
        </w:numPr>
        <w:snapToGrid w:val="0"/>
        <w:spacing w:line="400" w:lineRule="atLeast"/>
        <w:jc w:val="left"/>
        <w:rPr>
          <w:rFonts w:hAnsi="宋体" w:cs="宋体"/>
          <w:b w:val="0"/>
          <w:kern w:val="0"/>
          <w:sz w:val="24"/>
          <w:szCs w:val="24"/>
        </w:rPr>
      </w:pPr>
      <w:r>
        <w:rPr>
          <w:rFonts w:hAnsi="宋体" w:cs="宋体" w:hint="eastAsia"/>
          <w:b w:val="0"/>
          <w:kern w:val="0"/>
          <w:sz w:val="24"/>
          <w:szCs w:val="24"/>
        </w:rPr>
        <w:t>根据需要可以保存采集数据和统计数据，如各测点采样原始数据、实时烟气浓度、单位时间内烟气浓度平均值、指定时间段内烟气浓度平均值和累计烟气排放量等。</w:t>
      </w:r>
      <w:r>
        <w:rPr>
          <w:rFonts w:hAnsi="宋体" w:cs="宋体"/>
          <w:b w:val="0"/>
          <w:kern w:val="0"/>
          <w:sz w:val="24"/>
          <w:szCs w:val="24"/>
        </w:rPr>
        <w:t>HJ75-2017</w:t>
      </w:r>
      <w:r>
        <w:rPr>
          <w:rFonts w:hAnsi="宋体" w:cs="宋体" w:hint="eastAsia"/>
          <w:b w:val="0"/>
          <w:kern w:val="0"/>
          <w:sz w:val="24"/>
          <w:szCs w:val="24"/>
        </w:rPr>
        <w:t>中附录</w:t>
      </w:r>
      <w:r>
        <w:rPr>
          <w:rFonts w:hAnsi="宋体" w:cs="宋体"/>
          <w:b w:val="0"/>
          <w:kern w:val="0"/>
          <w:sz w:val="24"/>
          <w:szCs w:val="24"/>
        </w:rPr>
        <w:t xml:space="preserve">H.4 </w:t>
      </w:r>
      <w:r>
        <w:rPr>
          <w:rFonts w:hAnsi="宋体" w:cs="宋体" w:hint="eastAsia"/>
          <w:b w:val="0"/>
          <w:kern w:val="0"/>
          <w:sz w:val="24"/>
          <w:szCs w:val="24"/>
        </w:rPr>
        <w:t>数据存储气排放连续记录表中的数据至少保存三年。</w:t>
      </w:r>
    </w:p>
    <w:p w:rsidR="00926F5F" w:rsidRDefault="00926F5F" w:rsidP="00926F5F">
      <w:pPr>
        <w:pStyle w:val="10"/>
        <w:keepNext w:val="0"/>
        <w:keepLines w:val="0"/>
        <w:numPr>
          <w:ilvl w:val="0"/>
          <w:numId w:val="18"/>
        </w:numPr>
        <w:snapToGrid w:val="0"/>
        <w:spacing w:line="400" w:lineRule="atLeast"/>
        <w:jc w:val="left"/>
        <w:rPr>
          <w:rFonts w:hAnsi="宋体" w:cs="宋体"/>
          <w:b w:val="0"/>
          <w:kern w:val="0"/>
          <w:sz w:val="24"/>
          <w:szCs w:val="24"/>
        </w:rPr>
      </w:pPr>
      <w:r>
        <w:rPr>
          <w:rFonts w:hAnsi="宋体" w:cs="宋体" w:hint="eastAsia"/>
          <w:b w:val="0"/>
          <w:kern w:val="0"/>
          <w:sz w:val="24"/>
          <w:szCs w:val="24"/>
        </w:rPr>
        <w:lastRenderedPageBreak/>
        <w:t>能显示各测点烟气的测量值、系统当前工作状态和故障状态。</w:t>
      </w:r>
    </w:p>
    <w:p w:rsidR="00926F5F" w:rsidRDefault="00926F5F" w:rsidP="00926F5F">
      <w:pPr>
        <w:pStyle w:val="10"/>
        <w:keepNext w:val="0"/>
        <w:keepLines w:val="0"/>
        <w:numPr>
          <w:ilvl w:val="0"/>
          <w:numId w:val="18"/>
        </w:numPr>
        <w:snapToGrid w:val="0"/>
        <w:spacing w:line="400" w:lineRule="atLeast"/>
        <w:jc w:val="left"/>
        <w:rPr>
          <w:rFonts w:hAnsi="宋体" w:cs="宋体"/>
          <w:b w:val="0"/>
          <w:kern w:val="0"/>
          <w:sz w:val="24"/>
          <w:szCs w:val="24"/>
        </w:rPr>
      </w:pPr>
      <w:r>
        <w:rPr>
          <w:rFonts w:hAnsi="宋体" w:cs="宋体" w:hint="eastAsia"/>
          <w:b w:val="0"/>
          <w:kern w:val="0"/>
          <w:sz w:val="24"/>
          <w:szCs w:val="24"/>
        </w:rPr>
        <w:t>能打印出污染物监测结果及其统计数据。</w:t>
      </w:r>
    </w:p>
    <w:p w:rsidR="00926F5F" w:rsidRDefault="00926F5F" w:rsidP="00926F5F">
      <w:pPr>
        <w:pStyle w:val="10"/>
        <w:keepNext w:val="0"/>
        <w:keepLines w:val="0"/>
        <w:numPr>
          <w:ilvl w:val="0"/>
          <w:numId w:val="18"/>
        </w:numPr>
        <w:snapToGrid w:val="0"/>
        <w:spacing w:line="400" w:lineRule="atLeast"/>
        <w:jc w:val="left"/>
        <w:rPr>
          <w:rFonts w:hAnsi="宋体" w:cs="宋体"/>
          <w:b w:val="0"/>
          <w:kern w:val="0"/>
          <w:sz w:val="24"/>
          <w:szCs w:val="24"/>
        </w:rPr>
      </w:pPr>
      <w:r>
        <w:rPr>
          <w:rFonts w:hAnsi="宋体" w:cs="宋体" w:hint="eastAsia"/>
          <w:b w:val="0"/>
          <w:kern w:val="0"/>
          <w:sz w:val="24"/>
          <w:szCs w:val="24"/>
        </w:rPr>
        <w:t>具有自适应性，只要修改系统设置和建立相应的采集模块，即可以适应新的测量仪表。</w:t>
      </w:r>
    </w:p>
    <w:p w:rsidR="00926F5F" w:rsidRDefault="00926F5F" w:rsidP="00926F5F">
      <w:pPr>
        <w:pStyle w:val="10"/>
        <w:keepNext w:val="0"/>
        <w:keepLines w:val="0"/>
        <w:numPr>
          <w:ilvl w:val="0"/>
          <w:numId w:val="18"/>
        </w:numPr>
        <w:snapToGrid w:val="0"/>
        <w:spacing w:line="400" w:lineRule="atLeast"/>
        <w:jc w:val="left"/>
        <w:rPr>
          <w:rFonts w:hAnsi="宋体" w:cs="宋体"/>
          <w:b w:val="0"/>
          <w:kern w:val="0"/>
          <w:sz w:val="24"/>
          <w:szCs w:val="24"/>
        </w:rPr>
      </w:pPr>
      <w:r>
        <w:rPr>
          <w:rFonts w:hAnsi="宋体" w:cs="宋体" w:hint="eastAsia"/>
          <w:b w:val="0"/>
          <w:kern w:val="0"/>
          <w:sz w:val="24"/>
          <w:szCs w:val="24"/>
        </w:rPr>
        <w:t>建立多级别安全认证以避免误操作，并提供数据备份功能。</w:t>
      </w:r>
    </w:p>
    <w:p w:rsidR="00926F5F" w:rsidRDefault="00926F5F" w:rsidP="00926F5F">
      <w:pPr>
        <w:pStyle w:val="10"/>
        <w:keepNext w:val="0"/>
        <w:keepLines w:val="0"/>
        <w:numPr>
          <w:ilvl w:val="0"/>
          <w:numId w:val="18"/>
        </w:numPr>
        <w:snapToGrid w:val="0"/>
        <w:spacing w:line="400" w:lineRule="atLeast"/>
        <w:jc w:val="left"/>
        <w:rPr>
          <w:rFonts w:hAnsi="宋体" w:cs="宋体"/>
          <w:b w:val="0"/>
          <w:kern w:val="0"/>
          <w:sz w:val="24"/>
          <w:szCs w:val="24"/>
        </w:rPr>
      </w:pPr>
      <w:r>
        <w:rPr>
          <w:rFonts w:hAnsi="宋体" w:cs="宋体" w:hint="eastAsia"/>
          <w:b w:val="0"/>
          <w:kern w:val="0"/>
          <w:sz w:val="24"/>
          <w:szCs w:val="24"/>
        </w:rPr>
        <w:t>设多级操作权限，确保系统数据的保密性。</w:t>
      </w:r>
    </w:p>
    <w:p w:rsidR="00926F5F" w:rsidRDefault="00926F5F" w:rsidP="00926F5F">
      <w:pPr>
        <w:pStyle w:val="10"/>
        <w:keepNext w:val="0"/>
        <w:keepLines w:val="0"/>
        <w:numPr>
          <w:ilvl w:val="0"/>
          <w:numId w:val="18"/>
        </w:numPr>
        <w:snapToGrid w:val="0"/>
        <w:spacing w:line="400" w:lineRule="atLeast"/>
        <w:jc w:val="left"/>
        <w:rPr>
          <w:rFonts w:hAnsi="宋体" w:cs="宋体"/>
          <w:b w:val="0"/>
          <w:kern w:val="0"/>
          <w:sz w:val="24"/>
          <w:szCs w:val="24"/>
        </w:rPr>
      </w:pPr>
      <w:r>
        <w:rPr>
          <w:rFonts w:hAnsi="宋体" w:cs="宋体" w:hint="eastAsia"/>
          <w:b w:val="0"/>
          <w:kern w:val="0"/>
          <w:sz w:val="24"/>
          <w:szCs w:val="24"/>
        </w:rPr>
        <w:t>上位机采用工控机运行。</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数据输出设备功能</w:t>
      </w:r>
    </w:p>
    <w:p w:rsidR="00926F5F" w:rsidRDefault="00926F5F" w:rsidP="00926F5F">
      <w:pPr>
        <w:pStyle w:val="10"/>
        <w:keepNext w:val="0"/>
        <w:keepLines w:val="0"/>
        <w:numPr>
          <w:ilvl w:val="0"/>
          <w:numId w:val="19"/>
        </w:numPr>
        <w:snapToGrid w:val="0"/>
        <w:spacing w:line="400" w:lineRule="atLeast"/>
        <w:jc w:val="left"/>
        <w:rPr>
          <w:rFonts w:hAnsi="宋体" w:cs="宋体"/>
          <w:b w:val="0"/>
          <w:kern w:val="0"/>
          <w:sz w:val="24"/>
          <w:szCs w:val="24"/>
        </w:rPr>
      </w:pPr>
      <w:r>
        <w:rPr>
          <w:rFonts w:hAnsi="宋体" w:cs="宋体" w:hint="eastAsia"/>
          <w:b w:val="0"/>
          <w:kern w:val="0"/>
          <w:sz w:val="24"/>
          <w:szCs w:val="24"/>
        </w:rPr>
        <w:t>屏幕浏览显示</w:t>
      </w:r>
    </w:p>
    <w:p w:rsidR="00926F5F" w:rsidRDefault="00926F5F" w:rsidP="00926F5F">
      <w:pPr>
        <w:pStyle w:val="10"/>
        <w:keepNext w:val="0"/>
        <w:keepLines w:val="0"/>
        <w:numPr>
          <w:ilvl w:val="0"/>
          <w:numId w:val="19"/>
        </w:numPr>
        <w:snapToGrid w:val="0"/>
        <w:spacing w:line="400" w:lineRule="atLeast"/>
        <w:jc w:val="left"/>
        <w:rPr>
          <w:rFonts w:hAnsi="宋体" w:cs="宋体"/>
          <w:b w:val="0"/>
          <w:kern w:val="0"/>
          <w:sz w:val="24"/>
          <w:szCs w:val="24"/>
        </w:rPr>
      </w:pPr>
      <w:r>
        <w:rPr>
          <w:rFonts w:hAnsi="宋体" w:cs="宋体" w:hint="eastAsia"/>
          <w:b w:val="0"/>
          <w:kern w:val="0"/>
          <w:sz w:val="24"/>
          <w:szCs w:val="24"/>
        </w:rPr>
        <w:t>显示要求：屏幕现实具有汉字系统功能，并能显示图形、表格、曲线、条形图形或棒图。画面能显示过程变量的实时数据和设备运行状态。</w:t>
      </w:r>
    </w:p>
    <w:p w:rsidR="00926F5F" w:rsidRDefault="00926F5F" w:rsidP="00926F5F">
      <w:pPr>
        <w:pStyle w:val="10"/>
        <w:keepNext w:val="0"/>
        <w:keepLines w:val="0"/>
        <w:numPr>
          <w:ilvl w:val="0"/>
          <w:numId w:val="19"/>
        </w:numPr>
        <w:snapToGrid w:val="0"/>
        <w:spacing w:line="400" w:lineRule="atLeast"/>
        <w:jc w:val="left"/>
        <w:rPr>
          <w:rFonts w:hAnsi="宋体" w:cs="宋体"/>
          <w:b w:val="0"/>
          <w:kern w:val="0"/>
          <w:sz w:val="24"/>
          <w:szCs w:val="24"/>
        </w:rPr>
      </w:pPr>
      <w:r>
        <w:rPr>
          <w:rFonts w:hAnsi="宋体" w:cs="宋体" w:hint="eastAsia"/>
          <w:b w:val="0"/>
          <w:kern w:val="0"/>
          <w:sz w:val="24"/>
          <w:szCs w:val="24"/>
        </w:rPr>
        <w:t>打印：人工请求制表、打印。</w:t>
      </w:r>
    </w:p>
    <w:p w:rsidR="00926F5F" w:rsidRDefault="00926F5F" w:rsidP="00926F5F">
      <w:pPr>
        <w:pStyle w:val="10"/>
        <w:keepNext w:val="0"/>
        <w:keepLines w:val="0"/>
        <w:numPr>
          <w:ilvl w:val="0"/>
          <w:numId w:val="19"/>
        </w:numPr>
        <w:snapToGrid w:val="0"/>
        <w:spacing w:line="400" w:lineRule="atLeast"/>
        <w:jc w:val="left"/>
        <w:rPr>
          <w:rFonts w:hAnsi="宋体" w:cs="宋体"/>
          <w:b w:val="0"/>
          <w:kern w:val="0"/>
          <w:sz w:val="24"/>
          <w:szCs w:val="24"/>
        </w:rPr>
      </w:pPr>
      <w:r>
        <w:rPr>
          <w:rFonts w:hAnsi="宋体" w:cs="宋体" w:hint="eastAsia"/>
          <w:b w:val="0"/>
          <w:kern w:val="0"/>
          <w:sz w:val="24"/>
          <w:szCs w:val="24"/>
        </w:rPr>
        <w:t>报警：具有显示、打印、声音超限报警（异常报警）和事故报警信号功能。</w:t>
      </w:r>
    </w:p>
    <w:p w:rsidR="00926F5F" w:rsidRDefault="00926F5F" w:rsidP="00926F5F">
      <w:pPr>
        <w:pStyle w:val="10"/>
        <w:keepNext w:val="0"/>
        <w:keepLines w:val="0"/>
        <w:numPr>
          <w:ilvl w:val="0"/>
          <w:numId w:val="19"/>
        </w:numPr>
        <w:snapToGrid w:val="0"/>
        <w:spacing w:line="400" w:lineRule="atLeast"/>
        <w:jc w:val="left"/>
        <w:rPr>
          <w:rFonts w:hAnsi="宋体" w:cs="宋体"/>
          <w:b w:val="0"/>
          <w:kern w:val="0"/>
          <w:sz w:val="24"/>
          <w:szCs w:val="24"/>
        </w:rPr>
      </w:pPr>
      <w:r>
        <w:rPr>
          <w:rFonts w:hAnsi="宋体" w:cs="宋体"/>
          <w:b w:val="0"/>
          <w:kern w:val="0"/>
          <w:sz w:val="24"/>
          <w:szCs w:val="24"/>
        </w:rPr>
        <w:t>CEMS</w:t>
      </w:r>
      <w:r>
        <w:rPr>
          <w:rFonts w:hAnsi="宋体" w:cs="宋体" w:hint="eastAsia"/>
          <w:b w:val="0"/>
          <w:kern w:val="0"/>
          <w:sz w:val="24"/>
          <w:szCs w:val="24"/>
        </w:rPr>
        <w:t>系统的数据输出到生态环境部门监测站（有与当地环保局的数据通讯接口</w:t>
      </w:r>
      <w:r>
        <w:rPr>
          <w:rFonts w:hAnsi="宋体" w:cs="宋体"/>
          <w:b w:val="0"/>
          <w:kern w:val="0"/>
          <w:sz w:val="24"/>
          <w:szCs w:val="24"/>
        </w:rPr>
        <w:t>modem</w:t>
      </w:r>
      <w:r>
        <w:rPr>
          <w:rFonts w:hAnsi="宋体" w:cs="宋体" w:hint="eastAsia"/>
          <w:b w:val="0"/>
          <w:kern w:val="0"/>
          <w:sz w:val="24"/>
          <w:szCs w:val="24"/>
        </w:rPr>
        <w:t>或</w:t>
      </w:r>
      <w:r>
        <w:rPr>
          <w:rFonts w:hAnsi="宋体" w:cs="宋体"/>
          <w:b w:val="0"/>
          <w:kern w:val="0"/>
          <w:sz w:val="24"/>
          <w:szCs w:val="24"/>
        </w:rPr>
        <w:t>GPRS</w:t>
      </w:r>
      <w:r>
        <w:rPr>
          <w:rFonts w:hAnsi="宋体" w:cs="宋体" w:hint="eastAsia"/>
          <w:b w:val="0"/>
          <w:kern w:val="0"/>
          <w:sz w:val="24"/>
          <w:szCs w:val="24"/>
        </w:rPr>
        <w:t>或硬接线，最终通讯方式由</w:t>
      </w:r>
      <w:r w:rsidR="00462D91">
        <w:rPr>
          <w:rFonts w:hAnsi="宋体" w:cs="宋体" w:hint="eastAsia"/>
          <w:b w:val="0"/>
          <w:kern w:val="0"/>
          <w:sz w:val="24"/>
          <w:szCs w:val="24"/>
        </w:rPr>
        <w:t>采购方</w:t>
      </w:r>
      <w:r>
        <w:rPr>
          <w:rFonts w:hAnsi="宋体" w:cs="宋体" w:hint="eastAsia"/>
          <w:b w:val="0"/>
          <w:kern w:val="0"/>
          <w:sz w:val="24"/>
          <w:szCs w:val="24"/>
        </w:rPr>
        <w:t>根据环保局要求确定，满足环保局传输数据、图表及数据查询的需要）</w:t>
      </w:r>
      <w:r>
        <w:rPr>
          <w:rFonts w:hAnsi="宋体" w:cs="宋体"/>
          <w:b w:val="0"/>
          <w:kern w:val="0"/>
          <w:sz w:val="24"/>
          <w:szCs w:val="24"/>
        </w:rPr>
        <w:t>,</w:t>
      </w:r>
      <w:r>
        <w:rPr>
          <w:rFonts w:hAnsi="宋体" w:cs="宋体" w:hint="eastAsia"/>
          <w:b w:val="0"/>
          <w:kern w:val="0"/>
          <w:sz w:val="24"/>
          <w:szCs w:val="24"/>
        </w:rPr>
        <w:t>数据以</w:t>
      </w:r>
      <w:r>
        <w:rPr>
          <w:rFonts w:hAnsi="宋体" w:cs="宋体"/>
          <w:b w:val="0"/>
          <w:kern w:val="0"/>
          <w:sz w:val="24"/>
          <w:szCs w:val="24"/>
        </w:rPr>
        <w:t>4-20mA</w:t>
      </w:r>
      <w:r>
        <w:rPr>
          <w:rFonts w:hAnsi="宋体" w:cs="宋体" w:hint="eastAsia"/>
          <w:b w:val="0"/>
          <w:kern w:val="0"/>
          <w:sz w:val="24"/>
          <w:szCs w:val="24"/>
        </w:rPr>
        <w:t>信号同时输出到</w:t>
      </w:r>
      <w:r>
        <w:rPr>
          <w:rFonts w:hAnsi="宋体" w:cs="宋体"/>
          <w:b w:val="0"/>
          <w:kern w:val="0"/>
          <w:sz w:val="24"/>
          <w:szCs w:val="24"/>
        </w:rPr>
        <w:t>DCS</w:t>
      </w:r>
      <w:r>
        <w:rPr>
          <w:rFonts w:hAnsi="宋体" w:cs="宋体" w:hint="eastAsia"/>
          <w:b w:val="0"/>
          <w:kern w:val="0"/>
          <w:sz w:val="24"/>
          <w:szCs w:val="24"/>
        </w:rPr>
        <w:t>及省调度中心。</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数据输出设备技术参数</w:t>
      </w:r>
    </w:p>
    <w:p w:rsidR="00926F5F" w:rsidRDefault="00926F5F" w:rsidP="00926F5F">
      <w:pPr>
        <w:pStyle w:val="10"/>
        <w:keepNext w:val="0"/>
        <w:keepLines w:val="0"/>
        <w:numPr>
          <w:ilvl w:val="0"/>
          <w:numId w:val="20"/>
        </w:numPr>
        <w:snapToGrid w:val="0"/>
        <w:spacing w:line="400" w:lineRule="atLeast"/>
        <w:jc w:val="left"/>
        <w:rPr>
          <w:rFonts w:hAnsi="宋体" w:cs="宋体"/>
          <w:b w:val="0"/>
          <w:kern w:val="0"/>
          <w:sz w:val="24"/>
          <w:szCs w:val="24"/>
        </w:rPr>
      </w:pPr>
      <w:r>
        <w:rPr>
          <w:rFonts w:hAnsi="宋体" w:cs="宋体" w:hint="eastAsia"/>
          <w:b w:val="0"/>
          <w:kern w:val="0"/>
          <w:sz w:val="24"/>
          <w:szCs w:val="24"/>
        </w:rPr>
        <w:t>工控机</w:t>
      </w:r>
    </w:p>
    <w:p w:rsidR="00926F5F" w:rsidRDefault="00926F5F" w:rsidP="00926F5F">
      <w:pPr>
        <w:widowControl w:val="0"/>
        <w:numPr>
          <w:ilvl w:val="0"/>
          <w:numId w:val="21"/>
        </w:numPr>
        <w:tabs>
          <w:tab w:val="left" w:pos="540"/>
        </w:tabs>
        <w:adjustRightInd w:val="0"/>
        <w:snapToGrid w:val="0"/>
        <w:spacing w:line="400" w:lineRule="atLeast"/>
        <w:ind w:left="0" w:firstLine="0"/>
        <w:outlineLvl w:val="0"/>
        <w:rPr>
          <w:rFonts w:ascii="宋体" w:hAnsi="宋体" w:cs="宋体"/>
        </w:rPr>
      </w:pPr>
      <w:r>
        <w:rPr>
          <w:rFonts w:ascii="宋体" w:hAnsi="宋体" w:cs="宋体" w:hint="eastAsia"/>
        </w:rPr>
        <w:t>显示屏幕：采用</w:t>
      </w:r>
      <w:r>
        <w:rPr>
          <w:rFonts w:ascii="宋体" w:hAnsi="宋体" w:cs="宋体"/>
        </w:rPr>
        <w:t>22</w:t>
      </w:r>
      <w:r>
        <w:rPr>
          <w:rFonts w:ascii="宋体" w:hAnsi="宋体" w:cs="宋体" w:hint="eastAsia"/>
        </w:rPr>
        <w:t>英寸液晶显示器（</w:t>
      </w:r>
      <w:r>
        <w:rPr>
          <w:rFonts w:ascii="宋体" w:hAnsi="宋体" w:cs="宋体"/>
        </w:rPr>
        <w:t>LCD</w:t>
      </w:r>
      <w:r>
        <w:rPr>
          <w:rFonts w:ascii="宋体" w:hAnsi="宋体" w:cs="宋体" w:hint="eastAsia"/>
        </w:rPr>
        <w:t>）。</w:t>
      </w:r>
    </w:p>
    <w:p w:rsidR="00926F5F" w:rsidRDefault="00926F5F" w:rsidP="00926F5F">
      <w:pPr>
        <w:widowControl w:val="0"/>
        <w:numPr>
          <w:ilvl w:val="0"/>
          <w:numId w:val="21"/>
        </w:numPr>
        <w:tabs>
          <w:tab w:val="left" w:pos="540"/>
        </w:tabs>
        <w:adjustRightInd w:val="0"/>
        <w:snapToGrid w:val="0"/>
        <w:spacing w:line="400" w:lineRule="atLeast"/>
        <w:ind w:left="0" w:firstLine="0"/>
        <w:outlineLvl w:val="0"/>
        <w:rPr>
          <w:rFonts w:ascii="宋体" w:hAnsi="宋体" w:cs="宋体"/>
        </w:rPr>
      </w:pPr>
      <w:r>
        <w:rPr>
          <w:rFonts w:ascii="宋体" w:hAnsi="宋体" w:cs="宋体" w:hint="eastAsia"/>
        </w:rPr>
        <w:t>主机：研华工控机</w:t>
      </w:r>
      <w:r>
        <w:rPr>
          <w:rFonts w:ascii="宋体" w:hAnsi="宋体" w:cs="宋体"/>
        </w:rPr>
        <w:t>,CPU</w:t>
      </w:r>
      <w:r>
        <w:rPr>
          <w:rFonts w:ascii="宋体" w:hAnsi="宋体" w:cs="宋体" w:hint="eastAsia"/>
        </w:rPr>
        <w:t>四核。</w:t>
      </w:r>
    </w:p>
    <w:p w:rsidR="00926F5F" w:rsidRDefault="00926F5F" w:rsidP="00926F5F">
      <w:pPr>
        <w:widowControl w:val="0"/>
        <w:numPr>
          <w:ilvl w:val="0"/>
          <w:numId w:val="21"/>
        </w:numPr>
        <w:tabs>
          <w:tab w:val="left" w:pos="540"/>
        </w:tabs>
        <w:adjustRightInd w:val="0"/>
        <w:snapToGrid w:val="0"/>
        <w:spacing w:line="400" w:lineRule="atLeast"/>
        <w:ind w:left="0" w:firstLine="0"/>
        <w:outlineLvl w:val="0"/>
        <w:rPr>
          <w:rFonts w:ascii="宋体" w:hAnsi="宋体" w:cs="宋体"/>
        </w:rPr>
      </w:pPr>
      <w:r>
        <w:rPr>
          <w:rFonts w:ascii="宋体" w:hAnsi="宋体" w:cs="宋体" w:hint="eastAsia"/>
        </w:rPr>
        <w:t>硬盘：</w:t>
      </w:r>
      <w:r>
        <w:rPr>
          <w:rFonts w:ascii="宋体" w:hAnsi="宋体" w:cs="宋体"/>
        </w:rPr>
        <w:t>2T</w:t>
      </w:r>
      <w:r>
        <w:rPr>
          <w:rFonts w:ascii="宋体" w:hAnsi="宋体" w:cs="宋体" w:hint="eastAsia"/>
        </w:rPr>
        <w:t>、配备其他接口等。</w:t>
      </w:r>
    </w:p>
    <w:p w:rsidR="00926F5F" w:rsidRDefault="00926F5F" w:rsidP="00926F5F">
      <w:pPr>
        <w:pStyle w:val="10"/>
        <w:keepNext w:val="0"/>
        <w:keepLines w:val="0"/>
        <w:numPr>
          <w:ilvl w:val="0"/>
          <w:numId w:val="20"/>
        </w:numPr>
        <w:snapToGrid w:val="0"/>
        <w:spacing w:line="400" w:lineRule="atLeast"/>
        <w:jc w:val="left"/>
        <w:rPr>
          <w:rFonts w:hAnsi="宋体" w:cs="宋体"/>
          <w:b w:val="0"/>
          <w:kern w:val="0"/>
          <w:sz w:val="24"/>
          <w:szCs w:val="24"/>
        </w:rPr>
      </w:pPr>
      <w:r>
        <w:rPr>
          <w:rFonts w:hAnsi="宋体" w:cs="宋体" w:hint="eastAsia"/>
          <w:b w:val="0"/>
          <w:kern w:val="0"/>
          <w:sz w:val="24"/>
          <w:szCs w:val="24"/>
        </w:rPr>
        <w:t>数据通道</w:t>
      </w:r>
    </w:p>
    <w:p w:rsidR="00926F5F" w:rsidRDefault="00926F5F" w:rsidP="00926F5F">
      <w:pPr>
        <w:widowControl w:val="0"/>
        <w:numPr>
          <w:ilvl w:val="0"/>
          <w:numId w:val="22"/>
        </w:numPr>
        <w:tabs>
          <w:tab w:val="left" w:pos="540"/>
        </w:tabs>
        <w:adjustRightInd w:val="0"/>
        <w:snapToGrid w:val="0"/>
        <w:spacing w:line="400" w:lineRule="atLeast"/>
        <w:ind w:left="0" w:firstLine="0"/>
        <w:outlineLvl w:val="0"/>
        <w:rPr>
          <w:rFonts w:ascii="宋体" w:hAnsi="宋体" w:cs="宋体"/>
        </w:rPr>
      </w:pPr>
      <w:r>
        <w:rPr>
          <w:rFonts w:ascii="宋体" w:hAnsi="宋体" w:cs="宋体" w:hint="eastAsia"/>
        </w:rPr>
        <w:t>传输速率：</w:t>
      </w:r>
      <w:r>
        <w:rPr>
          <w:rFonts w:ascii="宋体" w:hAnsi="宋体" w:cs="宋体"/>
        </w:rPr>
        <w:t>300</w:t>
      </w:r>
      <w:r>
        <w:rPr>
          <w:rFonts w:ascii="宋体" w:hAnsi="宋体" w:cs="宋体" w:hint="eastAsia"/>
        </w:rPr>
        <w:t>、</w:t>
      </w:r>
      <w:r>
        <w:rPr>
          <w:rFonts w:ascii="宋体" w:hAnsi="宋体" w:cs="宋体"/>
        </w:rPr>
        <w:t>600</w:t>
      </w:r>
      <w:r>
        <w:rPr>
          <w:rFonts w:ascii="宋体" w:hAnsi="宋体" w:cs="宋体" w:hint="eastAsia"/>
        </w:rPr>
        <w:t>、</w:t>
      </w:r>
      <w:r>
        <w:rPr>
          <w:rFonts w:ascii="宋体" w:hAnsi="宋体" w:cs="宋体"/>
        </w:rPr>
        <w:t>1200</w:t>
      </w:r>
      <w:r>
        <w:rPr>
          <w:rFonts w:ascii="宋体" w:hAnsi="宋体" w:cs="宋体" w:hint="eastAsia"/>
        </w:rPr>
        <w:t>、</w:t>
      </w:r>
      <w:r>
        <w:rPr>
          <w:rFonts w:ascii="宋体" w:hAnsi="宋体" w:cs="宋体"/>
        </w:rPr>
        <w:t>2400bit/s</w:t>
      </w:r>
      <w:r>
        <w:rPr>
          <w:rFonts w:ascii="宋体" w:hAnsi="宋体" w:cs="宋体" w:hint="eastAsia"/>
        </w:rPr>
        <w:t>。</w:t>
      </w:r>
    </w:p>
    <w:p w:rsidR="00926F5F" w:rsidRDefault="00926F5F" w:rsidP="00926F5F">
      <w:pPr>
        <w:widowControl w:val="0"/>
        <w:numPr>
          <w:ilvl w:val="0"/>
          <w:numId w:val="22"/>
        </w:numPr>
        <w:tabs>
          <w:tab w:val="left" w:pos="540"/>
        </w:tabs>
        <w:adjustRightInd w:val="0"/>
        <w:snapToGrid w:val="0"/>
        <w:spacing w:line="400" w:lineRule="atLeast"/>
        <w:ind w:left="0" w:firstLine="0"/>
        <w:outlineLvl w:val="0"/>
        <w:rPr>
          <w:rFonts w:ascii="宋体" w:hAnsi="宋体" w:cs="宋体"/>
        </w:rPr>
      </w:pPr>
      <w:r>
        <w:rPr>
          <w:rFonts w:ascii="宋体" w:hAnsi="宋体" w:cs="宋体" w:hint="eastAsia"/>
        </w:rPr>
        <w:t>通道工作方式：单工、半双工、全双工。</w:t>
      </w:r>
    </w:p>
    <w:p w:rsidR="00926F5F" w:rsidRDefault="00926F5F" w:rsidP="00926F5F">
      <w:pPr>
        <w:widowControl w:val="0"/>
        <w:numPr>
          <w:ilvl w:val="0"/>
          <w:numId w:val="22"/>
        </w:numPr>
        <w:tabs>
          <w:tab w:val="left" w:pos="540"/>
        </w:tabs>
        <w:adjustRightInd w:val="0"/>
        <w:snapToGrid w:val="0"/>
        <w:spacing w:line="400" w:lineRule="atLeast"/>
        <w:ind w:left="0" w:firstLine="0"/>
        <w:outlineLvl w:val="0"/>
        <w:rPr>
          <w:rFonts w:ascii="宋体" w:hAnsi="宋体" w:cs="宋体"/>
        </w:rPr>
      </w:pPr>
      <w:r>
        <w:rPr>
          <w:rFonts w:ascii="宋体" w:hAnsi="宋体" w:cs="宋体" w:hint="eastAsia"/>
        </w:rPr>
        <w:t>比特差错率：≦</w:t>
      </w:r>
      <w:r>
        <w:rPr>
          <w:rFonts w:ascii="宋体" w:hAnsi="宋体" w:cs="宋体"/>
        </w:rPr>
        <w:t>1</w:t>
      </w:r>
      <w:r>
        <w:rPr>
          <w:rFonts w:ascii="宋体" w:hAnsi="宋体" w:cs="宋体" w:hint="eastAsia"/>
        </w:rPr>
        <w:t>×</w:t>
      </w:r>
      <w:r>
        <w:rPr>
          <w:rFonts w:ascii="宋体" w:hAnsi="宋体" w:cs="宋体"/>
        </w:rPr>
        <w:t>10</w:t>
      </w:r>
      <w:r>
        <w:rPr>
          <w:rFonts w:ascii="宋体" w:hAnsi="宋体" w:cs="宋体"/>
          <w:vertAlign w:val="superscript"/>
        </w:rPr>
        <w:t>-4</w:t>
      </w:r>
      <w:r>
        <w:rPr>
          <w:rFonts w:ascii="宋体" w:hAnsi="宋体" w:cs="宋体" w:hint="eastAsia"/>
        </w:rPr>
        <w:t>。</w:t>
      </w:r>
    </w:p>
    <w:p w:rsidR="00926F5F" w:rsidRDefault="00926F5F" w:rsidP="00926F5F">
      <w:pPr>
        <w:widowControl w:val="0"/>
        <w:numPr>
          <w:ilvl w:val="0"/>
          <w:numId w:val="22"/>
        </w:numPr>
        <w:tabs>
          <w:tab w:val="left" w:pos="540"/>
        </w:tabs>
        <w:adjustRightInd w:val="0"/>
        <w:snapToGrid w:val="0"/>
        <w:spacing w:line="400" w:lineRule="atLeast"/>
        <w:ind w:left="0" w:firstLine="0"/>
        <w:outlineLvl w:val="0"/>
        <w:rPr>
          <w:rFonts w:ascii="宋体" w:hAnsi="宋体" w:cs="宋体"/>
        </w:rPr>
      </w:pPr>
      <w:r>
        <w:rPr>
          <w:rFonts w:ascii="宋体" w:hAnsi="宋体" w:cs="宋体" w:hint="eastAsia"/>
        </w:rPr>
        <w:t>接收电平：</w:t>
      </w:r>
      <w:r>
        <w:rPr>
          <w:rFonts w:ascii="宋体" w:hAnsi="宋体" w:cs="宋体"/>
        </w:rPr>
        <w:t>-40</w:t>
      </w:r>
      <w:r>
        <w:rPr>
          <w:rFonts w:ascii="宋体" w:hAnsi="宋体" w:cs="宋体" w:hint="eastAsia"/>
        </w:rPr>
        <w:t>～</w:t>
      </w:r>
      <w:r>
        <w:rPr>
          <w:rFonts w:ascii="宋体" w:hAnsi="宋体" w:cs="宋体"/>
        </w:rPr>
        <w:t>0dB</w:t>
      </w:r>
      <w:r>
        <w:rPr>
          <w:rFonts w:ascii="宋体" w:hAnsi="宋体" w:cs="宋体" w:hint="eastAsia"/>
        </w:rPr>
        <w:t>。</w:t>
      </w:r>
    </w:p>
    <w:p w:rsidR="00926F5F" w:rsidRDefault="00926F5F" w:rsidP="00926F5F">
      <w:pPr>
        <w:widowControl w:val="0"/>
        <w:numPr>
          <w:ilvl w:val="0"/>
          <w:numId w:val="22"/>
        </w:numPr>
        <w:tabs>
          <w:tab w:val="left" w:pos="540"/>
        </w:tabs>
        <w:adjustRightInd w:val="0"/>
        <w:snapToGrid w:val="0"/>
        <w:spacing w:line="400" w:lineRule="atLeast"/>
        <w:ind w:left="0" w:firstLine="0"/>
        <w:outlineLvl w:val="0"/>
        <w:rPr>
          <w:rFonts w:ascii="宋体" w:hAnsi="宋体" w:cs="宋体"/>
        </w:rPr>
      </w:pPr>
      <w:r>
        <w:rPr>
          <w:rFonts w:ascii="宋体" w:hAnsi="宋体" w:cs="宋体" w:hint="eastAsia"/>
        </w:rPr>
        <w:t>发送电平：</w:t>
      </w:r>
      <w:r>
        <w:rPr>
          <w:rFonts w:ascii="宋体" w:hAnsi="宋体" w:cs="宋体"/>
        </w:rPr>
        <w:t>0</w:t>
      </w:r>
      <w:r>
        <w:rPr>
          <w:rFonts w:ascii="宋体" w:hAnsi="宋体" w:cs="宋体" w:hint="eastAsia"/>
        </w:rPr>
        <w:t>～</w:t>
      </w:r>
      <w:r>
        <w:rPr>
          <w:rFonts w:ascii="宋体" w:hAnsi="宋体" w:cs="宋体"/>
        </w:rPr>
        <w:t>20dB</w:t>
      </w:r>
      <w:r>
        <w:rPr>
          <w:rFonts w:ascii="宋体" w:hAnsi="宋体" w:cs="宋体" w:hint="eastAsia"/>
        </w:rPr>
        <w:t>。</w:t>
      </w:r>
    </w:p>
    <w:p w:rsidR="00926F5F" w:rsidRDefault="00926F5F" w:rsidP="00926F5F">
      <w:pPr>
        <w:pStyle w:val="10"/>
        <w:keepNext w:val="0"/>
        <w:keepLines w:val="0"/>
        <w:numPr>
          <w:ilvl w:val="0"/>
          <w:numId w:val="20"/>
        </w:numPr>
        <w:snapToGrid w:val="0"/>
        <w:spacing w:line="400" w:lineRule="atLeast"/>
        <w:jc w:val="left"/>
        <w:rPr>
          <w:rFonts w:hAnsi="宋体" w:cs="宋体"/>
          <w:b w:val="0"/>
          <w:kern w:val="0"/>
          <w:sz w:val="24"/>
          <w:szCs w:val="24"/>
        </w:rPr>
      </w:pPr>
      <w:r>
        <w:rPr>
          <w:rFonts w:hAnsi="宋体" w:cs="宋体" w:hint="eastAsia"/>
          <w:b w:val="0"/>
          <w:kern w:val="0"/>
          <w:sz w:val="24"/>
          <w:szCs w:val="24"/>
        </w:rPr>
        <w:t>对外通讯接口：</w:t>
      </w:r>
      <w:r>
        <w:rPr>
          <w:rFonts w:hAnsi="宋体" w:cs="宋体"/>
          <w:b w:val="0"/>
          <w:kern w:val="0"/>
          <w:sz w:val="24"/>
          <w:szCs w:val="24"/>
        </w:rPr>
        <w:t>RS232</w:t>
      </w:r>
      <w:r>
        <w:rPr>
          <w:rFonts w:hAnsi="宋体" w:cs="宋体" w:hint="eastAsia"/>
          <w:b w:val="0"/>
          <w:kern w:val="0"/>
          <w:sz w:val="24"/>
          <w:szCs w:val="24"/>
        </w:rPr>
        <w:t>、</w:t>
      </w:r>
      <w:r>
        <w:rPr>
          <w:rFonts w:hAnsi="宋体" w:cs="宋体"/>
          <w:b w:val="0"/>
          <w:kern w:val="0"/>
          <w:sz w:val="24"/>
          <w:szCs w:val="24"/>
        </w:rPr>
        <w:t>RS422</w:t>
      </w:r>
      <w:r>
        <w:rPr>
          <w:rFonts w:hAnsi="宋体" w:cs="宋体" w:hint="eastAsia"/>
          <w:b w:val="0"/>
          <w:kern w:val="0"/>
          <w:sz w:val="24"/>
          <w:szCs w:val="24"/>
        </w:rPr>
        <w:t>、</w:t>
      </w:r>
      <w:r>
        <w:rPr>
          <w:rFonts w:hAnsi="宋体" w:cs="宋体"/>
          <w:b w:val="0"/>
          <w:kern w:val="0"/>
          <w:sz w:val="24"/>
          <w:szCs w:val="24"/>
        </w:rPr>
        <w:t>RS485</w:t>
      </w:r>
      <w:r>
        <w:rPr>
          <w:rFonts w:hAnsi="宋体" w:cs="宋体" w:hint="eastAsia"/>
          <w:b w:val="0"/>
          <w:kern w:val="0"/>
          <w:sz w:val="24"/>
          <w:szCs w:val="24"/>
        </w:rPr>
        <w:t>中的一种（由</w:t>
      </w:r>
      <w:r w:rsidR="00462D91">
        <w:rPr>
          <w:rFonts w:hAnsi="宋体" w:cs="宋体" w:hint="eastAsia"/>
          <w:b w:val="0"/>
          <w:kern w:val="0"/>
          <w:sz w:val="24"/>
          <w:szCs w:val="24"/>
        </w:rPr>
        <w:t>采购方</w:t>
      </w:r>
      <w:r>
        <w:rPr>
          <w:rFonts w:hAnsi="宋体" w:cs="宋体" w:hint="eastAsia"/>
          <w:b w:val="0"/>
          <w:kern w:val="0"/>
          <w:sz w:val="24"/>
          <w:szCs w:val="24"/>
        </w:rPr>
        <w:t>最终确定）</w:t>
      </w:r>
    </w:p>
    <w:p w:rsidR="00926F5F" w:rsidRDefault="00926F5F" w:rsidP="00926F5F">
      <w:pPr>
        <w:pStyle w:val="10"/>
        <w:keepNext w:val="0"/>
        <w:keepLines w:val="0"/>
        <w:numPr>
          <w:ilvl w:val="0"/>
          <w:numId w:val="20"/>
        </w:numPr>
        <w:snapToGrid w:val="0"/>
        <w:spacing w:line="400" w:lineRule="atLeast"/>
        <w:jc w:val="left"/>
        <w:rPr>
          <w:rFonts w:hAnsi="宋体" w:cs="宋体"/>
          <w:b w:val="0"/>
          <w:kern w:val="0"/>
          <w:sz w:val="24"/>
          <w:szCs w:val="24"/>
        </w:rPr>
      </w:pPr>
      <w:r>
        <w:rPr>
          <w:rFonts w:hAnsi="宋体" w:cs="宋体" w:hint="eastAsia"/>
          <w:b w:val="0"/>
          <w:kern w:val="0"/>
          <w:sz w:val="24"/>
          <w:szCs w:val="24"/>
        </w:rPr>
        <w:t>抗干扰能力</w:t>
      </w:r>
    </w:p>
    <w:p w:rsidR="00926F5F" w:rsidRDefault="00926F5F" w:rsidP="00926F5F">
      <w:pPr>
        <w:widowControl w:val="0"/>
        <w:numPr>
          <w:ilvl w:val="0"/>
          <w:numId w:val="23"/>
        </w:numPr>
        <w:tabs>
          <w:tab w:val="left" w:pos="540"/>
        </w:tabs>
        <w:adjustRightInd w:val="0"/>
        <w:snapToGrid w:val="0"/>
        <w:spacing w:line="400" w:lineRule="atLeast"/>
        <w:ind w:left="0" w:firstLine="0"/>
        <w:outlineLvl w:val="0"/>
        <w:rPr>
          <w:rFonts w:ascii="宋体" w:hAnsi="宋体" w:cs="宋体"/>
        </w:rPr>
      </w:pPr>
      <w:r>
        <w:rPr>
          <w:rFonts w:ascii="宋体" w:hAnsi="宋体" w:cs="宋体" w:hint="eastAsia"/>
        </w:rPr>
        <w:t>共模电压≥</w:t>
      </w:r>
      <w:r>
        <w:rPr>
          <w:rFonts w:ascii="宋体" w:hAnsi="宋体" w:cs="宋体"/>
        </w:rPr>
        <w:t>250V</w:t>
      </w:r>
      <w:r>
        <w:rPr>
          <w:rFonts w:ascii="宋体" w:hAnsi="宋体" w:cs="宋体" w:hint="eastAsia"/>
        </w:rPr>
        <w:t>。</w:t>
      </w:r>
    </w:p>
    <w:p w:rsidR="00926F5F" w:rsidRDefault="00926F5F" w:rsidP="00926F5F">
      <w:pPr>
        <w:widowControl w:val="0"/>
        <w:numPr>
          <w:ilvl w:val="0"/>
          <w:numId w:val="23"/>
        </w:numPr>
        <w:tabs>
          <w:tab w:val="left" w:pos="540"/>
        </w:tabs>
        <w:adjustRightInd w:val="0"/>
        <w:snapToGrid w:val="0"/>
        <w:spacing w:line="400" w:lineRule="atLeast"/>
        <w:ind w:left="0" w:firstLine="0"/>
        <w:outlineLvl w:val="0"/>
        <w:rPr>
          <w:rFonts w:ascii="宋体" w:hAnsi="宋体" w:cs="宋体"/>
        </w:rPr>
      </w:pPr>
      <w:r>
        <w:rPr>
          <w:rFonts w:ascii="宋体" w:hAnsi="宋体" w:cs="宋体" w:hint="eastAsia"/>
        </w:rPr>
        <w:t>共模抑制比≥</w:t>
      </w:r>
      <w:r>
        <w:rPr>
          <w:rFonts w:ascii="宋体" w:hAnsi="宋体" w:cs="宋体"/>
        </w:rPr>
        <w:t>90dB</w:t>
      </w:r>
      <w:r>
        <w:rPr>
          <w:rFonts w:ascii="宋体" w:hAnsi="宋体" w:cs="宋体" w:hint="eastAsia"/>
        </w:rPr>
        <w:t>。</w:t>
      </w:r>
    </w:p>
    <w:p w:rsidR="00926F5F" w:rsidRDefault="00926F5F" w:rsidP="00926F5F">
      <w:pPr>
        <w:widowControl w:val="0"/>
        <w:numPr>
          <w:ilvl w:val="0"/>
          <w:numId w:val="23"/>
        </w:numPr>
        <w:tabs>
          <w:tab w:val="left" w:pos="540"/>
        </w:tabs>
        <w:adjustRightInd w:val="0"/>
        <w:snapToGrid w:val="0"/>
        <w:spacing w:line="400" w:lineRule="atLeast"/>
        <w:ind w:left="0" w:firstLine="0"/>
        <w:outlineLvl w:val="0"/>
        <w:rPr>
          <w:rFonts w:ascii="宋体" w:hAnsi="宋体" w:cs="宋体"/>
        </w:rPr>
      </w:pPr>
      <w:r>
        <w:rPr>
          <w:rFonts w:ascii="宋体" w:hAnsi="宋体" w:cs="宋体" w:hint="eastAsia"/>
        </w:rPr>
        <w:t>差模电压≥</w:t>
      </w:r>
      <w:r>
        <w:rPr>
          <w:rFonts w:ascii="宋体" w:hAnsi="宋体" w:cs="宋体"/>
        </w:rPr>
        <w:t>60V</w:t>
      </w:r>
      <w:r>
        <w:rPr>
          <w:rFonts w:ascii="宋体" w:hAnsi="宋体" w:cs="宋体" w:hint="eastAsia"/>
        </w:rPr>
        <w:t>。</w:t>
      </w:r>
    </w:p>
    <w:p w:rsidR="00926F5F" w:rsidRDefault="00926F5F" w:rsidP="00926F5F">
      <w:pPr>
        <w:widowControl w:val="0"/>
        <w:numPr>
          <w:ilvl w:val="0"/>
          <w:numId w:val="23"/>
        </w:numPr>
        <w:tabs>
          <w:tab w:val="left" w:pos="540"/>
        </w:tabs>
        <w:adjustRightInd w:val="0"/>
        <w:snapToGrid w:val="0"/>
        <w:spacing w:line="400" w:lineRule="atLeast"/>
        <w:ind w:left="0" w:firstLine="0"/>
        <w:outlineLvl w:val="0"/>
        <w:rPr>
          <w:rFonts w:ascii="宋体" w:hAnsi="宋体" w:cs="宋体"/>
        </w:rPr>
      </w:pPr>
      <w:r>
        <w:rPr>
          <w:rFonts w:ascii="宋体" w:hAnsi="宋体" w:cs="宋体" w:hint="eastAsia"/>
        </w:rPr>
        <w:lastRenderedPageBreak/>
        <w:t>差模控制比≥</w:t>
      </w:r>
      <w:r>
        <w:rPr>
          <w:rFonts w:ascii="宋体" w:hAnsi="宋体" w:cs="宋体"/>
        </w:rPr>
        <w:t>60dB</w:t>
      </w:r>
      <w:r>
        <w:rPr>
          <w:rFonts w:ascii="宋体" w:hAnsi="宋体" w:cs="宋体" w:hint="eastAsia"/>
        </w:rPr>
        <w:t>。</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控制盘、台、柜</w:t>
      </w:r>
    </w:p>
    <w:p w:rsidR="00926F5F" w:rsidRDefault="00256D15" w:rsidP="00926F5F">
      <w:pPr>
        <w:pStyle w:val="10"/>
        <w:keepNext w:val="0"/>
        <w:keepLines w:val="0"/>
        <w:numPr>
          <w:ilvl w:val="0"/>
          <w:numId w:val="24"/>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提供的盘箱为安装在它们内部或上面的设备提供环境保护，防护等级达</w:t>
      </w:r>
      <w:r w:rsidR="00926F5F">
        <w:rPr>
          <w:rFonts w:hAnsi="宋体" w:cs="宋体"/>
          <w:b w:val="0"/>
          <w:kern w:val="0"/>
          <w:sz w:val="24"/>
          <w:szCs w:val="24"/>
        </w:rPr>
        <w:t>IP52(</w:t>
      </w:r>
      <w:r w:rsidR="00926F5F">
        <w:rPr>
          <w:rFonts w:hAnsi="宋体" w:cs="宋体" w:hint="eastAsia"/>
          <w:b w:val="0"/>
          <w:kern w:val="0"/>
          <w:sz w:val="24"/>
          <w:szCs w:val="24"/>
        </w:rPr>
        <w:t>室内</w:t>
      </w:r>
      <w:r w:rsidR="00926F5F">
        <w:rPr>
          <w:rFonts w:hAnsi="宋体" w:cs="宋体"/>
          <w:b w:val="0"/>
          <w:kern w:val="0"/>
          <w:sz w:val="24"/>
          <w:szCs w:val="24"/>
        </w:rPr>
        <w:t>)</w:t>
      </w:r>
      <w:r w:rsidR="00926F5F">
        <w:rPr>
          <w:rFonts w:hAnsi="宋体" w:cs="宋体" w:hint="eastAsia"/>
          <w:b w:val="0"/>
          <w:kern w:val="0"/>
          <w:sz w:val="24"/>
          <w:szCs w:val="24"/>
        </w:rPr>
        <w:t>，</w:t>
      </w:r>
      <w:r w:rsidR="008701D4">
        <w:rPr>
          <w:rFonts w:hAnsi="宋体" w:cs="宋体" w:hint="eastAsia"/>
          <w:b w:val="0"/>
          <w:kern w:val="0"/>
          <w:sz w:val="24"/>
          <w:szCs w:val="24"/>
        </w:rPr>
        <w:t>I</w:t>
      </w:r>
      <w:r w:rsidR="00926F5F">
        <w:rPr>
          <w:rFonts w:hAnsi="宋体" w:cs="宋体"/>
          <w:b w:val="0"/>
          <w:kern w:val="0"/>
          <w:sz w:val="24"/>
          <w:szCs w:val="24"/>
        </w:rPr>
        <w:t>P56(</w:t>
      </w:r>
      <w:r w:rsidR="00926F5F">
        <w:rPr>
          <w:rFonts w:hAnsi="宋体" w:cs="宋体" w:hint="eastAsia"/>
          <w:b w:val="0"/>
          <w:kern w:val="0"/>
          <w:sz w:val="24"/>
          <w:szCs w:val="24"/>
        </w:rPr>
        <w:t>室外</w:t>
      </w:r>
      <w:r w:rsidR="00926F5F">
        <w:rPr>
          <w:rFonts w:hAnsi="宋体" w:cs="宋体"/>
          <w:b w:val="0"/>
          <w:kern w:val="0"/>
          <w:sz w:val="24"/>
          <w:szCs w:val="24"/>
        </w:rPr>
        <w:t>)</w:t>
      </w:r>
      <w:r w:rsidR="00926F5F">
        <w:rPr>
          <w:rFonts w:hAnsi="宋体" w:cs="宋体" w:hint="eastAsia"/>
          <w:b w:val="0"/>
          <w:kern w:val="0"/>
          <w:sz w:val="24"/>
          <w:szCs w:val="24"/>
        </w:rPr>
        <w:t>。即能防尘、防滴水、防腐、防潮、防结露、防昆虫及啮齿动物，能耐指定的最高、低温度以及支承结构的振动，机柜门与体要有可靠的接地装置。</w:t>
      </w:r>
    </w:p>
    <w:p w:rsidR="00926F5F" w:rsidRDefault="00926F5F" w:rsidP="00926F5F">
      <w:pPr>
        <w:pStyle w:val="10"/>
        <w:keepNext w:val="0"/>
        <w:keepLines w:val="0"/>
        <w:numPr>
          <w:ilvl w:val="0"/>
          <w:numId w:val="24"/>
        </w:numPr>
        <w:snapToGrid w:val="0"/>
        <w:spacing w:line="400" w:lineRule="atLeast"/>
        <w:jc w:val="left"/>
        <w:rPr>
          <w:rFonts w:hAnsi="宋体" w:cs="宋体"/>
          <w:b w:val="0"/>
          <w:kern w:val="0"/>
          <w:sz w:val="24"/>
          <w:szCs w:val="24"/>
        </w:rPr>
      </w:pPr>
      <w:r>
        <w:rPr>
          <w:rFonts w:hAnsi="宋体" w:cs="宋体" w:hint="eastAsia"/>
          <w:b w:val="0"/>
          <w:kern w:val="0"/>
          <w:sz w:val="24"/>
          <w:szCs w:val="24"/>
        </w:rPr>
        <w:t>盘、台、柜的设计，材料选择和工艺使其内、外表面光滑整洁，没有焊接、铆钉或外侧出现的螺栓头，整个外表面端正光滑。</w:t>
      </w:r>
    </w:p>
    <w:p w:rsidR="00926F5F" w:rsidRDefault="00926F5F" w:rsidP="00926F5F">
      <w:pPr>
        <w:pStyle w:val="10"/>
        <w:keepNext w:val="0"/>
        <w:keepLines w:val="0"/>
        <w:numPr>
          <w:ilvl w:val="0"/>
          <w:numId w:val="24"/>
        </w:numPr>
        <w:snapToGrid w:val="0"/>
        <w:spacing w:line="400" w:lineRule="atLeast"/>
        <w:jc w:val="left"/>
        <w:rPr>
          <w:rFonts w:hAnsi="宋体" w:cs="宋体"/>
          <w:b w:val="0"/>
          <w:kern w:val="0"/>
          <w:sz w:val="24"/>
          <w:szCs w:val="24"/>
        </w:rPr>
      </w:pPr>
      <w:r>
        <w:rPr>
          <w:rFonts w:hAnsi="宋体" w:cs="宋体" w:hint="eastAsia"/>
          <w:b w:val="0"/>
          <w:kern w:val="0"/>
          <w:sz w:val="24"/>
          <w:szCs w:val="24"/>
        </w:rPr>
        <w:t>盘、台、柜有足够的强度能经受住搬运、安装和运行期间短路产生的所有偶然力。</w:t>
      </w:r>
    </w:p>
    <w:p w:rsidR="00926F5F" w:rsidRDefault="00926F5F" w:rsidP="00926F5F">
      <w:pPr>
        <w:pStyle w:val="10"/>
        <w:keepNext w:val="0"/>
        <w:keepLines w:val="0"/>
        <w:numPr>
          <w:ilvl w:val="0"/>
          <w:numId w:val="24"/>
        </w:numPr>
        <w:snapToGrid w:val="0"/>
        <w:spacing w:line="400" w:lineRule="atLeast"/>
        <w:jc w:val="left"/>
        <w:rPr>
          <w:rFonts w:hAnsi="宋体" w:cs="宋体"/>
          <w:b w:val="0"/>
          <w:kern w:val="0"/>
          <w:sz w:val="24"/>
          <w:szCs w:val="24"/>
        </w:rPr>
      </w:pPr>
      <w:r>
        <w:rPr>
          <w:rFonts w:hAnsi="宋体" w:cs="宋体" w:hint="eastAsia"/>
          <w:b w:val="0"/>
          <w:kern w:val="0"/>
          <w:sz w:val="24"/>
          <w:szCs w:val="24"/>
        </w:rPr>
        <w:t>所有金属结构件牢固地接到结构内指定的接地母线上。</w:t>
      </w:r>
    </w:p>
    <w:p w:rsidR="00926F5F" w:rsidRDefault="00926F5F" w:rsidP="00926F5F">
      <w:pPr>
        <w:pStyle w:val="10"/>
        <w:keepNext w:val="0"/>
        <w:keepLines w:val="0"/>
        <w:numPr>
          <w:ilvl w:val="0"/>
          <w:numId w:val="24"/>
        </w:numPr>
        <w:snapToGrid w:val="0"/>
        <w:spacing w:line="400" w:lineRule="atLeast"/>
        <w:jc w:val="left"/>
        <w:rPr>
          <w:rFonts w:hAnsi="宋体" w:cs="宋体"/>
          <w:b w:val="0"/>
          <w:kern w:val="0"/>
          <w:sz w:val="24"/>
          <w:szCs w:val="24"/>
        </w:rPr>
      </w:pPr>
      <w:r>
        <w:rPr>
          <w:rFonts w:hAnsi="宋体" w:cs="宋体" w:hint="eastAsia"/>
          <w:b w:val="0"/>
          <w:kern w:val="0"/>
          <w:sz w:val="24"/>
          <w:szCs w:val="24"/>
        </w:rPr>
        <w:t>盘、台、柜有通风装置，以保证运行时内部温度不超过设备允许温度的极限值。如盘、柜内仅靠自然通风而引起封闭件超温或误动作则提供强迫通风或冷却装置。</w:t>
      </w:r>
    </w:p>
    <w:p w:rsidR="00926F5F" w:rsidRDefault="00926F5F" w:rsidP="00926F5F">
      <w:pPr>
        <w:pStyle w:val="10"/>
        <w:keepNext w:val="0"/>
        <w:keepLines w:val="0"/>
        <w:numPr>
          <w:ilvl w:val="0"/>
          <w:numId w:val="24"/>
        </w:numPr>
        <w:snapToGrid w:val="0"/>
        <w:spacing w:line="400" w:lineRule="atLeast"/>
        <w:jc w:val="left"/>
        <w:rPr>
          <w:rFonts w:hAnsi="宋体" w:cs="宋体"/>
          <w:b w:val="0"/>
          <w:kern w:val="0"/>
          <w:sz w:val="24"/>
          <w:szCs w:val="24"/>
        </w:rPr>
      </w:pPr>
      <w:r>
        <w:rPr>
          <w:rFonts w:hAnsi="宋体" w:cs="宋体" w:hint="eastAsia"/>
          <w:b w:val="0"/>
          <w:kern w:val="0"/>
          <w:sz w:val="24"/>
          <w:szCs w:val="24"/>
        </w:rPr>
        <w:t>控制机柜内设有独立的</w:t>
      </w:r>
      <w:r>
        <w:rPr>
          <w:rFonts w:hAnsi="宋体" w:cs="宋体"/>
          <w:b w:val="0"/>
          <w:kern w:val="0"/>
          <w:sz w:val="24"/>
          <w:szCs w:val="24"/>
        </w:rPr>
        <w:t>PLC</w:t>
      </w:r>
      <w:r>
        <w:rPr>
          <w:rFonts w:hAnsi="宋体" w:cs="宋体" w:hint="eastAsia"/>
          <w:b w:val="0"/>
          <w:kern w:val="0"/>
          <w:sz w:val="24"/>
          <w:szCs w:val="24"/>
        </w:rPr>
        <w:t>直流地、机壳安全地、电缆屏蔽地接点端子，与结构内部未接地电路板在电气上隔离。</w:t>
      </w:r>
    </w:p>
    <w:p w:rsidR="00926F5F" w:rsidRDefault="00926F5F" w:rsidP="00926F5F">
      <w:pPr>
        <w:pStyle w:val="10"/>
        <w:keepNext w:val="0"/>
        <w:keepLines w:val="0"/>
        <w:numPr>
          <w:ilvl w:val="0"/>
          <w:numId w:val="24"/>
        </w:numPr>
        <w:snapToGrid w:val="0"/>
        <w:spacing w:line="400" w:lineRule="atLeast"/>
        <w:jc w:val="left"/>
        <w:rPr>
          <w:rFonts w:hAnsi="宋体" w:cs="宋体"/>
          <w:b w:val="0"/>
          <w:kern w:val="0"/>
          <w:sz w:val="24"/>
          <w:szCs w:val="24"/>
        </w:rPr>
      </w:pPr>
      <w:r>
        <w:rPr>
          <w:rFonts w:hAnsi="宋体" w:cs="宋体" w:hint="eastAsia"/>
          <w:b w:val="0"/>
          <w:kern w:val="0"/>
          <w:sz w:val="24"/>
          <w:szCs w:val="24"/>
        </w:rPr>
        <w:t>所有控制机柜采用定制标准机柜，电缆底部进线，机柜尺寸及颜色由</w:t>
      </w:r>
      <w:r w:rsidR="00462D91">
        <w:rPr>
          <w:rFonts w:hAnsi="宋体" w:cs="宋体" w:hint="eastAsia"/>
          <w:b w:val="0"/>
          <w:kern w:val="0"/>
          <w:sz w:val="24"/>
          <w:szCs w:val="24"/>
        </w:rPr>
        <w:t>采购方</w:t>
      </w:r>
      <w:r>
        <w:rPr>
          <w:rFonts w:hAnsi="宋体" w:cs="宋体" w:hint="eastAsia"/>
          <w:b w:val="0"/>
          <w:kern w:val="0"/>
          <w:sz w:val="24"/>
          <w:szCs w:val="24"/>
        </w:rPr>
        <w:t>确定。在电缆进口和出口安装浪涌抑制装置，标明设备接地最大电阻。</w:t>
      </w:r>
    </w:p>
    <w:p w:rsidR="00926F5F" w:rsidRDefault="00926F5F" w:rsidP="00926F5F">
      <w:pPr>
        <w:pStyle w:val="10"/>
        <w:keepNext w:val="0"/>
        <w:keepLines w:val="0"/>
        <w:numPr>
          <w:ilvl w:val="0"/>
          <w:numId w:val="24"/>
        </w:numPr>
        <w:snapToGrid w:val="0"/>
        <w:spacing w:line="400" w:lineRule="atLeast"/>
        <w:jc w:val="left"/>
        <w:rPr>
          <w:rFonts w:hAnsi="宋体" w:cs="宋体"/>
          <w:b w:val="0"/>
          <w:kern w:val="0"/>
          <w:sz w:val="24"/>
          <w:szCs w:val="24"/>
        </w:rPr>
      </w:pPr>
      <w:r>
        <w:rPr>
          <w:rFonts w:hAnsi="宋体" w:cs="宋体" w:hint="eastAsia"/>
          <w:b w:val="0"/>
          <w:kern w:val="0"/>
          <w:sz w:val="24"/>
          <w:szCs w:val="24"/>
        </w:rPr>
        <w:t>控制盘（台、箱、柜）钢板厚度不小于</w:t>
      </w:r>
      <w:r>
        <w:rPr>
          <w:rFonts w:hAnsi="宋体" w:cs="宋体"/>
          <w:b w:val="0"/>
          <w:kern w:val="0"/>
          <w:sz w:val="24"/>
          <w:szCs w:val="24"/>
        </w:rPr>
        <w:t>2mm</w:t>
      </w:r>
      <w:r>
        <w:rPr>
          <w:rFonts w:hAnsi="宋体" w:cs="宋体" w:hint="eastAsia"/>
          <w:b w:val="0"/>
          <w:kern w:val="0"/>
          <w:sz w:val="24"/>
          <w:szCs w:val="24"/>
        </w:rPr>
        <w:t>，表面采用喷塑工艺。端子排、电缆走线槽均由阻燃材料制造。所有盘、箱、柜内和柜面设备、接线齐全，并符合安全规定。控制柜柜门内侧应焊接一个可以存放纸版技术文件的资料袋。</w:t>
      </w:r>
    </w:p>
    <w:p w:rsidR="00926F5F" w:rsidRDefault="00926F5F" w:rsidP="00926F5F">
      <w:pPr>
        <w:pStyle w:val="10"/>
        <w:keepNext w:val="0"/>
        <w:keepLines w:val="0"/>
        <w:numPr>
          <w:ilvl w:val="0"/>
          <w:numId w:val="24"/>
        </w:numPr>
        <w:snapToGrid w:val="0"/>
        <w:spacing w:line="400" w:lineRule="atLeast"/>
        <w:jc w:val="left"/>
        <w:rPr>
          <w:rFonts w:hAnsi="宋体" w:cs="宋体"/>
          <w:b w:val="0"/>
          <w:kern w:val="0"/>
          <w:sz w:val="24"/>
          <w:szCs w:val="24"/>
        </w:rPr>
      </w:pPr>
      <w:r>
        <w:rPr>
          <w:rFonts w:hAnsi="宋体" w:cs="宋体" w:hint="eastAsia"/>
          <w:b w:val="0"/>
          <w:kern w:val="0"/>
          <w:sz w:val="24"/>
          <w:szCs w:val="24"/>
        </w:rPr>
        <w:t>电源盘内主要电气元件：接触器、继电器、空气开关、操作按钮、开关、信号灯、端子排、电磁阀采用优质产品。</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电源</w:t>
      </w:r>
    </w:p>
    <w:p w:rsidR="00926F5F" w:rsidRDefault="00926F5F" w:rsidP="00926F5F">
      <w:pPr>
        <w:pStyle w:val="10"/>
        <w:keepNext w:val="0"/>
        <w:keepLines w:val="0"/>
        <w:numPr>
          <w:ilvl w:val="0"/>
          <w:numId w:val="25"/>
        </w:numPr>
        <w:snapToGrid w:val="0"/>
        <w:spacing w:line="400" w:lineRule="atLeast"/>
        <w:jc w:val="left"/>
        <w:rPr>
          <w:rFonts w:hAnsi="宋体" w:cs="宋体"/>
          <w:b w:val="0"/>
          <w:kern w:val="0"/>
          <w:sz w:val="24"/>
          <w:szCs w:val="24"/>
        </w:rPr>
      </w:pPr>
      <w:r>
        <w:rPr>
          <w:rFonts w:hAnsi="宋体" w:cs="宋体" w:hint="eastAsia"/>
          <w:b w:val="0"/>
          <w:kern w:val="0"/>
          <w:sz w:val="24"/>
          <w:szCs w:val="24"/>
        </w:rPr>
        <w:t>额定电压：</w:t>
      </w:r>
      <w:r>
        <w:rPr>
          <w:rFonts w:hAnsi="宋体" w:cs="宋体"/>
          <w:b w:val="0"/>
          <w:kern w:val="0"/>
          <w:sz w:val="24"/>
          <w:szCs w:val="24"/>
        </w:rPr>
        <w:t>220V</w:t>
      </w:r>
      <w:r>
        <w:rPr>
          <w:rFonts w:hAnsi="宋体" w:cs="宋体" w:hint="eastAsia"/>
          <w:b w:val="0"/>
          <w:kern w:val="0"/>
          <w:sz w:val="24"/>
          <w:szCs w:val="24"/>
        </w:rPr>
        <w:t>（其他等级电源由</w:t>
      </w:r>
      <w:r w:rsidR="00256D15">
        <w:rPr>
          <w:rFonts w:hAnsi="宋体" w:cs="宋体" w:hint="eastAsia"/>
          <w:b w:val="0"/>
          <w:kern w:val="0"/>
          <w:sz w:val="24"/>
          <w:szCs w:val="24"/>
        </w:rPr>
        <w:t>报价方</w:t>
      </w:r>
      <w:r>
        <w:rPr>
          <w:rFonts w:hAnsi="宋体" w:cs="宋体" w:hint="eastAsia"/>
          <w:b w:val="0"/>
          <w:kern w:val="0"/>
          <w:sz w:val="24"/>
          <w:szCs w:val="24"/>
        </w:rPr>
        <w:t>负责转换）</w:t>
      </w:r>
    </w:p>
    <w:p w:rsidR="00926F5F" w:rsidRDefault="00926F5F" w:rsidP="00926F5F">
      <w:pPr>
        <w:pStyle w:val="10"/>
        <w:keepNext w:val="0"/>
        <w:keepLines w:val="0"/>
        <w:numPr>
          <w:ilvl w:val="0"/>
          <w:numId w:val="25"/>
        </w:numPr>
        <w:snapToGrid w:val="0"/>
        <w:spacing w:line="400" w:lineRule="atLeast"/>
        <w:jc w:val="left"/>
        <w:rPr>
          <w:rFonts w:hAnsi="宋体" w:cs="宋体"/>
          <w:b w:val="0"/>
          <w:kern w:val="0"/>
          <w:sz w:val="24"/>
          <w:szCs w:val="24"/>
        </w:rPr>
      </w:pPr>
      <w:r>
        <w:rPr>
          <w:rFonts w:hAnsi="宋体" w:cs="宋体" w:hint="eastAsia"/>
          <w:b w:val="0"/>
          <w:kern w:val="0"/>
          <w:sz w:val="24"/>
          <w:szCs w:val="24"/>
        </w:rPr>
        <w:t>允许偏差：</w:t>
      </w:r>
      <w:r>
        <w:rPr>
          <w:rFonts w:hAnsi="宋体" w:cs="宋体"/>
          <w:b w:val="0"/>
          <w:kern w:val="0"/>
          <w:sz w:val="24"/>
          <w:szCs w:val="24"/>
        </w:rPr>
        <w:t>-15%</w:t>
      </w:r>
      <w:r>
        <w:rPr>
          <w:rFonts w:hAnsi="宋体" w:cs="宋体" w:hint="eastAsia"/>
          <w:b w:val="0"/>
          <w:kern w:val="0"/>
          <w:sz w:val="24"/>
          <w:szCs w:val="24"/>
        </w:rPr>
        <w:t>～</w:t>
      </w:r>
      <w:r>
        <w:rPr>
          <w:rFonts w:hAnsi="宋体" w:cs="宋体"/>
          <w:b w:val="0"/>
          <w:kern w:val="0"/>
          <w:sz w:val="24"/>
          <w:szCs w:val="24"/>
        </w:rPr>
        <w:t>+10%</w:t>
      </w:r>
    </w:p>
    <w:p w:rsidR="00926F5F" w:rsidRDefault="00926F5F" w:rsidP="00926F5F">
      <w:pPr>
        <w:pStyle w:val="10"/>
        <w:keepNext w:val="0"/>
        <w:keepLines w:val="0"/>
        <w:numPr>
          <w:ilvl w:val="0"/>
          <w:numId w:val="25"/>
        </w:numPr>
        <w:snapToGrid w:val="0"/>
        <w:spacing w:line="400" w:lineRule="atLeast"/>
        <w:jc w:val="left"/>
        <w:rPr>
          <w:rFonts w:hAnsi="宋体" w:cs="宋体"/>
          <w:b w:val="0"/>
          <w:kern w:val="0"/>
          <w:sz w:val="24"/>
          <w:szCs w:val="24"/>
        </w:rPr>
      </w:pPr>
      <w:r>
        <w:rPr>
          <w:rFonts w:hAnsi="宋体" w:cs="宋体" w:hint="eastAsia"/>
          <w:b w:val="0"/>
          <w:kern w:val="0"/>
          <w:sz w:val="24"/>
          <w:szCs w:val="24"/>
        </w:rPr>
        <w:t>谐波含量＜</w:t>
      </w:r>
      <w:r>
        <w:rPr>
          <w:rFonts w:hAnsi="宋体" w:cs="宋体"/>
          <w:b w:val="0"/>
          <w:kern w:val="0"/>
          <w:sz w:val="24"/>
          <w:szCs w:val="24"/>
        </w:rPr>
        <w:t>5%</w:t>
      </w:r>
    </w:p>
    <w:p w:rsidR="00926F5F" w:rsidRDefault="00926F5F" w:rsidP="00926F5F">
      <w:pPr>
        <w:pStyle w:val="10"/>
        <w:keepNext w:val="0"/>
        <w:keepLines w:val="0"/>
        <w:numPr>
          <w:ilvl w:val="0"/>
          <w:numId w:val="25"/>
        </w:numPr>
        <w:snapToGrid w:val="0"/>
        <w:spacing w:line="400" w:lineRule="atLeast"/>
        <w:jc w:val="left"/>
        <w:rPr>
          <w:rFonts w:hAnsi="宋体" w:cs="宋体"/>
          <w:b w:val="0"/>
          <w:kern w:val="0"/>
          <w:sz w:val="24"/>
          <w:szCs w:val="24"/>
        </w:rPr>
      </w:pPr>
      <w:r>
        <w:rPr>
          <w:rFonts w:hAnsi="宋体" w:cs="宋体" w:hint="eastAsia"/>
          <w:b w:val="0"/>
          <w:kern w:val="0"/>
          <w:sz w:val="24"/>
          <w:szCs w:val="24"/>
        </w:rPr>
        <w:t>额定频率：</w:t>
      </w:r>
      <w:r>
        <w:rPr>
          <w:rFonts w:hAnsi="宋体" w:cs="宋体"/>
          <w:b w:val="0"/>
          <w:kern w:val="0"/>
          <w:sz w:val="24"/>
          <w:szCs w:val="24"/>
        </w:rPr>
        <w:t>50HZ</w:t>
      </w:r>
    </w:p>
    <w:p w:rsidR="00926F5F" w:rsidRDefault="00926F5F" w:rsidP="00926F5F">
      <w:pPr>
        <w:pStyle w:val="10"/>
        <w:keepNext w:val="0"/>
        <w:keepLines w:val="0"/>
        <w:numPr>
          <w:ilvl w:val="0"/>
          <w:numId w:val="25"/>
        </w:numPr>
        <w:snapToGrid w:val="0"/>
        <w:spacing w:line="400" w:lineRule="atLeast"/>
        <w:jc w:val="left"/>
        <w:rPr>
          <w:rFonts w:hAnsi="宋体" w:cs="宋体"/>
          <w:b w:val="0"/>
          <w:kern w:val="0"/>
          <w:sz w:val="24"/>
          <w:szCs w:val="24"/>
        </w:rPr>
      </w:pPr>
      <w:r>
        <w:rPr>
          <w:rFonts w:hAnsi="宋体" w:cs="宋体" w:hint="eastAsia"/>
          <w:b w:val="0"/>
          <w:kern w:val="0"/>
          <w:sz w:val="24"/>
          <w:szCs w:val="24"/>
        </w:rPr>
        <w:t>电气保护：</w:t>
      </w:r>
      <w:r>
        <w:rPr>
          <w:rFonts w:hAnsi="宋体" w:cs="宋体"/>
          <w:b w:val="0"/>
          <w:kern w:val="0"/>
          <w:sz w:val="24"/>
          <w:szCs w:val="24"/>
        </w:rPr>
        <w:t>CEM</w:t>
      </w:r>
      <w:r>
        <w:rPr>
          <w:rFonts w:hAnsi="宋体" w:cs="宋体" w:hint="eastAsia"/>
          <w:b w:val="0"/>
          <w:kern w:val="0"/>
          <w:sz w:val="24"/>
          <w:szCs w:val="24"/>
        </w:rPr>
        <w:t>S系统具备电压、电流、断电等保护措施。</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各类变送单元采用进口或合资的优质产品，如</w:t>
      </w:r>
      <w:r>
        <w:rPr>
          <w:rFonts w:hAnsi="宋体" w:cs="宋体"/>
          <w:b w:val="0"/>
          <w:kern w:val="0"/>
          <w:sz w:val="24"/>
          <w:szCs w:val="24"/>
        </w:rPr>
        <w:t xml:space="preserve">Rosemount </w:t>
      </w:r>
      <w:r>
        <w:rPr>
          <w:rFonts w:hAnsi="宋体" w:cs="宋体" w:hint="eastAsia"/>
          <w:b w:val="0"/>
          <w:kern w:val="0"/>
          <w:sz w:val="24"/>
          <w:szCs w:val="24"/>
        </w:rPr>
        <w:t>、</w:t>
      </w:r>
      <w:r>
        <w:rPr>
          <w:rFonts w:hAnsi="宋体" w:cs="宋体"/>
          <w:b w:val="0"/>
          <w:kern w:val="0"/>
          <w:sz w:val="24"/>
          <w:szCs w:val="24"/>
        </w:rPr>
        <w:t>ABB</w:t>
      </w:r>
      <w:r>
        <w:rPr>
          <w:rFonts w:hAnsi="宋体" w:cs="宋体" w:hint="eastAsia"/>
          <w:b w:val="0"/>
          <w:kern w:val="0"/>
          <w:sz w:val="24"/>
          <w:szCs w:val="24"/>
        </w:rPr>
        <w:t>、</w:t>
      </w:r>
      <w:r>
        <w:rPr>
          <w:rFonts w:hAnsi="宋体" w:cs="宋体"/>
          <w:b w:val="0"/>
          <w:kern w:val="0"/>
          <w:sz w:val="24"/>
          <w:szCs w:val="24"/>
        </w:rPr>
        <w:t>SIEMENS</w:t>
      </w:r>
      <w:r>
        <w:rPr>
          <w:rFonts w:hAnsi="宋体" w:cs="宋体" w:hint="eastAsia"/>
          <w:b w:val="0"/>
          <w:kern w:val="0"/>
          <w:sz w:val="24"/>
          <w:szCs w:val="24"/>
        </w:rPr>
        <w:t>、</w:t>
      </w:r>
      <w:r>
        <w:rPr>
          <w:rFonts w:hAnsi="宋体" w:cs="宋体"/>
          <w:b w:val="0"/>
          <w:kern w:val="0"/>
          <w:sz w:val="24"/>
          <w:szCs w:val="24"/>
        </w:rPr>
        <w:t>EJA</w:t>
      </w:r>
      <w:r>
        <w:rPr>
          <w:rFonts w:hAnsi="宋体" w:cs="宋体" w:hint="eastAsia"/>
          <w:b w:val="0"/>
          <w:kern w:val="0"/>
          <w:sz w:val="24"/>
          <w:szCs w:val="24"/>
        </w:rPr>
        <w:t>等同品质及以上品牌；各仪表阀门及针形阀等采用优质产品。</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仪控部分接口</w:t>
      </w:r>
    </w:p>
    <w:p w:rsidR="00926F5F" w:rsidRDefault="00462D91" w:rsidP="00926F5F">
      <w:pPr>
        <w:pStyle w:val="10"/>
        <w:keepNext w:val="0"/>
        <w:keepLines w:val="0"/>
        <w:numPr>
          <w:ilvl w:val="0"/>
          <w:numId w:val="26"/>
        </w:numPr>
        <w:snapToGrid w:val="0"/>
        <w:spacing w:line="400" w:lineRule="atLeast"/>
        <w:jc w:val="left"/>
        <w:rPr>
          <w:rFonts w:hAnsi="宋体" w:cs="宋体"/>
          <w:b w:val="0"/>
          <w:kern w:val="0"/>
          <w:sz w:val="24"/>
          <w:szCs w:val="24"/>
        </w:rPr>
      </w:pPr>
      <w:r>
        <w:rPr>
          <w:rFonts w:hAnsi="宋体" w:cs="宋体" w:hint="eastAsia"/>
          <w:b w:val="0"/>
          <w:kern w:val="0"/>
          <w:sz w:val="24"/>
          <w:szCs w:val="24"/>
        </w:rPr>
        <w:t>采购方</w:t>
      </w:r>
      <w:r w:rsidR="00926F5F">
        <w:rPr>
          <w:rFonts w:hAnsi="宋体" w:cs="宋体" w:hint="eastAsia"/>
          <w:b w:val="0"/>
          <w:kern w:val="0"/>
          <w:sz w:val="24"/>
          <w:szCs w:val="24"/>
        </w:rPr>
        <w:t>提供</w:t>
      </w:r>
      <w:r w:rsidR="00926F5F">
        <w:rPr>
          <w:rFonts w:hAnsi="宋体" w:cs="宋体"/>
          <w:b w:val="0"/>
          <w:kern w:val="0"/>
          <w:sz w:val="24"/>
          <w:szCs w:val="24"/>
        </w:rPr>
        <w:t>220V AC</w:t>
      </w:r>
      <w:r w:rsidR="00926F5F">
        <w:rPr>
          <w:rFonts w:hAnsi="宋体" w:cs="宋体" w:hint="eastAsia"/>
          <w:b w:val="0"/>
          <w:kern w:val="0"/>
          <w:sz w:val="24"/>
          <w:szCs w:val="24"/>
        </w:rPr>
        <w:t>单相两线制</w:t>
      </w:r>
      <w:r w:rsidR="00926F5F">
        <w:rPr>
          <w:rFonts w:hAnsi="宋体" w:cs="宋体"/>
          <w:b w:val="0"/>
          <w:kern w:val="0"/>
          <w:sz w:val="24"/>
          <w:szCs w:val="24"/>
        </w:rPr>
        <w:t>50Hz</w:t>
      </w:r>
      <w:r w:rsidR="00926F5F">
        <w:rPr>
          <w:rFonts w:hAnsi="宋体" w:cs="宋体" w:hint="eastAsia"/>
          <w:b w:val="0"/>
          <w:kern w:val="0"/>
          <w:sz w:val="24"/>
          <w:szCs w:val="24"/>
        </w:rPr>
        <w:t>交流电源，</w:t>
      </w:r>
      <w:r w:rsidR="00926F5F">
        <w:rPr>
          <w:rFonts w:hAnsi="宋体" w:cs="宋体"/>
          <w:b w:val="0"/>
          <w:kern w:val="0"/>
          <w:sz w:val="24"/>
          <w:szCs w:val="24"/>
        </w:rPr>
        <w:t>380V AC</w:t>
      </w:r>
      <w:r w:rsidR="00926F5F">
        <w:rPr>
          <w:rFonts w:hAnsi="宋体" w:cs="宋体" w:hint="eastAsia"/>
          <w:b w:val="0"/>
          <w:kern w:val="0"/>
          <w:sz w:val="24"/>
          <w:szCs w:val="24"/>
        </w:rPr>
        <w:t>三相四线制</w:t>
      </w:r>
      <w:r w:rsidR="00926F5F">
        <w:rPr>
          <w:rFonts w:hAnsi="宋体" w:cs="宋体"/>
          <w:b w:val="0"/>
          <w:kern w:val="0"/>
          <w:sz w:val="24"/>
          <w:szCs w:val="24"/>
        </w:rPr>
        <w:t>50Hz</w:t>
      </w:r>
      <w:r w:rsidR="00926F5F">
        <w:rPr>
          <w:rFonts w:hAnsi="宋体" w:cs="宋体" w:hint="eastAsia"/>
          <w:b w:val="0"/>
          <w:kern w:val="0"/>
          <w:sz w:val="24"/>
          <w:szCs w:val="24"/>
        </w:rPr>
        <w:t>交流电源，当</w:t>
      </w:r>
      <w:r w:rsidR="00256D15">
        <w:rPr>
          <w:rFonts w:hAnsi="宋体" w:cs="宋体" w:hint="eastAsia"/>
          <w:b w:val="0"/>
          <w:kern w:val="0"/>
          <w:sz w:val="24"/>
          <w:szCs w:val="24"/>
        </w:rPr>
        <w:t>报价方</w:t>
      </w:r>
      <w:r w:rsidR="00926F5F">
        <w:rPr>
          <w:rFonts w:hAnsi="宋体" w:cs="宋体" w:hint="eastAsia"/>
          <w:b w:val="0"/>
          <w:kern w:val="0"/>
          <w:sz w:val="24"/>
          <w:szCs w:val="24"/>
        </w:rPr>
        <w:t>需要其它电压等级的电源时，需自配变压器。</w:t>
      </w:r>
    </w:p>
    <w:p w:rsidR="00926F5F" w:rsidRDefault="00462D91" w:rsidP="00926F5F">
      <w:pPr>
        <w:pStyle w:val="10"/>
        <w:keepNext w:val="0"/>
        <w:keepLines w:val="0"/>
        <w:numPr>
          <w:ilvl w:val="0"/>
          <w:numId w:val="26"/>
        </w:numPr>
        <w:snapToGrid w:val="0"/>
        <w:spacing w:line="400" w:lineRule="atLeast"/>
        <w:jc w:val="left"/>
        <w:rPr>
          <w:rFonts w:hAnsi="宋体" w:cs="宋体"/>
          <w:b w:val="0"/>
          <w:kern w:val="0"/>
          <w:sz w:val="24"/>
          <w:szCs w:val="24"/>
        </w:rPr>
      </w:pPr>
      <w:r>
        <w:rPr>
          <w:rFonts w:hAnsi="宋体" w:cs="宋体" w:hint="eastAsia"/>
          <w:b w:val="0"/>
          <w:kern w:val="0"/>
          <w:sz w:val="24"/>
          <w:szCs w:val="24"/>
        </w:rPr>
        <w:lastRenderedPageBreak/>
        <w:t>采购方</w:t>
      </w:r>
      <w:r w:rsidR="00926F5F">
        <w:rPr>
          <w:rFonts w:hAnsi="宋体" w:cs="宋体" w:hint="eastAsia"/>
          <w:b w:val="0"/>
          <w:kern w:val="0"/>
          <w:sz w:val="24"/>
          <w:szCs w:val="24"/>
        </w:rPr>
        <w:t>提供的气源取自仪用压缩空气母管，压力为</w:t>
      </w:r>
      <w:r w:rsidR="00926F5F">
        <w:rPr>
          <w:rFonts w:hAnsi="宋体" w:cs="宋体"/>
          <w:b w:val="0"/>
          <w:kern w:val="0"/>
          <w:sz w:val="24"/>
          <w:szCs w:val="24"/>
        </w:rPr>
        <w:t>0.4</w:t>
      </w:r>
      <w:r w:rsidR="00926F5F">
        <w:rPr>
          <w:rFonts w:ascii="仿宋" w:eastAsia="仿宋" w:hAnsi="仿宋" w:cs="仿宋" w:hint="eastAsia"/>
          <w:b w:val="0"/>
          <w:kern w:val="0"/>
          <w:sz w:val="24"/>
          <w:szCs w:val="24"/>
        </w:rPr>
        <w:t>～</w:t>
      </w:r>
      <w:r w:rsidR="00926F5F">
        <w:rPr>
          <w:rFonts w:hAnsi="宋体" w:cs="宋体"/>
          <w:b w:val="0"/>
          <w:kern w:val="0"/>
          <w:sz w:val="24"/>
          <w:szCs w:val="24"/>
        </w:rPr>
        <w:t>0.6MPa</w:t>
      </w:r>
      <w:r w:rsidR="00926F5F">
        <w:rPr>
          <w:rFonts w:hAnsi="宋体" w:cs="宋体" w:hint="eastAsia"/>
          <w:b w:val="0"/>
          <w:kern w:val="0"/>
          <w:sz w:val="24"/>
          <w:szCs w:val="24"/>
        </w:rPr>
        <w:t>。</w:t>
      </w:r>
    </w:p>
    <w:p w:rsidR="00926F5F" w:rsidRDefault="00256D15" w:rsidP="00926F5F">
      <w:pPr>
        <w:pStyle w:val="10"/>
        <w:keepNext w:val="0"/>
        <w:keepLines w:val="0"/>
        <w:numPr>
          <w:ilvl w:val="0"/>
          <w:numId w:val="26"/>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供货的电缆与采样设备的接口在现场控制装置的端子排、仪表保护箱端子排、电源分配盘端子排、就地接线盒端子排或物理位置单独布置的仪器仪表的接线端子等。</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bookmarkStart w:id="50" w:name="_Toc8169"/>
      <w:r>
        <w:rPr>
          <w:rFonts w:hAnsi="宋体" w:cs="宋体" w:hint="eastAsia"/>
          <w:b w:val="0"/>
          <w:kern w:val="0"/>
          <w:sz w:val="24"/>
          <w:szCs w:val="24"/>
        </w:rPr>
        <w:t>安装及采样要求</w:t>
      </w:r>
      <w:bookmarkEnd w:id="50"/>
    </w:p>
    <w:p w:rsidR="00926F5F" w:rsidRDefault="00926F5F" w:rsidP="00926F5F">
      <w:pPr>
        <w:pStyle w:val="10"/>
        <w:keepNext w:val="0"/>
        <w:keepLines w:val="0"/>
        <w:numPr>
          <w:ilvl w:val="0"/>
          <w:numId w:val="27"/>
        </w:numPr>
        <w:snapToGrid w:val="0"/>
        <w:spacing w:line="400" w:lineRule="atLeast"/>
        <w:jc w:val="left"/>
        <w:rPr>
          <w:rFonts w:hAnsi="宋体" w:cs="宋体"/>
          <w:b w:val="0"/>
          <w:kern w:val="0"/>
          <w:sz w:val="24"/>
          <w:szCs w:val="24"/>
        </w:rPr>
      </w:pPr>
      <w:r>
        <w:rPr>
          <w:rFonts w:hAnsi="宋体" w:cs="宋体" w:hint="eastAsia"/>
          <w:b w:val="0"/>
          <w:kern w:val="0"/>
          <w:sz w:val="24"/>
          <w:szCs w:val="24"/>
        </w:rPr>
        <w:t>提供所有用于在烟道上安装采样探头</w:t>
      </w:r>
      <w:r>
        <w:rPr>
          <w:rFonts w:hAnsi="宋体" w:cs="宋体"/>
          <w:b w:val="0"/>
          <w:kern w:val="0"/>
          <w:sz w:val="24"/>
          <w:szCs w:val="24"/>
        </w:rPr>
        <w:t>(</w:t>
      </w:r>
      <w:r>
        <w:rPr>
          <w:rFonts w:hAnsi="宋体" w:cs="宋体" w:hint="eastAsia"/>
          <w:b w:val="0"/>
          <w:kern w:val="0"/>
          <w:sz w:val="24"/>
          <w:szCs w:val="24"/>
        </w:rPr>
        <w:t>含人工取样</w:t>
      </w:r>
      <w:r>
        <w:rPr>
          <w:rFonts w:hAnsi="宋体" w:cs="宋体"/>
          <w:b w:val="0"/>
          <w:kern w:val="0"/>
          <w:sz w:val="24"/>
          <w:szCs w:val="24"/>
        </w:rPr>
        <w:t>)</w:t>
      </w:r>
      <w:r>
        <w:rPr>
          <w:rFonts w:hAnsi="宋体" w:cs="宋体" w:hint="eastAsia"/>
          <w:b w:val="0"/>
          <w:kern w:val="0"/>
          <w:sz w:val="24"/>
          <w:szCs w:val="24"/>
        </w:rPr>
        <w:t>所需的部件，包括：管套、安装的法兰、安装的托架、硬件定位的部件等，并提供满足施工深度的详细安装图。</w:t>
      </w:r>
    </w:p>
    <w:p w:rsidR="00926F5F" w:rsidRDefault="00926F5F" w:rsidP="00926F5F">
      <w:pPr>
        <w:pStyle w:val="10"/>
        <w:keepNext w:val="0"/>
        <w:keepLines w:val="0"/>
        <w:numPr>
          <w:ilvl w:val="0"/>
          <w:numId w:val="27"/>
        </w:numPr>
        <w:snapToGrid w:val="0"/>
        <w:spacing w:line="400" w:lineRule="atLeast"/>
        <w:jc w:val="left"/>
        <w:rPr>
          <w:rFonts w:hAnsi="宋体" w:cs="宋体"/>
          <w:b w:val="0"/>
          <w:kern w:val="0"/>
          <w:sz w:val="24"/>
          <w:szCs w:val="24"/>
        </w:rPr>
      </w:pPr>
      <w:r>
        <w:rPr>
          <w:rFonts w:hAnsi="宋体" w:cs="宋体" w:hint="eastAsia"/>
          <w:b w:val="0"/>
          <w:kern w:val="0"/>
          <w:sz w:val="24"/>
          <w:szCs w:val="24"/>
        </w:rPr>
        <w:t>介绍采样线的安装方法。技术协议签定后，提供详细的安装要求，包括所有在烟道上的设备，如探头、胶状线和采样线，用于</w:t>
      </w:r>
      <w:r w:rsidR="00462D91">
        <w:rPr>
          <w:rFonts w:hAnsi="宋体" w:cs="宋体" w:hint="eastAsia"/>
          <w:b w:val="0"/>
          <w:kern w:val="0"/>
          <w:sz w:val="24"/>
          <w:szCs w:val="24"/>
        </w:rPr>
        <w:t>采购方</w:t>
      </w:r>
      <w:r>
        <w:rPr>
          <w:rFonts w:hAnsi="宋体" w:cs="宋体" w:hint="eastAsia"/>
          <w:b w:val="0"/>
          <w:kern w:val="0"/>
          <w:sz w:val="24"/>
          <w:szCs w:val="24"/>
        </w:rPr>
        <w:t>工程师有关烟道留孔和预埋件的设计和安装。</w:t>
      </w:r>
    </w:p>
    <w:p w:rsidR="00926F5F" w:rsidRDefault="00256D15" w:rsidP="00926F5F">
      <w:pPr>
        <w:pStyle w:val="10"/>
        <w:keepNext w:val="0"/>
        <w:keepLines w:val="0"/>
        <w:numPr>
          <w:ilvl w:val="0"/>
          <w:numId w:val="27"/>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的</w:t>
      </w:r>
      <w:r w:rsidR="00926F5F">
        <w:rPr>
          <w:rFonts w:hAnsi="宋体" w:cs="宋体"/>
          <w:b w:val="0"/>
          <w:kern w:val="0"/>
          <w:sz w:val="24"/>
          <w:szCs w:val="24"/>
        </w:rPr>
        <w:t>CEMS</w:t>
      </w:r>
      <w:r w:rsidR="00926F5F">
        <w:rPr>
          <w:rFonts w:hAnsi="宋体" w:cs="宋体" w:hint="eastAsia"/>
          <w:b w:val="0"/>
          <w:kern w:val="0"/>
          <w:sz w:val="24"/>
          <w:szCs w:val="24"/>
        </w:rPr>
        <w:t>系统测点和采样点布置位置完全适应本工程烟道的具体布置条件，并满足相关的国家规范。测点位置的设计合理并保证采样和测量的精度。</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使用的材料</w:t>
      </w:r>
    </w:p>
    <w:p w:rsidR="00926F5F" w:rsidRDefault="00926F5F" w:rsidP="00926F5F">
      <w:pPr>
        <w:pStyle w:val="10"/>
        <w:keepNext w:val="0"/>
        <w:keepLines w:val="0"/>
        <w:tabs>
          <w:tab w:val="left" w:pos="0"/>
        </w:tabs>
        <w:snapToGrid w:val="0"/>
        <w:spacing w:line="400" w:lineRule="atLeast"/>
        <w:ind w:firstLineChars="200" w:firstLine="480"/>
        <w:jc w:val="left"/>
        <w:rPr>
          <w:rFonts w:hAnsi="宋体" w:cs="宋体"/>
          <w:b w:val="0"/>
          <w:kern w:val="0"/>
          <w:sz w:val="24"/>
          <w:szCs w:val="24"/>
        </w:rPr>
      </w:pPr>
      <w:r>
        <w:rPr>
          <w:rFonts w:hAnsi="宋体" w:cs="宋体" w:hint="eastAsia"/>
          <w:b w:val="0"/>
          <w:kern w:val="0"/>
          <w:sz w:val="24"/>
          <w:szCs w:val="24"/>
        </w:rPr>
        <w:t>凡是与烟气或校正气接触的探头等都满足在电厂运行工况的烟气成分、温度条件下能连续可靠运行的要求，一般由以下材料构成：聚四氟乙烯、玻璃、能承受</w:t>
      </w:r>
      <w:r>
        <w:rPr>
          <w:rFonts w:hAnsi="宋体" w:cs="宋体"/>
          <w:b w:val="0"/>
          <w:kern w:val="0"/>
          <w:sz w:val="24"/>
          <w:szCs w:val="24"/>
        </w:rPr>
        <w:t>250</w:t>
      </w:r>
      <w:r>
        <w:rPr>
          <w:rFonts w:hAnsi="宋体" w:cs="宋体" w:hint="eastAsia"/>
          <w:b w:val="0"/>
          <w:kern w:val="0"/>
          <w:sz w:val="24"/>
          <w:szCs w:val="24"/>
        </w:rPr>
        <w:t>℃温度的不锈钢、</w:t>
      </w:r>
      <w:r>
        <w:rPr>
          <w:rFonts w:hAnsi="宋体" w:cs="宋体"/>
          <w:b w:val="0"/>
          <w:kern w:val="0"/>
          <w:sz w:val="24"/>
          <w:szCs w:val="24"/>
        </w:rPr>
        <w:t>Hastelloy C-276</w:t>
      </w:r>
      <w:r>
        <w:rPr>
          <w:rFonts w:hAnsi="宋体" w:cs="宋体" w:hint="eastAsia"/>
          <w:b w:val="0"/>
          <w:kern w:val="0"/>
          <w:sz w:val="24"/>
          <w:szCs w:val="24"/>
        </w:rPr>
        <w:t>的耐腐蚀合金。</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b w:val="0"/>
          <w:kern w:val="0"/>
          <w:sz w:val="24"/>
          <w:szCs w:val="24"/>
        </w:rPr>
        <w:t xml:space="preserve"> CEMS</w:t>
      </w:r>
      <w:r>
        <w:rPr>
          <w:rFonts w:hAnsi="宋体" w:cs="宋体" w:hint="eastAsia"/>
          <w:b w:val="0"/>
          <w:kern w:val="0"/>
          <w:sz w:val="24"/>
          <w:szCs w:val="24"/>
        </w:rPr>
        <w:t>系统部件</w:t>
      </w:r>
    </w:p>
    <w:p w:rsidR="00926F5F" w:rsidRDefault="00926F5F" w:rsidP="00926F5F">
      <w:pPr>
        <w:pStyle w:val="10"/>
        <w:keepNext w:val="0"/>
        <w:keepLines w:val="0"/>
        <w:numPr>
          <w:ilvl w:val="0"/>
          <w:numId w:val="28"/>
        </w:numPr>
        <w:snapToGrid w:val="0"/>
        <w:spacing w:line="400" w:lineRule="atLeast"/>
        <w:jc w:val="left"/>
        <w:rPr>
          <w:rFonts w:hAnsi="宋体" w:cs="宋体"/>
          <w:b w:val="0"/>
          <w:kern w:val="0"/>
          <w:sz w:val="24"/>
          <w:szCs w:val="24"/>
        </w:rPr>
      </w:pPr>
      <w:r>
        <w:rPr>
          <w:rFonts w:hAnsi="宋体" w:cs="宋体" w:hint="eastAsia"/>
          <w:b w:val="0"/>
          <w:kern w:val="0"/>
          <w:sz w:val="24"/>
          <w:szCs w:val="24"/>
        </w:rPr>
        <w:t>所有安装在烟道上的采样系统部件由</w:t>
      </w:r>
      <w:r>
        <w:rPr>
          <w:rFonts w:hAnsi="宋体" w:cs="宋体"/>
          <w:b w:val="0"/>
          <w:kern w:val="0"/>
          <w:sz w:val="24"/>
          <w:szCs w:val="24"/>
        </w:rPr>
        <w:t>316L</w:t>
      </w:r>
      <w:r>
        <w:rPr>
          <w:rFonts w:hAnsi="宋体" w:cs="宋体" w:hint="eastAsia"/>
          <w:b w:val="0"/>
          <w:kern w:val="0"/>
          <w:sz w:val="24"/>
          <w:szCs w:val="24"/>
        </w:rPr>
        <w:t>耐腐蚀的不锈钢构成，并在直至烟道最高烟气温度下连续正常运行。</w:t>
      </w:r>
    </w:p>
    <w:p w:rsidR="00926F5F" w:rsidRDefault="00926F5F" w:rsidP="00926F5F">
      <w:pPr>
        <w:pStyle w:val="10"/>
        <w:keepNext w:val="0"/>
        <w:keepLines w:val="0"/>
        <w:numPr>
          <w:ilvl w:val="0"/>
          <w:numId w:val="28"/>
        </w:numPr>
        <w:snapToGrid w:val="0"/>
        <w:spacing w:line="400" w:lineRule="atLeast"/>
        <w:jc w:val="left"/>
        <w:rPr>
          <w:rFonts w:hAnsi="宋体" w:cs="宋体"/>
          <w:b w:val="0"/>
          <w:kern w:val="0"/>
          <w:sz w:val="24"/>
          <w:szCs w:val="24"/>
        </w:rPr>
      </w:pPr>
      <w:r>
        <w:rPr>
          <w:rFonts w:hAnsi="宋体" w:cs="宋体" w:hint="eastAsia"/>
          <w:b w:val="0"/>
          <w:kern w:val="0"/>
          <w:sz w:val="24"/>
          <w:szCs w:val="24"/>
        </w:rPr>
        <w:t>采样线</w:t>
      </w:r>
    </w:p>
    <w:p w:rsidR="00926F5F" w:rsidRDefault="00926F5F" w:rsidP="00926F5F">
      <w:pPr>
        <w:widowControl w:val="0"/>
        <w:numPr>
          <w:ilvl w:val="0"/>
          <w:numId w:val="29"/>
        </w:numPr>
        <w:tabs>
          <w:tab w:val="clear" w:pos="397"/>
          <w:tab w:val="left" w:pos="420"/>
        </w:tabs>
        <w:adjustRightInd w:val="0"/>
        <w:snapToGrid w:val="0"/>
        <w:spacing w:line="400" w:lineRule="atLeast"/>
        <w:outlineLvl w:val="0"/>
        <w:rPr>
          <w:rFonts w:ascii="宋体" w:hAnsi="宋体" w:cs="宋体"/>
          <w:snapToGrid w:val="0"/>
        </w:rPr>
      </w:pPr>
      <w:r>
        <w:rPr>
          <w:rFonts w:ascii="宋体" w:hAnsi="宋体" w:cs="宋体" w:hint="eastAsia"/>
          <w:snapToGrid w:val="0"/>
        </w:rPr>
        <w:t>采样线的长度为从分析仪器至采样点。可将非加热采样线与加热采样线合在一起，提供一个单个采样线包。</w:t>
      </w:r>
    </w:p>
    <w:p w:rsidR="00926F5F" w:rsidRDefault="00926F5F" w:rsidP="00926F5F">
      <w:pPr>
        <w:widowControl w:val="0"/>
        <w:numPr>
          <w:ilvl w:val="0"/>
          <w:numId w:val="29"/>
        </w:numPr>
        <w:tabs>
          <w:tab w:val="clear" w:pos="397"/>
          <w:tab w:val="left" w:pos="420"/>
        </w:tabs>
        <w:adjustRightInd w:val="0"/>
        <w:snapToGrid w:val="0"/>
        <w:spacing w:line="400" w:lineRule="atLeast"/>
        <w:outlineLvl w:val="0"/>
        <w:rPr>
          <w:rFonts w:ascii="宋体" w:hAnsi="宋体" w:cs="宋体"/>
          <w:snapToGrid w:val="0"/>
        </w:rPr>
      </w:pPr>
      <w:r>
        <w:rPr>
          <w:rFonts w:ascii="宋体" w:hAnsi="宋体" w:cs="宋体" w:hint="eastAsia"/>
          <w:snapToGrid w:val="0"/>
        </w:rPr>
        <w:t>提供一根单独的校正气聚四氟乙烯线。</w:t>
      </w:r>
    </w:p>
    <w:p w:rsidR="00926F5F" w:rsidRDefault="00926F5F" w:rsidP="00926F5F">
      <w:pPr>
        <w:widowControl w:val="0"/>
        <w:numPr>
          <w:ilvl w:val="0"/>
          <w:numId w:val="29"/>
        </w:numPr>
        <w:tabs>
          <w:tab w:val="clear" w:pos="397"/>
          <w:tab w:val="left" w:pos="420"/>
        </w:tabs>
        <w:adjustRightInd w:val="0"/>
        <w:snapToGrid w:val="0"/>
        <w:spacing w:line="400" w:lineRule="atLeast"/>
        <w:outlineLvl w:val="0"/>
        <w:rPr>
          <w:rFonts w:ascii="宋体" w:hAnsi="宋体" w:cs="宋体"/>
          <w:snapToGrid w:val="0"/>
        </w:rPr>
      </w:pPr>
      <w:r>
        <w:rPr>
          <w:rFonts w:ascii="宋体" w:hAnsi="宋体" w:cs="宋体" w:hint="eastAsia"/>
          <w:snapToGrid w:val="0"/>
        </w:rPr>
        <w:t>校正气线在两倍于正常校正气运行压力下保证无泄漏。</w:t>
      </w:r>
    </w:p>
    <w:p w:rsidR="00926F5F" w:rsidRDefault="00926F5F" w:rsidP="00926F5F">
      <w:pPr>
        <w:widowControl w:val="0"/>
        <w:numPr>
          <w:ilvl w:val="0"/>
          <w:numId w:val="29"/>
        </w:numPr>
        <w:tabs>
          <w:tab w:val="clear" w:pos="397"/>
          <w:tab w:val="left" w:pos="420"/>
        </w:tabs>
        <w:adjustRightInd w:val="0"/>
        <w:snapToGrid w:val="0"/>
        <w:spacing w:line="400" w:lineRule="atLeast"/>
        <w:outlineLvl w:val="0"/>
        <w:rPr>
          <w:rFonts w:ascii="宋体" w:hAnsi="宋体" w:cs="宋体"/>
          <w:snapToGrid w:val="0"/>
        </w:rPr>
      </w:pPr>
      <w:r>
        <w:rPr>
          <w:rFonts w:ascii="宋体" w:hAnsi="宋体" w:cs="宋体" w:hint="eastAsia"/>
          <w:snapToGrid w:val="0"/>
        </w:rPr>
        <w:t>每个采样线包以一个连续长度供货，不允许单个采样线内部拼接。</w:t>
      </w:r>
    </w:p>
    <w:p w:rsidR="00926F5F" w:rsidRDefault="00926F5F" w:rsidP="00926F5F">
      <w:pPr>
        <w:widowControl w:val="0"/>
        <w:numPr>
          <w:ilvl w:val="0"/>
          <w:numId w:val="29"/>
        </w:numPr>
        <w:tabs>
          <w:tab w:val="clear" w:pos="397"/>
          <w:tab w:val="left" w:pos="420"/>
        </w:tabs>
        <w:adjustRightInd w:val="0"/>
        <w:snapToGrid w:val="0"/>
        <w:spacing w:line="400" w:lineRule="atLeast"/>
        <w:outlineLvl w:val="0"/>
        <w:rPr>
          <w:rFonts w:ascii="宋体" w:hAnsi="宋体" w:cs="宋体"/>
          <w:snapToGrid w:val="0"/>
        </w:rPr>
      </w:pPr>
      <w:r>
        <w:rPr>
          <w:rFonts w:ascii="宋体" w:hAnsi="宋体" w:cs="宋体" w:hint="eastAsia"/>
          <w:snapToGrid w:val="0"/>
        </w:rPr>
        <w:t>对于加热采样线，所有加热采样线具有自我调节功能，外套管能消除天气变化对测量的影响。</w:t>
      </w:r>
    </w:p>
    <w:p w:rsidR="00926F5F" w:rsidRDefault="00926F5F" w:rsidP="00926F5F">
      <w:pPr>
        <w:widowControl w:val="0"/>
        <w:numPr>
          <w:ilvl w:val="0"/>
          <w:numId w:val="29"/>
        </w:numPr>
        <w:tabs>
          <w:tab w:val="clear" w:pos="397"/>
          <w:tab w:val="left" w:pos="420"/>
        </w:tabs>
        <w:adjustRightInd w:val="0"/>
        <w:snapToGrid w:val="0"/>
        <w:spacing w:line="400" w:lineRule="atLeast"/>
        <w:outlineLvl w:val="0"/>
        <w:rPr>
          <w:rFonts w:ascii="宋体" w:hAnsi="宋体" w:cs="宋体"/>
          <w:snapToGrid w:val="0"/>
        </w:rPr>
      </w:pPr>
      <w:r>
        <w:rPr>
          <w:rFonts w:ascii="宋体" w:hAnsi="宋体" w:cs="宋体" w:hint="eastAsia"/>
          <w:snapToGrid w:val="0"/>
        </w:rPr>
        <w:t>加热采样线的每个采样线包括至少</w:t>
      </w:r>
      <w:r>
        <w:rPr>
          <w:rFonts w:ascii="宋体" w:hAnsi="宋体" w:cs="宋体"/>
          <w:snapToGrid w:val="0"/>
        </w:rPr>
        <w:t>2</w:t>
      </w:r>
      <w:r>
        <w:rPr>
          <w:rFonts w:ascii="宋体" w:hAnsi="宋体" w:cs="宋体" w:hint="eastAsia"/>
          <w:snapToGrid w:val="0"/>
        </w:rPr>
        <w:t>根加热式聚四氟乙烯采样线。</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校正设备和标准</w:t>
      </w:r>
    </w:p>
    <w:p w:rsidR="00926F5F" w:rsidRDefault="00926F5F" w:rsidP="00926F5F">
      <w:pPr>
        <w:pStyle w:val="10"/>
        <w:keepNext w:val="0"/>
        <w:keepLines w:val="0"/>
        <w:numPr>
          <w:ilvl w:val="0"/>
          <w:numId w:val="30"/>
        </w:numPr>
        <w:snapToGrid w:val="0"/>
        <w:spacing w:line="400" w:lineRule="atLeast"/>
        <w:jc w:val="left"/>
        <w:rPr>
          <w:rFonts w:hAnsi="宋体" w:cs="宋体"/>
          <w:b w:val="0"/>
          <w:kern w:val="0"/>
          <w:sz w:val="24"/>
          <w:szCs w:val="24"/>
        </w:rPr>
      </w:pPr>
      <w:r>
        <w:rPr>
          <w:rFonts w:hAnsi="宋体" w:cs="宋体" w:hint="eastAsia"/>
          <w:b w:val="0"/>
          <w:kern w:val="0"/>
          <w:sz w:val="24"/>
          <w:szCs w:val="24"/>
        </w:rPr>
        <w:t>提供</w:t>
      </w:r>
      <w:r>
        <w:rPr>
          <w:rFonts w:hAnsi="宋体" w:cs="宋体"/>
          <w:b w:val="0"/>
          <w:kern w:val="0"/>
          <w:sz w:val="24"/>
          <w:szCs w:val="24"/>
        </w:rPr>
        <w:t>CEMS</w:t>
      </w:r>
      <w:r>
        <w:rPr>
          <w:rFonts w:hAnsi="宋体" w:cs="宋体" w:hint="eastAsia"/>
          <w:b w:val="0"/>
          <w:kern w:val="0"/>
          <w:sz w:val="24"/>
          <w:szCs w:val="24"/>
        </w:rPr>
        <w:t>的校零、满量程校正的服务。</w:t>
      </w:r>
    </w:p>
    <w:p w:rsidR="00926F5F" w:rsidRDefault="00926F5F" w:rsidP="00926F5F">
      <w:pPr>
        <w:pStyle w:val="10"/>
        <w:keepNext w:val="0"/>
        <w:keepLines w:val="0"/>
        <w:numPr>
          <w:ilvl w:val="0"/>
          <w:numId w:val="30"/>
        </w:numPr>
        <w:snapToGrid w:val="0"/>
        <w:spacing w:line="400" w:lineRule="atLeast"/>
        <w:jc w:val="left"/>
        <w:rPr>
          <w:rFonts w:hAnsi="宋体" w:cs="宋体"/>
          <w:b w:val="0"/>
          <w:kern w:val="0"/>
          <w:sz w:val="24"/>
          <w:szCs w:val="24"/>
        </w:rPr>
      </w:pPr>
      <w:r>
        <w:rPr>
          <w:rFonts w:hAnsi="宋体" w:cs="宋体" w:hint="eastAsia"/>
          <w:b w:val="0"/>
          <w:kern w:val="0"/>
          <w:sz w:val="24"/>
          <w:szCs w:val="24"/>
        </w:rPr>
        <w:t>在系统启动时需要各种校正气要求。</w:t>
      </w:r>
    </w:p>
    <w:p w:rsidR="00926F5F" w:rsidRDefault="00926F5F" w:rsidP="00926F5F">
      <w:pPr>
        <w:widowControl w:val="0"/>
        <w:numPr>
          <w:ilvl w:val="0"/>
          <w:numId w:val="31"/>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标准气的供应量能满足启动后正常校正</w:t>
      </w:r>
      <w:r>
        <w:rPr>
          <w:rFonts w:ascii="宋体" w:hAnsi="宋体" w:cs="宋体"/>
          <w:snapToGrid w:val="0"/>
        </w:rPr>
        <w:t>60</w:t>
      </w:r>
      <w:r>
        <w:rPr>
          <w:rFonts w:ascii="宋体" w:hAnsi="宋体" w:cs="宋体" w:hint="eastAsia"/>
          <w:snapToGrid w:val="0"/>
        </w:rPr>
        <w:t>天和</w:t>
      </w:r>
      <w:r>
        <w:rPr>
          <w:rFonts w:ascii="宋体" w:hAnsi="宋体" w:cs="宋体"/>
          <w:snapToGrid w:val="0"/>
        </w:rPr>
        <w:t>CEMS</w:t>
      </w:r>
      <w:r>
        <w:rPr>
          <w:rFonts w:ascii="宋体" w:hAnsi="宋体" w:cs="宋体" w:hint="eastAsia"/>
          <w:snapToGrid w:val="0"/>
        </w:rPr>
        <w:t>测试用气，校正气需按</w:t>
      </w:r>
      <w:r>
        <w:rPr>
          <w:rFonts w:ascii="宋体" w:hAnsi="宋体" w:cs="宋体" w:hint="eastAsia"/>
          <w:snapToGrid w:val="0"/>
        </w:rPr>
        <w:lastRenderedPageBreak/>
        <w:t>高中低进行搭配。</w:t>
      </w:r>
    </w:p>
    <w:p w:rsidR="00926F5F" w:rsidRDefault="00926F5F" w:rsidP="00926F5F">
      <w:pPr>
        <w:widowControl w:val="0"/>
        <w:numPr>
          <w:ilvl w:val="0"/>
          <w:numId w:val="31"/>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提供的所有标准气按照国家生态环境部门要求储存，一般储存在钢瓶内。</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分析仪器的冷却</w:t>
      </w:r>
    </w:p>
    <w:p w:rsidR="00926F5F" w:rsidRDefault="00926F5F" w:rsidP="00926F5F">
      <w:pPr>
        <w:pStyle w:val="10"/>
        <w:keepNext w:val="0"/>
        <w:keepLines w:val="0"/>
        <w:numPr>
          <w:ilvl w:val="0"/>
          <w:numId w:val="32"/>
        </w:numPr>
        <w:snapToGrid w:val="0"/>
        <w:spacing w:line="400" w:lineRule="atLeast"/>
        <w:jc w:val="left"/>
        <w:rPr>
          <w:rFonts w:hAnsi="宋体" w:cs="宋体"/>
          <w:b w:val="0"/>
          <w:kern w:val="0"/>
          <w:sz w:val="24"/>
          <w:szCs w:val="24"/>
        </w:rPr>
      </w:pPr>
      <w:r>
        <w:rPr>
          <w:rFonts w:hAnsi="宋体" w:cs="宋体" w:hint="eastAsia"/>
          <w:b w:val="0"/>
          <w:kern w:val="0"/>
          <w:sz w:val="24"/>
          <w:szCs w:val="24"/>
        </w:rPr>
        <w:t>在控制盘内和仪器内提供和安装各种必要的管道和挡板，以将气体分配到分析仪器。在各种潜在运行工况下所有设备需要合适地被冷却或加热，以防止因冷却或受热而导致设备检测漂移或运行问题。</w:t>
      </w:r>
    </w:p>
    <w:p w:rsidR="00926F5F" w:rsidRDefault="00926F5F" w:rsidP="00926F5F">
      <w:pPr>
        <w:pStyle w:val="10"/>
        <w:keepNext w:val="0"/>
        <w:keepLines w:val="0"/>
        <w:numPr>
          <w:ilvl w:val="0"/>
          <w:numId w:val="32"/>
        </w:numPr>
        <w:snapToGrid w:val="0"/>
        <w:spacing w:line="400" w:lineRule="atLeast"/>
        <w:jc w:val="left"/>
        <w:rPr>
          <w:rFonts w:hAnsi="宋体" w:cs="宋体"/>
          <w:b w:val="0"/>
          <w:kern w:val="0"/>
          <w:sz w:val="24"/>
          <w:szCs w:val="24"/>
        </w:rPr>
      </w:pPr>
      <w:r>
        <w:rPr>
          <w:rFonts w:hAnsi="宋体" w:cs="宋体" w:hint="eastAsia"/>
          <w:b w:val="0"/>
          <w:kern w:val="0"/>
          <w:sz w:val="24"/>
          <w:szCs w:val="24"/>
        </w:rPr>
        <w:t>系统可根据冷却或加热的失效能自动报警，报警能立刻通知站内处理问题的操作人员。</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吹</w:t>
      </w:r>
      <w:r w:rsidR="00712882">
        <w:rPr>
          <w:rFonts w:hAnsi="宋体" w:cs="宋体" w:hint="eastAsia"/>
          <w:b w:val="0"/>
          <w:kern w:val="0"/>
          <w:sz w:val="24"/>
          <w:szCs w:val="24"/>
        </w:rPr>
        <w:t>扫</w:t>
      </w:r>
      <w:r>
        <w:rPr>
          <w:rFonts w:hAnsi="宋体" w:cs="宋体" w:hint="eastAsia"/>
          <w:b w:val="0"/>
          <w:kern w:val="0"/>
          <w:sz w:val="24"/>
          <w:szCs w:val="24"/>
        </w:rPr>
        <w:t>空气保护</w:t>
      </w:r>
    </w:p>
    <w:p w:rsidR="00926F5F" w:rsidRDefault="00926F5F" w:rsidP="00926F5F">
      <w:pPr>
        <w:pStyle w:val="10"/>
        <w:keepNext w:val="0"/>
        <w:keepLines w:val="0"/>
        <w:numPr>
          <w:ilvl w:val="0"/>
          <w:numId w:val="33"/>
        </w:numPr>
        <w:snapToGrid w:val="0"/>
        <w:spacing w:line="400" w:lineRule="atLeast"/>
        <w:jc w:val="left"/>
        <w:rPr>
          <w:rFonts w:hAnsi="宋体" w:cs="宋体"/>
          <w:b w:val="0"/>
          <w:kern w:val="0"/>
          <w:sz w:val="24"/>
          <w:szCs w:val="24"/>
        </w:rPr>
      </w:pPr>
      <w:r>
        <w:rPr>
          <w:rFonts w:hAnsi="宋体" w:cs="宋体" w:hint="eastAsia"/>
          <w:b w:val="0"/>
          <w:kern w:val="0"/>
          <w:sz w:val="24"/>
          <w:szCs w:val="24"/>
        </w:rPr>
        <w:t>当</w:t>
      </w:r>
      <w:r>
        <w:rPr>
          <w:rFonts w:hAnsi="宋体" w:cs="宋体"/>
          <w:b w:val="0"/>
          <w:kern w:val="0"/>
          <w:sz w:val="24"/>
          <w:szCs w:val="24"/>
        </w:rPr>
        <w:t>CEMS</w:t>
      </w:r>
      <w:r>
        <w:rPr>
          <w:rFonts w:hAnsi="宋体" w:cs="宋体" w:hint="eastAsia"/>
          <w:b w:val="0"/>
          <w:kern w:val="0"/>
          <w:sz w:val="24"/>
          <w:szCs w:val="24"/>
        </w:rPr>
        <w:t>部件如采样头安装后与烟气接触时，提供一个反吹空气系统以防止烟气污染分析仪器部件。如有必要，在反吹空气风扇及有关的空气清洗设备上安装空气预热器。当反吹空气装置失效时，自动启动隔离快门以保护监测部件。当反吹系统装置失效时，</w:t>
      </w:r>
      <w:r>
        <w:rPr>
          <w:rFonts w:hAnsi="宋体" w:cs="宋体"/>
          <w:b w:val="0"/>
          <w:kern w:val="0"/>
          <w:sz w:val="24"/>
          <w:szCs w:val="24"/>
        </w:rPr>
        <w:t>CEMS</w:t>
      </w:r>
      <w:r>
        <w:rPr>
          <w:rFonts w:hAnsi="宋体" w:cs="宋体" w:hint="eastAsia"/>
          <w:b w:val="0"/>
          <w:kern w:val="0"/>
          <w:sz w:val="24"/>
          <w:szCs w:val="24"/>
        </w:rPr>
        <w:t>显示一个警报信号。</w:t>
      </w:r>
    </w:p>
    <w:p w:rsidR="00926F5F" w:rsidRDefault="00926F5F" w:rsidP="00926F5F">
      <w:pPr>
        <w:pStyle w:val="10"/>
        <w:keepNext w:val="0"/>
        <w:keepLines w:val="0"/>
        <w:numPr>
          <w:ilvl w:val="0"/>
          <w:numId w:val="33"/>
        </w:numPr>
        <w:snapToGrid w:val="0"/>
        <w:spacing w:line="400" w:lineRule="atLeast"/>
        <w:jc w:val="left"/>
        <w:rPr>
          <w:rFonts w:hAnsi="宋体" w:cs="宋体"/>
          <w:b w:val="0"/>
          <w:kern w:val="0"/>
          <w:sz w:val="24"/>
          <w:szCs w:val="24"/>
        </w:rPr>
      </w:pPr>
      <w:r>
        <w:rPr>
          <w:rFonts w:hAnsi="宋体" w:cs="宋体" w:hint="eastAsia"/>
          <w:b w:val="0"/>
          <w:kern w:val="0"/>
          <w:sz w:val="24"/>
          <w:szCs w:val="24"/>
        </w:rPr>
        <w:t>对于加热采样系统，提供的</w:t>
      </w:r>
      <w:r>
        <w:rPr>
          <w:rFonts w:hAnsi="宋体" w:cs="宋体"/>
          <w:b w:val="0"/>
          <w:kern w:val="0"/>
          <w:sz w:val="24"/>
          <w:szCs w:val="24"/>
        </w:rPr>
        <w:t>CEMS</w:t>
      </w:r>
      <w:r>
        <w:rPr>
          <w:rFonts w:hAnsi="宋体" w:cs="宋体" w:hint="eastAsia"/>
          <w:b w:val="0"/>
          <w:kern w:val="0"/>
          <w:sz w:val="24"/>
          <w:szCs w:val="24"/>
        </w:rPr>
        <w:t>具有自动清扫功能，定期自动清除采样探头和采样管路中的积灰。反吹空气请提供气量要求，</w:t>
      </w:r>
      <w:r w:rsidR="00462D91">
        <w:rPr>
          <w:rFonts w:hAnsi="宋体" w:cs="宋体" w:hint="eastAsia"/>
          <w:b w:val="0"/>
          <w:kern w:val="0"/>
          <w:sz w:val="24"/>
          <w:szCs w:val="24"/>
        </w:rPr>
        <w:t>采购方</w:t>
      </w:r>
      <w:r>
        <w:rPr>
          <w:rFonts w:hAnsi="宋体" w:cs="宋体" w:hint="eastAsia"/>
          <w:b w:val="0"/>
          <w:kern w:val="0"/>
          <w:sz w:val="24"/>
          <w:szCs w:val="24"/>
        </w:rPr>
        <w:t>统一考虑。</w:t>
      </w:r>
    </w:p>
    <w:p w:rsidR="00926F5F" w:rsidRDefault="00462D91" w:rsidP="00926F5F">
      <w:pPr>
        <w:pStyle w:val="10"/>
        <w:keepNext w:val="0"/>
        <w:keepLines w:val="0"/>
        <w:numPr>
          <w:ilvl w:val="0"/>
          <w:numId w:val="33"/>
        </w:numPr>
        <w:snapToGrid w:val="0"/>
        <w:spacing w:line="400" w:lineRule="atLeast"/>
        <w:jc w:val="left"/>
        <w:rPr>
          <w:rFonts w:hAnsi="宋体" w:cs="宋体"/>
          <w:b w:val="0"/>
          <w:kern w:val="0"/>
          <w:sz w:val="24"/>
          <w:szCs w:val="24"/>
        </w:rPr>
      </w:pPr>
      <w:r>
        <w:rPr>
          <w:rFonts w:hAnsi="宋体" w:cs="宋体" w:hint="eastAsia"/>
          <w:b w:val="0"/>
          <w:kern w:val="0"/>
          <w:sz w:val="24"/>
          <w:szCs w:val="24"/>
        </w:rPr>
        <w:t>采购方</w:t>
      </w:r>
      <w:r w:rsidR="00926F5F">
        <w:rPr>
          <w:rFonts w:hAnsi="宋体" w:cs="宋体" w:hint="eastAsia"/>
          <w:b w:val="0"/>
          <w:kern w:val="0"/>
          <w:sz w:val="24"/>
          <w:szCs w:val="24"/>
        </w:rPr>
        <w:t>仅提供一路仪用气源到</w:t>
      </w:r>
      <w:r w:rsidR="00926F5F">
        <w:rPr>
          <w:rFonts w:hAnsi="宋体" w:cs="宋体"/>
          <w:b w:val="0"/>
          <w:kern w:val="0"/>
          <w:sz w:val="24"/>
          <w:szCs w:val="24"/>
        </w:rPr>
        <w:t>CEMS</w:t>
      </w:r>
      <w:r w:rsidR="00926F5F">
        <w:rPr>
          <w:rFonts w:hAnsi="宋体" w:cs="宋体" w:hint="eastAsia"/>
          <w:b w:val="0"/>
          <w:kern w:val="0"/>
          <w:sz w:val="24"/>
          <w:szCs w:val="24"/>
        </w:rPr>
        <w:t>仪表间，</w:t>
      </w:r>
      <w:r w:rsidR="00926F5F">
        <w:rPr>
          <w:rFonts w:hAnsi="宋体" w:cs="宋体"/>
          <w:b w:val="0"/>
          <w:kern w:val="0"/>
          <w:sz w:val="24"/>
          <w:szCs w:val="24"/>
        </w:rPr>
        <w:t>CEMS</w:t>
      </w:r>
      <w:r w:rsidR="00926F5F">
        <w:rPr>
          <w:rFonts w:hAnsi="宋体" w:cs="宋体" w:hint="eastAsia"/>
          <w:b w:val="0"/>
          <w:kern w:val="0"/>
          <w:sz w:val="24"/>
          <w:szCs w:val="24"/>
        </w:rPr>
        <w:t>内部气源管路分配及连接所需的安装材料均由</w:t>
      </w:r>
      <w:r w:rsidR="00256D15">
        <w:rPr>
          <w:rFonts w:hAnsi="宋体" w:cs="宋体" w:hint="eastAsia"/>
          <w:b w:val="0"/>
          <w:kern w:val="0"/>
          <w:sz w:val="24"/>
          <w:szCs w:val="24"/>
        </w:rPr>
        <w:t>报价方</w:t>
      </w:r>
      <w:r w:rsidR="00926F5F">
        <w:rPr>
          <w:rFonts w:hAnsi="宋体" w:cs="宋体" w:hint="eastAsia"/>
          <w:b w:val="0"/>
          <w:kern w:val="0"/>
          <w:sz w:val="24"/>
          <w:szCs w:val="24"/>
        </w:rPr>
        <w:t>负责提供。</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遵守的规范和标准</w:t>
      </w:r>
    </w:p>
    <w:p w:rsidR="00926F5F" w:rsidRDefault="00926F5F" w:rsidP="00926F5F">
      <w:pPr>
        <w:widowControl w:val="0"/>
        <w:topLinePunct/>
        <w:adjustRightInd w:val="0"/>
        <w:snapToGrid w:val="0"/>
        <w:spacing w:line="400" w:lineRule="atLeast"/>
        <w:ind w:firstLineChars="200" w:firstLine="480"/>
        <w:outlineLvl w:val="0"/>
        <w:rPr>
          <w:rFonts w:ascii="宋体" w:hAnsi="宋体" w:cs="宋体"/>
        </w:rPr>
      </w:pPr>
      <w:r>
        <w:rPr>
          <w:rFonts w:ascii="宋体" w:hAnsi="宋体" w:cs="宋体" w:hint="eastAsia"/>
        </w:rPr>
        <w:t>详细列出其设计、制造和试验所依据的标准和规范。</w:t>
      </w:r>
      <w:bookmarkStart w:id="51" w:name="_Toc373917957"/>
      <w:bookmarkStart w:id="52" w:name="_Toc377081158"/>
      <w:bookmarkStart w:id="53" w:name="_Toc359979513"/>
      <w:bookmarkStart w:id="54" w:name="_Toc457036316"/>
      <w:bookmarkStart w:id="55" w:name="_Toc377046213"/>
      <w:bookmarkStart w:id="56" w:name="_Toc377081099"/>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设备质量保证体系及措施</w:t>
      </w:r>
      <w:bookmarkStart w:id="57" w:name="_Toc377081100"/>
      <w:bookmarkEnd w:id="51"/>
      <w:bookmarkEnd w:id="52"/>
      <w:bookmarkEnd w:id="53"/>
      <w:bookmarkEnd w:id="54"/>
      <w:bookmarkEnd w:id="55"/>
      <w:bookmarkEnd w:id="56"/>
      <w:r>
        <w:rPr>
          <w:rFonts w:hAnsi="宋体" w:cs="宋体" w:hint="eastAsia"/>
          <w:b w:val="0"/>
          <w:kern w:val="0"/>
          <w:sz w:val="24"/>
          <w:szCs w:val="24"/>
        </w:rPr>
        <w:t>，至少提供下列质量保证文件</w:t>
      </w:r>
      <w:bookmarkEnd w:id="57"/>
      <w:r>
        <w:rPr>
          <w:rFonts w:hAnsi="宋体" w:cs="宋体" w:hint="eastAsia"/>
          <w:b w:val="0"/>
          <w:kern w:val="0"/>
          <w:sz w:val="24"/>
          <w:szCs w:val="24"/>
        </w:rPr>
        <w:t>。</w:t>
      </w:r>
    </w:p>
    <w:p w:rsidR="00926F5F" w:rsidRDefault="00926F5F" w:rsidP="00926F5F">
      <w:pPr>
        <w:pStyle w:val="10"/>
        <w:keepNext w:val="0"/>
        <w:keepLines w:val="0"/>
        <w:numPr>
          <w:ilvl w:val="0"/>
          <w:numId w:val="34"/>
        </w:numPr>
        <w:snapToGrid w:val="0"/>
        <w:spacing w:line="400" w:lineRule="atLeast"/>
        <w:jc w:val="left"/>
        <w:rPr>
          <w:rFonts w:hAnsi="宋体" w:cs="宋体"/>
          <w:b w:val="0"/>
          <w:kern w:val="0"/>
          <w:sz w:val="24"/>
          <w:szCs w:val="24"/>
        </w:rPr>
      </w:pPr>
      <w:r>
        <w:rPr>
          <w:rFonts w:hAnsi="宋体" w:cs="宋体" w:hint="eastAsia"/>
          <w:b w:val="0"/>
          <w:kern w:val="0"/>
          <w:sz w:val="24"/>
          <w:szCs w:val="24"/>
        </w:rPr>
        <w:t>分析仪器具有国家技术监督局颁发的计量证书，引进分析仪器还提供</w:t>
      </w:r>
      <w:r w:rsidR="00B61E35">
        <w:rPr>
          <w:rFonts w:hAnsi="宋体" w:cs="宋体" w:hint="eastAsia"/>
          <w:b w:val="0"/>
          <w:kern w:val="0"/>
          <w:sz w:val="24"/>
          <w:szCs w:val="24"/>
        </w:rPr>
        <w:t>进口报关单</w:t>
      </w:r>
      <w:r>
        <w:rPr>
          <w:rFonts w:hAnsi="宋体" w:cs="宋体" w:hint="eastAsia"/>
          <w:b w:val="0"/>
          <w:kern w:val="0"/>
          <w:sz w:val="24"/>
          <w:szCs w:val="24"/>
        </w:rPr>
        <w:t>。</w:t>
      </w:r>
    </w:p>
    <w:p w:rsidR="00926F5F" w:rsidRDefault="00926F5F" w:rsidP="00926F5F">
      <w:pPr>
        <w:pStyle w:val="10"/>
        <w:keepNext w:val="0"/>
        <w:keepLines w:val="0"/>
        <w:numPr>
          <w:ilvl w:val="0"/>
          <w:numId w:val="34"/>
        </w:numPr>
        <w:snapToGrid w:val="0"/>
        <w:spacing w:line="400" w:lineRule="atLeast"/>
        <w:jc w:val="left"/>
        <w:rPr>
          <w:rFonts w:hAnsi="宋体" w:cs="宋体"/>
          <w:b w:val="0"/>
          <w:kern w:val="0"/>
          <w:sz w:val="24"/>
          <w:szCs w:val="24"/>
        </w:rPr>
      </w:pPr>
      <w:r>
        <w:rPr>
          <w:rFonts w:hAnsi="宋体" w:cs="宋体" w:hint="eastAsia"/>
          <w:b w:val="0"/>
          <w:kern w:val="0"/>
          <w:sz w:val="24"/>
          <w:szCs w:val="24"/>
        </w:rPr>
        <w:t>主要配套件（分析仪器、采样探头、传感器、数据处理器、传输设备、校准气体、钢瓶、计算机等）的生产厂家及产品合格证。</w:t>
      </w:r>
    </w:p>
    <w:p w:rsidR="00926F5F" w:rsidRDefault="00926F5F" w:rsidP="00926F5F">
      <w:pPr>
        <w:pStyle w:val="10"/>
        <w:keepNext w:val="0"/>
        <w:keepLines w:val="0"/>
        <w:numPr>
          <w:ilvl w:val="0"/>
          <w:numId w:val="34"/>
        </w:numPr>
        <w:snapToGrid w:val="0"/>
        <w:spacing w:line="400" w:lineRule="atLeast"/>
        <w:jc w:val="left"/>
        <w:rPr>
          <w:rFonts w:hAnsi="宋体" w:cs="宋体"/>
          <w:b w:val="0"/>
          <w:kern w:val="0"/>
          <w:sz w:val="24"/>
          <w:szCs w:val="24"/>
        </w:rPr>
      </w:pPr>
      <w:r>
        <w:rPr>
          <w:rFonts w:hAnsi="宋体" w:cs="宋体" w:hint="eastAsia"/>
          <w:b w:val="0"/>
          <w:kern w:val="0"/>
          <w:sz w:val="24"/>
          <w:szCs w:val="24"/>
        </w:rPr>
        <w:t>制造、检验记录</w:t>
      </w:r>
    </w:p>
    <w:p w:rsidR="00926F5F" w:rsidRDefault="00926F5F" w:rsidP="00926F5F">
      <w:pPr>
        <w:pStyle w:val="10"/>
        <w:keepNext w:val="0"/>
        <w:keepLines w:val="0"/>
        <w:numPr>
          <w:ilvl w:val="0"/>
          <w:numId w:val="34"/>
        </w:numPr>
        <w:snapToGrid w:val="0"/>
        <w:spacing w:line="400" w:lineRule="atLeast"/>
        <w:jc w:val="left"/>
        <w:rPr>
          <w:rFonts w:hAnsi="宋体" w:cs="宋体"/>
          <w:b w:val="0"/>
          <w:kern w:val="0"/>
          <w:sz w:val="24"/>
          <w:szCs w:val="24"/>
        </w:rPr>
      </w:pPr>
      <w:r>
        <w:rPr>
          <w:rFonts w:hAnsi="宋体" w:cs="宋体" w:hint="eastAsia"/>
          <w:b w:val="0"/>
          <w:kern w:val="0"/>
          <w:sz w:val="24"/>
          <w:szCs w:val="24"/>
        </w:rPr>
        <w:t>电气设备试验报告</w:t>
      </w:r>
      <w:bookmarkStart w:id="58" w:name="_Toc377081101"/>
    </w:p>
    <w:p w:rsidR="00926F5F" w:rsidRDefault="00926F5F" w:rsidP="00926F5F">
      <w:pPr>
        <w:pStyle w:val="10"/>
        <w:keepNext w:val="0"/>
        <w:keepLines w:val="0"/>
        <w:numPr>
          <w:ilvl w:val="0"/>
          <w:numId w:val="34"/>
        </w:numPr>
        <w:snapToGrid w:val="0"/>
        <w:spacing w:line="400" w:lineRule="atLeast"/>
        <w:jc w:val="left"/>
        <w:rPr>
          <w:rFonts w:hAnsi="宋体" w:cs="宋体"/>
          <w:b w:val="0"/>
          <w:kern w:val="0"/>
          <w:sz w:val="24"/>
          <w:szCs w:val="24"/>
        </w:rPr>
      </w:pPr>
      <w:r>
        <w:rPr>
          <w:rFonts w:hAnsi="宋体" w:cs="宋体" w:hint="eastAsia"/>
          <w:b w:val="0"/>
          <w:kern w:val="0"/>
          <w:sz w:val="24"/>
          <w:szCs w:val="24"/>
        </w:rPr>
        <w:t>主要配套件生产厂家有关质量保证证明文件。</w:t>
      </w:r>
      <w:bookmarkEnd w:id="58"/>
    </w:p>
    <w:p w:rsidR="006B5ABD"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sidRPr="006B5ABD">
        <w:rPr>
          <w:rFonts w:hAnsi="宋体" w:cs="宋体"/>
          <w:b w:val="0"/>
          <w:kern w:val="0"/>
          <w:sz w:val="24"/>
          <w:szCs w:val="24"/>
        </w:rPr>
        <w:t xml:space="preserve"> CEMS</w:t>
      </w:r>
      <w:r w:rsidRPr="006B5ABD">
        <w:rPr>
          <w:rFonts w:hAnsi="宋体" w:cs="宋体" w:hint="eastAsia"/>
          <w:b w:val="0"/>
          <w:kern w:val="0"/>
          <w:sz w:val="24"/>
          <w:szCs w:val="24"/>
        </w:rPr>
        <w:t>系统中分析仪器具有自诊断功能</w:t>
      </w:r>
      <w:r w:rsidR="006B5ABD">
        <w:rPr>
          <w:rFonts w:hAnsi="宋体" w:cs="宋体" w:hint="eastAsia"/>
          <w:b w:val="0"/>
          <w:kern w:val="0"/>
          <w:sz w:val="24"/>
          <w:szCs w:val="24"/>
        </w:rPr>
        <w:t>。</w:t>
      </w:r>
    </w:p>
    <w:p w:rsidR="00926F5F" w:rsidRPr="006B5ABD"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sidRPr="006B5ABD">
        <w:rPr>
          <w:rFonts w:hAnsi="宋体" w:cs="宋体" w:hint="eastAsia"/>
          <w:b w:val="0"/>
          <w:kern w:val="0"/>
          <w:sz w:val="24"/>
          <w:szCs w:val="24"/>
        </w:rPr>
        <w:t>调试要求。派出合格的工程师到项目所在地点负责安装调试、试运行及调试并出具符合生态环境部门要求报告，并承担其派出人员的一切费用。</w:t>
      </w:r>
    </w:p>
    <w:p w:rsidR="00926F5F" w:rsidRDefault="00926F5F" w:rsidP="00926F5F">
      <w:pPr>
        <w:pStyle w:val="10"/>
        <w:keepNext w:val="0"/>
        <w:keepLines w:val="0"/>
        <w:numPr>
          <w:ilvl w:val="0"/>
          <w:numId w:val="14"/>
        </w:numPr>
        <w:snapToGrid w:val="0"/>
        <w:spacing w:line="400" w:lineRule="atLeast"/>
        <w:jc w:val="left"/>
        <w:rPr>
          <w:rFonts w:hAnsi="宋体" w:cs="宋体"/>
          <w:b w:val="0"/>
          <w:kern w:val="0"/>
          <w:sz w:val="24"/>
          <w:szCs w:val="24"/>
        </w:rPr>
      </w:pPr>
      <w:r>
        <w:rPr>
          <w:rFonts w:hAnsi="宋体" w:cs="宋体" w:hint="eastAsia"/>
          <w:b w:val="0"/>
          <w:kern w:val="0"/>
          <w:sz w:val="24"/>
          <w:szCs w:val="24"/>
        </w:rPr>
        <w:t>在现场完成</w:t>
      </w:r>
      <w:r>
        <w:rPr>
          <w:rFonts w:hAnsi="宋体" w:cs="宋体"/>
          <w:b w:val="0"/>
          <w:kern w:val="0"/>
          <w:sz w:val="24"/>
          <w:szCs w:val="24"/>
        </w:rPr>
        <w:t>CEMS</w:t>
      </w:r>
      <w:r>
        <w:rPr>
          <w:rFonts w:hAnsi="宋体" w:cs="宋体" w:hint="eastAsia"/>
          <w:b w:val="0"/>
          <w:kern w:val="0"/>
          <w:sz w:val="24"/>
          <w:szCs w:val="24"/>
        </w:rPr>
        <w:t>安装指导调试，初调后，使</w:t>
      </w:r>
      <w:r>
        <w:rPr>
          <w:rFonts w:hAnsi="宋体" w:cs="宋体"/>
          <w:b w:val="0"/>
          <w:kern w:val="0"/>
          <w:sz w:val="24"/>
          <w:szCs w:val="24"/>
        </w:rPr>
        <w:t>CEMS</w:t>
      </w:r>
      <w:r>
        <w:rPr>
          <w:rFonts w:hAnsi="宋体" w:cs="宋体" w:hint="eastAsia"/>
          <w:b w:val="0"/>
          <w:kern w:val="0"/>
          <w:sz w:val="24"/>
          <w:szCs w:val="24"/>
        </w:rPr>
        <w:t>投入运行调试时间不少于</w:t>
      </w:r>
      <w:r>
        <w:rPr>
          <w:rFonts w:hAnsi="宋体" w:cs="宋体"/>
          <w:b w:val="0"/>
          <w:kern w:val="0"/>
          <w:sz w:val="24"/>
          <w:szCs w:val="24"/>
        </w:rPr>
        <w:t>168h</w:t>
      </w:r>
      <w:r>
        <w:rPr>
          <w:rFonts w:hAnsi="宋体" w:cs="宋体" w:hint="eastAsia"/>
          <w:b w:val="0"/>
          <w:kern w:val="0"/>
          <w:sz w:val="24"/>
          <w:szCs w:val="24"/>
        </w:rPr>
        <w:t>。</w:t>
      </w:r>
    </w:p>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59" w:name="_Toc418454706"/>
      <w:bookmarkStart w:id="60" w:name="_Toc714_WPSOffice_Level1"/>
      <w:bookmarkStart w:id="61" w:name="_Toc7055_WPSOffice_Level1"/>
      <w:bookmarkStart w:id="62" w:name="_Toc257278656"/>
      <w:bookmarkStart w:id="63" w:name="_Toc1074_WPSOffice_Level1"/>
      <w:bookmarkStart w:id="64" w:name="_Toc36971896"/>
      <w:bookmarkStart w:id="65" w:name="_Toc36971871"/>
      <w:bookmarkStart w:id="66" w:name="_Toc213253307"/>
      <w:bookmarkStart w:id="67" w:name="_Toc78859406"/>
      <w:r>
        <w:rPr>
          <w:rFonts w:hAnsi="宋体" w:cs="宋体" w:hint="eastAsia"/>
          <w:bCs/>
          <w:kern w:val="0"/>
          <w:sz w:val="24"/>
          <w:szCs w:val="24"/>
        </w:rPr>
        <w:t>工作范围</w:t>
      </w:r>
      <w:bookmarkEnd w:id="59"/>
      <w:bookmarkEnd w:id="60"/>
      <w:bookmarkEnd w:id="61"/>
      <w:bookmarkEnd w:id="62"/>
    </w:p>
    <w:p w:rsidR="00926F5F" w:rsidRDefault="00256D15" w:rsidP="00926F5F">
      <w:pPr>
        <w:pStyle w:val="10"/>
        <w:keepNext w:val="0"/>
        <w:keepLines w:val="0"/>
        <w:tabs>
          <w:tab w:val="left" w:pos="0"/>
        </w:tabs>
        <w:snapToGrid w:val="0"/>
        <w:spacing w:line="400" w:lineRule="atLeast"/>
        <w:ind w:firstLineChars="200" w:firstLine="480"/>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提供满足本技术规范要求所必须的硬件、软件和各项服务。包括（但</w:t>
      </w:r>
      <w:r w:rsidR="00926F5F">
        <w:rPr>
          <w:rFonts w:hAnsi="宋体" w:cs="宋体" w:hint="eastAsia"/>
          <w:b w:val="0"/>
          <w:kern w:val="0"/>
          <w:sz w:val="24"/>
          <w:szCs w:val="24"/>
        </w:rPr>
        <w:lastRenderedPageBreak/>
        <w:t>不限于）以下内容：</w:t>
      </w:r>
    </w:p>
    <w:p w:rsidR="00926F5F" w:rsidRDefault="00256D15" w:rsidP="00926F5F">
      <w:pPr>
        <w:pStyle w:val="10"/>
        <w:keepNext w:val="0"/>
        <w:keepLines w:val="0"/>
        <w:numPr>
          <w:ilvl w:val="0"/>
          <w:numId w:val="35"/>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负责</w:t>
      </w:r>
      <w:r w:rsidR="00926F5F">
        <w:rPr>
          <w:rFonts w:hAnsi="宋体" w:cs="宋体"/>
          <w:b w:val="0"/>
          <w:kern w:val="0"/>
          <w:sz w:val="24"/>
          <w:szCs w:val="24"/>
        </w:rPr>
        <w:t>CEMS</w:t>
      </w:r>
      <w:r w:rsidR="00926F5F">
        <w:rPr>
          <w:rFonts w:hAnsi="宋体" w:cs="宋体" w:hint="eastAsia"/>
          <w:b w:val="0"/>
          <w:kern w:val="0"/>
          <w:sz w:val="24"/>
          <w:szCs w:val="24"/>
        </w:rPr>
        <w:t>系统设计、设备制造与供货、运输、对现有</w:t>
      </w:r>
      <w:r w:rsidR="00926F5F">
        <w:rPr>
          <w:rFonts w:hAnsi="宋体" w:cs="宋体"/>
          <w:b w:val="0"/>
          <w:kern w:val="0"/>
          <w:sz w:val="24"/>
          <w:szCs w:val="24"/>
        </w:rPr>
        <w:t>CEMS</w:t>
      </w:r>
      <w:r w:rsidR="00926F5F">
        <w:rPr>
          <w:rFonts w:hAnsi="宋体" w:cs="宋体" w:hint="eastAsia"/>
          <w:b w:val="0"/>
          <w:kern w:val="0"/>
          <w:sz w:val="24"/>
          <w:szCs w:val="24"/>
        </w:rPr>
        <w:t>进行拆除（保留现有烟气粉尘浓度监测系统，并负责将粉尘浓度监测信号接入新</w:t>
      </w:r>
      <w:r w:rsidR="00926F5F">
        <w:rPr>
          <w:rFonts w:hAnsi="宋体" w:cs="宋体"/>
          <w:b w:val="0"/>
          <w:kern w:val="0"/>
          <w:sz w:val="24"/>
          <w:szCs w:val="24"/>
        </w:rPr>
        <w:t>CEMS</w:t>
      </w:r>
      <w:r w:rsidR="00926F5F">
        <w:rPr>
          <w:rFonts w:hAnsi="宋体" w:cs="宋体" w:hint="eastAsia"/>
          <w:b w:val="0"/>
          <w:kern w:val="0"/>
          <w:sz w:val="24"/>
          <w:szCs w:val="24"/>
        </w:rPr>
        <w:t>系统并上传至环保监测平台），新设备安装、调试、比对验收、环保竣工验收（含烟尘监测系统），培训服务。</w:t>
      </w:r>
    </w:p>
    <w:p w:rsidR="00926F5F" w:rsidRDefault="00256D15" w:rsidP="00926F5F">
      <w:pPr>
        <w:pStyle w:val="10"/>
        <w:keepNext w:val="0"/>
        <w:keepLines w:val="0"/>
        <w:numPr>
          <w:ilvl w:val="0"/>
          <w:numId w:val="35"/>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负责对</w:t>
      </w:r>
      <w:r w:rsidR="00462D91">
        <w:rPr>
          <w:rFonts w:hAnsi="宋体" w:cs="宋体" w:hint="eastAsia"/>
          <w:b w:val="0"/>
          <w:kern w:val="0"/>
          <w:sz w:val="24"/>
          <w:szCs w:val="24"/>
        </w:rPr>
        <w:t>采购方</w:t>
      </w:r>
      <w:r w:rsidR="00926F5F">
        <w:rPr>
          <w:rFonts w:hAnsi="宋体" w:cs="宋体" w:hint="eastAsia"/>
          <w:b w:val="0"/>
          <w:kern w:val="0"/>
          <w:sz w:val="24"/>
          <w:szCs w:val="24"/>
        </w:rPr>
        <w:t>现有每台锅炉烟气出口的旧</w:t>
      </w:r>
      <w:r w:rsidR="00926F5F">
        <w:rPr>
          <w:rFonts w:hAnsi="宋体" w:cs="宋体"/>
          <w:b w:val="0"/>
          <w:kern w:val="0"/>
          <w:sz w:val="24"/>
          <w:szCs w:val="24"/>
        </w:rPr>
        <w:t>CEMS</w:t>
      </w:r>
      <w:r w:rsidR="00926F5F">
        <w:rPr>
          <w:rFonts w:hAnsi="宋体" w:cs="宋体" w:hint="eastAsia"/>
          <w:b w:val="0"/>
          <w:kern w:val="0"/>
          <w:sz w:val="24"/>
          <w:szCs w:val="24"/>
        </w:rPr>
        <w:t>设备进行拆除，拆除过程需采取保护措施，禁止采取破坏性拆除，并将拆除下来的设备移到</w:t>
      </w:r>
      <w:r w:rsidR="00462D91">
        <w:rPr>
          <w:rFonts w:hAnsi="宋体" w:cs="宋体" w:hint="eastAsia"/>
          <w:b w:val="0"/>
          <w:kern w:val="0"/>
          <w:sz w:val="24"/>
          <w:szCs w:val="24"/>
        </w:rPr>
        <w:t>采购方</w:t>
      </w:r>
      <w:r w:rsidR="00926F5F">
        <w:rPr>
          <w:rFonts w:hAnsi="宋体" w:cs="宋体" w:hint="eastAsia"/>
          <w:b w:val="0"/>
          <w:kern w:val="0"/>
          <w:sz w:val="24"/>
          <w:szCs w:val="24"/>
        </w:rPr>
        <w:t>指定的位置。</w:t>
      </w:r>
    </w:p>
    <w:p w:rsidR="00926F5F" w:rsidRDefault="00256D15" w:rsidP="00926F5F">
      <w:pPr>
        <w:pStyle w:val="10"/>
        <w:keepNext w:val="0"/>
        <w:keepLines w:val="0"/>
        <w:numPr>
          <w:ilvl w:val="0"/>
          <w:numId w:val="35"/>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应根据自己的设备情况，确定现场取样点安装条件和位置，系统控制柜和上机位的安装位置利用</w:t>
      </w:r>
      <w:r w:rsidR="00462D91">
        <w:rPr>
          <w:rFonts w:hAnsi="宋体" w:cs="宋体" w:hint="eastAsia"/>
          <w:b w:val="0"/>
          <w:kern w:val="0"/>
          <w:sz w:val="24"/>
          <w:szCs w:val="24"/>
        </w:rPr>
        <w:t>采购方</w:t>
      </w:r>
      <w:r w:rsidR="00926F5F">
        <w:rPr>
          <w:rFonts w:hAnsi="宋体" w:cs="宋体" w:hint="eastAsia"/>
          <w:b w:val="0"/>
          <w:kern w:val="0"/>
          <w:sz w:val="24"/>
          <w:szCs w:val="24"/>
        </w:rPr>
        <w:t>现有</w:t>
      </w:r>
      <w:r w:rsidR="00926F5F">
        <w:rPr>
          <w:rFonts w:hAnsi="宋体" w:cs="宋体"/>
          <w:b w:val="0"/>
          <w:kern w:val="0"/>
          <w:sz w:val="24"/>
          <w:szCs w:val="24"/>
        </w:rPr>
        <w:t>CEMS</w:t>
      </w:r>
      <w:r w:rsidR="00926F5F">
        <w:rPr>
          <w:rFonts w:hAnsi="宋体" w:cs="宋体" w:hint="eastAsia"/>
          <w:b w:val="0"/>
          <w:kern w:val="0"/>
          <w:sz w:val="24"/>
          <w:szCs w:val="24"/>
        </w:rPr>
        <w:t>监测小屋。</w:t>
      </w:r>
    </w:p>
    <w:p w:rsidR="00926F5F" w:rsidRDefault="00926F5F" w:rsidP="00926F5F">
      <w:pPr>
        <w:pStyle w:val="10"/>
        <w:keepNext w:val="0"/>
        <w:keepLines w:val="0"/>
        <w:numPr>
          <w:ilvl w:val="0"/>
          <w:numId w:val="35"/>
        </w:numPr>
        <w:snapToGrid w:val="0"/>
        <w:spacing w:line="400" w:lineRule="atLeast"/>
        <w:jc w:val="left"/>
        <w:rPr>
          <w:rFonts w:hAnsi="宋体" w:cs="宋体"/>
          <w:b w:val="0"/>
          <w:kern w:val="0"/>
          <w:sz w:val="24"/>
          <w:szCs w:val="24"/>
        </w:rPr>
      </w:pPr>
      <w:r>
        <w:rPr>
          <w:rFonts w:hAnsi="宋体" w:cs="宋体" w:hint="eastAsia"/>
          <w:b w:val="0"/>
          <w:kern w:val="0"/>
          <w:sz w:val="24"/>
          <w:szCs w:val="24"/>
        </w:rPr>
        <w:t>按本规范书和适用的工业标准提供</w:t>
      </w:r>
      <w:r w:rsidR="00F7530B">
        <w:rPr>
          <w:rFonts w:hAnsi="宋体" w:cs="宋体" w:hint="eastAsia"/>
          <w:b w:val="0"/>
          <w:kern w:val="0"/>
          <w:sz w:val="24"/>
          <w:szCs w:val="24"/>
        </w:rPr>
        <w:t>2</w:t>
      </w:r>
      <w:r>
        <w:rPr>
          <w:rFonts w:hAnsi="宋体" w:cs="宋体" w:hint="eastAsia"/>
          <w:b w:val="0"/>
          <w:kern w:val="0"/>
          <w:sz w:val="24"/>
          <w:szCs w:val="24"/>
        </w:rPr>
        <w:t>套完整的</w:t>
      </w:r>
      <w:r>
        <w:rPr>
          <w:rFonts w:hAnsi="宋体" w:cs="宋体"/>
          <w:b w:val="0"/>
          <w:kern w:val="0"/>
          <w:sz w:val="24"/>
          <w:szCs w:val="24"/>
        </w:rPr>
        <w:t>CEMS</w:t>
      </w:r>
      <w:r>
        <w:rPr>
          <w:rFonts w:hAnsi="宋体" w:cs="宋体" w:hint="eastAsia"/>
          <w:b w:val="0"/>
          <w:kern w:val="0"/>
          <w:sz w:val="24"/>
          <w:szCs w:val="24"/>
        </w:rPr>
        <w:t>系统（不含烟尘监测系统）。</w:t>
      </w:r>
    </w:p>
    <w:p w:rsidR="00926F5F" w:rsidRDefault="00256D15" w:rsidP="00926F5F">
      <w:pPr>
        <w:pStyle w:val="10"/>
        <w:keepNext w:val="0"/>
        <w:keepLines w:val="0"/>
        <w:numPr>
          <w:ilvl w:val="0"/>
          <w:numId w:val="35"/>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在合同签订十天内，将系统详细设计方案包括设计、施工进度安排等相关技术文档提供给</w:t>
      </w:r>
      <w:r w:rsidR="00462D91">
        <w:rPr>
          <w:rFonts w:hAnsi="宋体" w:cs="宋体" w:hint="eastAsia"/>
          <w:b w:val="0"/>
          <w:kern w:val="0"/>
          <w:sz w:val="24"/>
          <w:szCs w:val="24"/>
        </w:rPr>
        <w:t>采购方</w:t>
      </w:r>
      <w:r w:rsidR="00926F5F">
        <w:rPr>
          <w:rFonts w:hAnsi="宋体" w:cs="宋体" w:hint="eastAsia"/>
          <w:b w:val="0"/>
          <w:kern w:val="0"/>
          <w:sz w:val="24"/>
          <w:szCs w:val="24"/>
        </w:rPr>
        <w:t>审核。</w:t>
      </w:r>
    </w:p>
    <w:p w:rsidR="00926F5F" w:rsidRDefault="00256D15" w:rsidP="00926F5F">
      <w:pPr>
        <w:pStyle w:val="10"/>
        <w:keepNext w:val="0"/>
        <w:keepLines w:val="0"/>
        <w:numPr>
          <w:ilvl w:val="0"/>
          <w:numId w:val="35"/>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负责采样串口方式将环保数据接入现有的</w:t>
      </w:r>
      <w:r w:rsidR="003E31F2">
        <w:rPr>
          <w:rFonts w:hAnsi="宋体" w:cs="宋体" w:hint="eastAsia"/>
          <w:b w:val="0"/>
          <w:kern w:val="0"/>
          <w:sz w:val="24"/>
          <w:szCs w:val="24"/>
        </w:rPr>
        <w:t>广州新意</w:t>
      </w:r>
      <w:r w:rsidR="00926F5F">
        <w:rPr>
          <w:rFonts w:hAnsi="宋体" w:cs="宋体" w:hint="eastAsia"/>
          <w:b w:val="0"/>
          <w:kern w:val="0"/>
          <w:sz w:val="24"/>
          <w:szCs w:val="24"/>
        </w:rPr>
        <w:t>数采仪（型</w:t>
      </w:r>
      <w:r w:rsidR="00BB1E5A">
        <w:rPr>
          <w:rFonts w:hAnsi="宋体" w:cs="宋体" w:hint="eastAsia"/>
          <w:b w:val="0"/>
          <w:kern w:val="0"/>
          <w:sz w:val="24"/>
          <w:szCs w:val="24"/>
        </w:rPr>
        <w:t>号</w:t>
      </w:r>
      <w:r w:rsidR="003E31F2">
        <w:rPr>
          <w:rFonts w:hAnsi="宋体" w:cs="宋体" w:hint="eastAsia"/>
          <w:b w:val="0"/>
          <w:kern w:val="0"/>
          <w:sz w:val="24"/>
          <w:szCs w:val="24"/>
        </w:rPr>
        <w:t>JLWZ-2016</w:t>
      </w:r>
      <w:r w:rsidR="00926F5F">
        <w:rPr>
          <w:rFonts w:hAnsi="宋体" w:cs="宋体" w:hint="eastAsia"/>
          <w:b w:val="0"/>
          <w:kern w:val="0"/>
          <w:sz w:val="24"/>
          <w:szCs w:val="24"/>
        </w:rPr>
        <w:t>）。</w:t>
      </w:r>
    </w:p>
    <w:p w:rsidR="00926F5F" w:rsidRDefault="00256D15" w:rsidP="00926F5F">
      <w:pPr>
        <w:pStyle w:val="10"/>
        <w:keepNext w:val="0"/>
        <w:keepLines w:val="0"/>
        <w:numPr>
          <w:ilvl w:val="0"/>
          <w:numId w:val="35"/>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应负责现场安装、完整的系统调试，直到</w:t>
      </w:r>
      <w:r w:rsidR="00926F5F">
        <w:rPr>
          <w:rFonts w:hAnsi="宋体" w:cs="宋体"/>
          <w:b w:val="0"/>
          <w:kern w:val="0"/>
          <w:sz w:val="24"/>
          <w:szCs w:val="24"/>
        </w:rPr>
        <w:t>CEMS</w:t>
      </w:r>
      <w:r w:rsidR="00F7530B">
        <w:rPr>
          <w:rFonts w:hAnsi="宋体" w:cs="宋体" w:hint="eastAsia"/>
          <w:b w:val="0"/>
          <w:kern w:val="0"/>
          <w:sz w:val="24"/>
          <w:szCs w:val="24"/>
        </w:rPr>
        <w:t>系统能全部正常运行并通过</w:t>
      </w:r>
      <w:r w:rsidR="00462D91">
        <w:rPr>
          <w:rFonts w:hAnsi="宋体" w:cs="宋体" w:hint="eastAsia"/>
          <w:b w:val="0"/>
          <w:kern w:val="0"/>
          <w:sz w:val="24"/>
          <w:szCs w:val="24"/>
        </w:rPr>
        <w:t>采购方</w:t>
      </w:r>
      <w:r w:rsidR="00F7530B">
        <w:rPr>
          <w:rFonts w:hAnsi="宋体" w:cs="宋体" w:hint="eastAsia"/>
          <w:b w:val="0"/>
          <w:kern w:val="0"/>
          <w:sz w:val="24"/>
          <w:szCs w:val="24"/>
        </w:rPr>
        <w:t>的验收</w:t>
      </w:r>
      <w:r w:rsidR="00926F5F">
        <w:rPr>
          <w:rFonts w:hAnsi="宋体" w:cs="宋体" w:hint="eastAsia"/>
          <w:b w:val="0"/>
          <w:kern w:val="0"/>
          <w:sz w:val="24"/>
          <w:szCs w:val="24"/>
        </w:rPr>
        <w:t>和环保部门的备案</w:t>
      </w:r>
      <w:r w:rsidR="00926F5F">
        <w:rPr>
          <w:rFonts w:hAnsi="宋体" w:cs="宋体"/>
          <w:b w:val="0"/>
          <w:kern w:val="0"/>
          <w:sz w:val="24"/>
          <w:szCs w:val="24"/>
        </w:rPr>
        <w:t>,</w:t>
      </w:r>
      <w:r w:rsidR="00926F5F">
        <w:rPr>
          <w:rFonts w:hAnsi="宋体" w:cs="宋体" w:hint="eastAsia"/>
          <w:b w:val="0"/>
          <w:kern w:val="0"/>
          <w:sz w:val="24"/>
          <w:szCs w:val="24"/>
        </w:rPr>
        <w:t>验收内容至少包括性能指标、可靠性指标等。</w:t>
      </w:r>
    </w:p>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68" w:name="_Toc25259_WPSOffice_Level1"/>
      <w:bookmarkStart w:id="69" w:name="_Toc21350_WPSOffice_Level1"/>
      <w:r>
        <w:rPr>
          <w:rFonts w:hAnsi="宋体" w:cs="宋体" w:hint="eastAsia"/>
          <w:bCs/>
          <w:kern w:val="0"/>
          <w:sz w:val="24"/>
          <w:szCs w:val="24"/>
        </w:rPr>
        <w:t>供货范围</w:t>
      </w:r>
      <w:bookmarkEnd w:id="63"/>
      <w:bookmarkEnd w:id="64"/>
      <w:bookmarkEnd w:id="65"/>
      <w:bookmarkEnd w:id="66"/>
      <w:bookmarkEnd w:id="67"/>
      <w:bookmarkEnd w:id="68"/>
      <w:bookmarkEnd w:id="69"/>
    </w:p>
    <w:p w:rsidR="00926F5F" w:rsidRDefault="00926F5F" w:rsidP="00926F5F">
      <w:pPr>
        <w:pStyle w:val="10"/>
        <w:keepNext w:val="0"/>
        <w:keepLines w:val="0"/>
        <w:numPr>
          <w:ilvl w:val="0"/>
          <w:numId w:val="36"/>
        </w:numPr>
        <w:snapToGrid w:val="0"/>
        <w:spacing w:line="400" w:lineRule="atLeast"/>
        <w:jc w:val="left"/>
        <w:rPr>
          <w:rFonts w:hAnsi="宋体" w:cs="宋体"/>
          <w:b w:val="0"/>
          <w:kern w:val="0"/>
          <w:sz w:val="24"/>
          <w:szCs w:val="24"/>
        </w:rPr>
      </w:pPr>
      <w:bookmarkStart w:id="70" w:name="_Toc22572"/>
      <w:bookmarkStart w:id="71" w:name="_Toc98775524"/>
      <w:bookmarkEnd w:id="49"/>
      <w:r>
        <w:rPr>
          <w:rFonts w:hAnsi="宋体" w:cs="宋体" w:hint="eastAsia"/>
          <w:b w:val="0"/>
          <w:kern w:val="0"/>
          <w:sz w:val="24"/>
          <w:szCs w:val="24"/>
        </w:rPr>
        <w:t>供货范围要求</w:t>
      </w:r>
      <w:bookmarkEnd w:id="70"/>
      <w:bookmarkEnd w:id="71"/>
    </w:p>
    <w:p w:rsidR="00926F5F" w:rsidRDefault="00256D15"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应确保供货范围完整，应满足</w:t>
      </w:r>
      <w:r w:rsidR="00462D91">
        <w:rPr>
          <w:rFonts w:hAnsi="宋体" w:cs="宋体" w:hint="eastAsia"/>
          <w:b w:val="0"/>
          <w:kern w:val="0"/>
          <w:sz w:val="24"/>
          <w:szCs w:val="24"/>
        </w:rPr>
        <w:t>采购方</w:t>
      </w:r>
      <w:r w:rsidR="00926F5F">
        <w:rPr>
          <w:rFonts w:hAnsi="宋体" w:cs="宋体" w:hint="eastAsia"/>
          <w:b w:val="0"/>
          <w:kern w:val="0"/>
          <w:sz w:val="24"/>
          <w:szCs w:val="24"/>
        </w:rPr>
        <w:t>对安装、调试、运行和设备性能的要求，并提供保证设备安装、调试、投运相关的技术服务和配合。若在安装、调试、运行中发现缺项或接口规格变化，</w:t>
      </w:r>
      <w:r>
        <w:rPr>
          <w:rFonts w:hAnsi="宋体" w:cs="宋体" w:hint="eastAsia"/>
          <w:b w:val="0"/>
          <w:kern w:val="0"/>
          <w:sz w:val="24"/>
          <w:szCs w:val="24"/>
        </w:rPr>
        <w:t>报价方</w:t>
      </w:r>
      <w:r w:rsidR="00926F5F">
        <w:rPr>
          <w:rFonts w:hAnsi="宋体" w:cs="宋体" w:hint="eastAsia"/>
          <w:b w:val="0"/>
          <w:kern w:val="0"/>
          <w:sz w:val="24"/>
          <w:szCs w:val="24"/>
        </w:rPr>
        <w:t>应补充供货</w:t>
      </w:r>
      <w:r w:rsidR="00926F5F">
        <w:rPr>
          <w:rFonts w:hAnsi="宋体" w:cs="宋体"/>
          <w:b w:val="0"/>
          <w:kern w:val="0"/>
          <w:sz w:val="24"/>
          <w:szCs w:val="24"/>
        </w:rPr>
        <w:t>,</w:t>
      </w:r>
      <w:r w:rsidR="00926F5F">
        <w:rPr>
          <w:rFonts w:hAnsi="宋体" w:cs="宋体" w:hint="eastAsia"/>
          <w:b w:val="0"/>
          <w:kern w:val="0"/>
          <w:sz w:val="24"/>
          <w:szCs w:val="24"/>
        </w:rPr>
        <w:t>而合同总价不发生变化。</w:t>
      </w:r>
    </w:p>
    <w:p w:rsidR="00926F5F" w:rsidRDefault="00256D15"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供货范围为本工程二台锅炉烟气出口共2套独立完整的烟气连续监测系统，安装在锅炉引风机入口处</w:t>
      </w:r>
      <w:r w:rsidR="00926F5F">
        <w:rPr>
          <w:rFonts w:hAnsi="宋体" w:cs="宋体"/>
          <w:b w:val="0"/>
          <w:kern w:val="0"/>
          <w:sz w:val="24"/>
          <w:szCs w:val="24"/>
        </w:rPr>
        <w:t>,</w:t>
      </w:r>
      <w:r w:rsidR="00926F5F">
        <w:rPr>
          <w:rFonts w:hAnsi="宋体" w:cs="宋体" w:hint="eastAsia"/>
          <w:b w:val="0"/>
          <w:kern w:val="0"/>
          <w:sz w:val="24"/>
          <w:szCs w:val="24"/>
        </w:rPr>
        <w:t>并分别提供</w:t>
      </w:r>
      <w:r w:rsidR="00B032B8">
        <w:rPr>
          <w:rFonts w:hAnsi="宋体" w:cs="宋体" w:hint="eastAsia"/>
          <w:b w:val="0"/>
          <w:kern w:val="0"/>
          <w:sz w:val="24"/>
          <w:szCs w:val="24"/>
        </w:rPr>
        <w:t>与</w:t>
      </w:r>
      <w:r w:rsidR="00926F5F">
        <w:rPr>
          <w:rFonts w:hAnsi="宋体" w:cs="宋体" w:hint="eastAsia"/>
          <w:b w:val="0"/>
          <w:kern w:val="0"/>
          <w:sz w:val="24"/>
          <w:szCs w:val="24"/>
        </w:rPr>
        <w:t>空气管道上油水分离器</w:t>
      </w:r>
      <w:r w:rsidR="00B032B8">
        <w:rPr>
          <w:rFonts w:hAnsi="宋体" w:cs="宋体" w:hint="eastAsia"/>
          <w:b w:val="0"/>
          <w:kern w:val="0"/>
          <w:sz w:val="24"/>
          <w:szCs w:val="24"/>
        </w:rPr>
        <w:t>处的</w:t>
      </w:r>
      <w:r w:rsidR="005E4689">
        <w:rPr>
          <w:rFonts w:hAnsi="宋体" w:cs="宋体" w:hint="eastAsia"/>
          <w:b w:val="0"/>
          <w:kern w:val="0"/>
          <w:sz w:val="24"/>
          <w:szCs w:val="24"/>
        </w:rPr>
        <w:t>压缩空气</w:t>
      </w:r>
      <w:r w:rsidR="00B032B8">
        <w:rPr>
          <w:rFonts w:hAnsi="宋体" w:cs="宋体" w:hint="eastAsia"/>
          <w:b w:val="0"/>
          <w:kern w:val="0"/>
          <w:sz w:val="24"/>
          <w:szCs w:val="24"/>
        </w:rPr>
        <w:t>连接，</w:t>
      </w:r>
      <w:r w:rsidR="00926F5F">
        <w:rPr>
          <w:rFonts w:hAnsi="宋体" w:cs="宋体" w:hint="eastAsia"/>
          <w:b w:val="0"/>
          <w:kern w:val="0"/>
          <w:sz w:val="24"/>
          <w:szCs w:val="24"/>
        </w:rPr>
        <w:t>供二套</w:t>
      </w:r>
      <w:r w:rsidR="00926F5F">
        <w:rPr>
          <w:rFonts w:hAnsi="宋体" w:cs="宋体"/>
          <w:b w:val="0"/>
          <w:kern w:val="0"/>
          <w:sz w:val="24"/>
          <w:szCs w:val="24"/>
        </w:rPr>
        <w:t>CEMS</w:t>
      </w:r>
      <w:r w:rsidR="00926F5F">
        <w:rPr>
          <w:rFonts w:hAnsi="宋体" w:cs="宋体" w:hint="eastAsia"/>
          <w:b w:val="0"/>
          <w:kern w:val="0"/>
          <w:sz w:val="24"/>
          <w:szCs w:val="24"/>
        </w:rPr>
        <w:t>系统吹扫用，备品备件必须按照每套</w:t>
      </w:r>
      <w:r w:rsidR="00926F5F">
        <w:rPr>
          <w:rFonts w:hAnsi="宋体" w:cs="宋体"/>
          <w:b w:val="0"/>
          <w:kern w:val="0"/>
          <w:sz w:val="24"/>
          <w:szCs w:val="24"/>
        </w:rPr>
        <w:t>2</w:t>
      </w:r>
      <w:r w:rsidR="00926F5F">
        <w:rPr>
          <w:rFonts w:hAnsi="宋体" w:cs="宋体" w:hint="eastAsia"/>
          <w:b w:val="0"/>
          <w:kern w:val="0"/>
          <w:sz w:val="24"/>
          <w:szCs w:val="24"/>
        </w:rPr>
        <w:t>年提供。每套</w:t>
      </w:r>
      <w:r w:rsidR="00926F5F">
        <w:rPr>
          <w:rFonts w:hAnsi="宋体" w:cs="宋体"/>
          <w:b w:val="0"/>
          <w:kern w:val="0"/>
          <w:sz w:val="24"/>
          <w:szCs w:val="24"/>
        </w:rPr>
        <w:t>CEMS</w:t>
      </w:r>
      <w:r w:rsidR="00926F5F">
        <w:rPr>
          <w:rFonts w:hAnsi="宋体" w:cs="宋体" w:hint="eastAsia"/>
          <w:b w:val="0"/>
          <w:kern w:val="0"/>
          <w:sz w:val="24"/>
          <w:szCs w:val="24"/>
        </w:rPr>
        <w:t>包括但不限于此（</w:t>
      </w:r>
      <w:r>
        <w:rPr>
          <w:rFonts w:hAnsi="宋体" w:cs="宋体" w:hint="eastAsia"/>
          <w:b w:val="0"/>
          <w:kern w:val="0"/>
          <w:sz w:val="24"/>
          <w:szCs w:val="24"/>
        </w:rPr>
        <w:t>报价方</w:t>
      </w:r>
      <w:r w:rsidR="00926F5F">
        <w:rPr>
          <w:rFonts w:hAnsi="宋体" w:cs="宋体" w:hint="eastAsia"/>
          <w:b w:val="0"/>
          <w:kern w:val="0"/>
          <w:sz w:val="24"/>
          <w:szCs w:val="24"/>
        </w:rPr>
        <w:t>应提供详细清单，并分项报价），本项目每套包含</w:t>
      </w:r>
      <w:r w:rsidR="00926F5F">
        <w:rPr>
          <w:rFonts w:hAnsi="宋体" w:cs="宋体"/>
          <w:b w:val="0"/>
          <w:kern w:val="0"/>
          <w:sz w:val="24"/>
          <w:szCs w:val="24"/>
        </w:rPr>
        <w:t>SO2</w:t>
      </w:r>
      <w:r w:rsidR="00926F5F">
        <w:rPr>
          <w:rFonts w:hAnsi="宋体" w:cs="宋体" w:hint="eastAsia"/>
          <w:b w:val="0"/>
          <w:kern w:val="0"/>
          <w:sz w:val="24"/>
          <w:szCs w:val="24"/>
        </w:rPr>
        <w:t>、</w:t>
      </w:r>
      <w:r w:rsidR="00926F5F">
        <w:rPr>
          <w:rFonts w:hAnsi="宋体" w:cs="宋体"/>
          <w:b w:val="0"/>
          <w:kern w:val="0"/>
          <w:sz w:val="24"/>
          <w:szCs w:val="24"/>
        </w:rPr>
        <w:t>NO</w:t>
      </w:r>
      <w:r w:rsidR="00926F5F">
        <w:rPr>
          <w:rFonts w:hAnsi="宋体" w:cs="宋体" w:hint="eastAsia"/>
          <w:b w:val="0"/>
          <w:kern w:val="0"/>
          <w:sz w:val="24"/>
          <w:szCs w:val="24"/>
        </w:rPr>
        <w:t>、</w:t>
      </w:r>
      <w:r w:rsidR="00926F5F">
        <w:rPr>
          <w:rFonts w:hAnsi="宋体" w:cs="宋体"/>
          <w:b w:val="0"/>
          <w:kern w:val="0"/>
          <w:sz w:val="24"/>
          <w:szCs w:val="24"/>
        </w:rPr>
        <w:t>O2</w:t>
      </w:r>
      <w:r w:rsidR="00926F5F">
        <w:rPr>
          <w:rFonts w:hAnsi="宋体" w:cs="宋体" w:hint="eastAsia"/>
          <w:b w:val="0"/>
          <w:kern w:val="0"/>
          <w:sz w:val="24"/>
          <w:szCs w:val="24"/>
        </w:rPr>
        <w:t>分析仪及盘柜、湿度、流量、温度、压力、电子冷凝设备装置、取样泵、过滤装置、</w:t>
      </w:r>
      <w:r w:rsidR="00926F5F">
        <w:rPr>
          <w:rFonts w:hAnsi="宋体" w:cs="宋体"/>
          <w:b w:val="0"/>
          <w:kern w:val="0"/>
          <w:sz w:val="24"/>
          <w:szCs w:val="24"/>
        </w:rPr>
        <w:t>NO2</w:t>
      </w:r>
      <w:r w:rsidR="00926F5F">
        <w:rPr>
          <w:rFonts w:hAnsi="宋体" w:cs="宋体" w:hint="eastAsia"/>
          <w:b w:val="0"/>
          <w:kern w:val="0"/>
          <w:sz w:val="24"/>
          <w:szCs w:val="24"/>
        </w:rPr>
        <w:t>转</w:t>
      </w:r>
      <w:r w:rsidR="00926F5F">
        <w:rPr>
          <w:rFonts w:hAnsi="宋体" w:cs="宋体"/>
          <w:b w:val="0"/>
          <w:kern w:val="0"/>
          <w:sz w:val="24"/>
          <w:szCs w:val="24"/>
        </w:rPr>
        <w:t>NO</w:t>
      </w:r>
      <w:r w:rsidR="00926F5F">
        <w:rPr>
          <w:rFonts w:hAnsi="宋体" w:cs="宋体" w:hint="eastAsia"/>
          <w:b w:val="0"/>
          <w:kern w:val="0"/>
          <w:sz w:val="24"/>
          <w:szCs w:val="24"/>
        </w:rPr>
        <w:t>的转换器（或</w:t>
      </w:r>
      <w:r w:rsidR="00926F5F">
        <w:rPr>
          <w:rFonts w:hAnsi="宋体" w:cs="宋体"/>
          <w:b w:val="0"/>
          <w:kern w:val="0"/>
          <w:sz w:val="24"/>
          <w:szCs w:val="24"/>
        </w:rPr>
        <w:t>NO2</w:t>
      </w:r>
      <w:r w:rsidR="00926F5F">
        <w:rPr>
          <w:rFonts w:hAnsi="宋体" w:cs="宋体" w:hint="eastAsia"/>
          <w:b w:val="0"/>
          <w:kern w:val="0"/>
          <w:sz w:val="24"/>
          <w:szCs w:val="24"/>
        </w:rPr>
        <w:t>检测仪）、取样管线加热系统显示装置、双管取样管线、取样装置、吹扫装置、双电源切换装置、工控机、显示器等其他设备。本项目不含烟尘仪监测系统。</w:t>
      </w:r>
    </w:p>
    <w:p w:rsidR="00926F5F" w:rsidRDefault="00926F5F"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本供货范围规定了合同设备的供货范围，</w:t>
      </w:r>
      <w:r w:rsidR="00256D15">
        <w:rPr>
          <w:rFonts w:hAnsi="宋体" w:cs="宋体" w:hint="eastAsia"/>
          <w:b w:val="0"/>
          <w:kern w:val="0"/>
          <w:sz w:val="24"/>
          <w:szCs w:val="24"/>
        </w:rPr>
        <w:t>报价方</w:t>
      </w:r>
      <w:r>
        <w:rPr>
          <w:rFonts w:hAnsi="宋体" w:cs="宋体" w:hint="eastAsia"/>
          <w:b w:val="0"/>
          <w:kern w:val="0"/>
          <w:sz w:val="24"/>
          <w:szCs w:val="24"/>
        </w:rPr>
        <w:t>保证提供设备为全新的、</w:t>
      </w:r>
      <w:r>
        <w:rPr>
          <w:rFonts w:hAnsi="宋体" w:cs="宋体" w:hint="eastAsia"/>
          <w:b w:val="0"/>
          <w:kern w:val="0"/>
          <w:sz w:val="24"/>
          <w:szCs w:val="24"/>
        </w:rPr>
        <w:lastRenderedPageBreak/>
        <w:t>先进的、成熟的、完整的和安全可靠的，且设备的技术经济性能符合技术规范书的要求。</w:t>
      </w:r>
    </w:p>
    <w:p w:rsidR="00926F5F" w:rsidRDefault="00926F5F"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b w:val="0"/>
          <w:kern w:val="0"/>
          <w:sz w:val="24"/>
          <w:szCs w:val="24"/>
        </w:rPr>
        <w:t>CEMS</w:t>
      </w:r>
      <w:r>
        <w:rPr>
          <w:rFonts w:hAnsi="宋体" w:cs="宋体" w:hint="eastAsia"/>
          <w:b w:val="0"/>
          <w:kern w:val="0"/>
          <w:sz w:val="24"/>
          <w:szCs w:val="24"/>
        </w:rPr>
        <w:t>系统使用寿命：设备使用寿命不少于</w:t>
      </w:r>
      <w:r>
        <w:rPr>
          <w:rFonts w:hAnsi="宋体" w:cs="宋体"/>
          <w:b w:val="0"/>
          <w:kern w:val="0"/>
          <w:sz w:val="24"/>
          <w:szCs w:val="24"/>
        </w:rPr>
        <w:t>8</w:t>
      </w:r>
      <w:r>
        <w:rPr>
          <w:rFonts w:hAnsi="宋体" w:cs="宋体" w:hint="eastAsia"/>
          <w:b w:val="0"/>
          <w:kern w:val="0"/>
          <w:sz w:val="24"/>
          <w:szCs w:val="24"/>
        </w:rPr>
        <w:t>年（不包括易损件），易损件寿命大于</w:t>
      </w:r>
      <w:r>
        <w:rPr>
          <w:rFonts w:hAnsi="宋体" w:cs="宋体"/>
          <w:b w:val="0"/>
          <w:kern w:val="0"/>
          <w:sz w:val="24"/>
          <w:szCs w:val="24"/>
        </w:rPr>
        <w:t>8000</w:t>
      </w:r>
      <w:r>
        <w:rPr>
          <w:rFonts w:hAnsi="宋体" w:cs="宋体" w:hint="eastAsia"/>
          <w:b w:val="0"/>
          <w:kern w:val="0"/>
          <w:sz w:val="24"/>
          <w:szCs w:val="24"/>
        </w:rPr>
        <w:t>小时。</w:t>
      </w:r>
    </w:p>
    <w:p w:rsidR="00926F5F" w:rsidRDefault="00256D15"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应提供详细供货清单，清单中依次说明型号、数量、产地、生产厂家等内容。对于属于整套设备运行和施工所必需的部件，如果本附件未列出和/或数量不足，</w:t>
      </w:r>
      <w:r>
        <w:rPr>
          <w:rFonts w:hAnsi="宋体" w:cs="宋体" w:hint="eastAsia"/>
          <w:b w:val="0"/>
          <w:kern w:val="0"/>
          <w:sz w:val="24"/>
          <w:szCs w:val="24"/>
        </w:rPr>
        <w:t>报价方</w:t>
      </w:r>
      <w:r w:rsidR="00926F5F">
        <w:rPr>
          <w:rFonts w:hAnsi="宋体" w:cs="宋体" w:hint="eastAsia"/>
          <w:b w:val="0"/>
          <w:kern w:val="0"/>
          <w:sz w:val="24"/>
          <w:szCs w:val="24"/>
        </w:rPr>
        <w:t>仍需在执行合同时补足。</w:t>
      </w:r>
    </w:p>
    <w:p w:rsidR="00926F5F" w:rsidRDefault="00256D15"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应保证提供的设备满足</w:t>
      </w:r>
      <w:r w:rsidR="00462D91">
        <w:rPr>
          <w:rFonts w:hAnsi="宋体" w:cs="宋体" w:hint="eastAsia"/>
          <w:b w:val="0"/>
          <w:kern w:val="0"/>
          <w:sz w:val="24"/>
          <w:szCs w:val="24"/>
        </w:rPr>
        <w:t>采购方</w:t>
      </w:r>
      <w:r w:rsidR="00926F5F">
        <w:rPr>
          <w:rFonts w:hAnsi="宋体" w:cs="宋体" w:hint="eastAsia"/>
          <w:b w:val="0"/>
          <w:kern w:val="0"/>
          <w:sz w:val="24"/>
          <w:szCs w:val="24"/>
        </w:rPr>
        <w:t>电厂安全、可靠运行的要求，并对烟气排放连续监测系统设计、制造、供货、试验、装箱、发运、现场调试等过程全面负责。</w:t>
      </w:r>
    </w:p>
    <w:p w:rsidR="00926F5F" w:rsidRDefault="00926F5F"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除有特别注明外，所列数量为</w:t>
      </w:r>
      <w:r w:rsidR="00B032B8">
        <w:rPr>
          <w:rFonts w:hAnsi="宋体" w:cs="宋体" w:hint="eastAsia"/>
          <w:b w:val="0"/>
          <w:kern w:val="0"/>
          <w:sz w:val="24"/>
          <w:szCs w:val="24"/>
        </w:rPr>
        <w:t>二</w:t>
      </w:r>
      <w:r>
        <w:rPr>
          <w:rFonts w:hAnsi="宋体" w:cs="宋体" w:hint="eastAsia"/>
          <w:b w:val="0"/>
          <w:kern w:val="0"/>
          <w:sz w:val="24"/>
          <w:szCs w:val="24"/>
        </w:rPr>
        <w:t>套。</w:t>
      </w:r>
    </w:p>
    <w:p w:rsidR="00926F5F" w:rsidRDefault="00926F5F"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提供所有安装和检修所需专用工具和消耗材料等，并提供详细供货清单。</w:t>
      </w:r>
    </w:p>
    <w:p w:rsidR="00926F5F" w:rsidRDefault="00926F5F"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提供随机备品备件（费用计入合同总价），并给出具体清单。</w:t>
      </w:r>
    </w:p>
    <w:p w:rsidR="00926F5F" w:rsidRDefault="00926F5F"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提供质保期内备品备件（费用计入合同总价），并给出具体清单。</w:t>
      </w:r>
    </w:p>
    <w:p w:rsidR="00926F5F" w:rsidRDefault="00926F5F"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提供首次大修所需易损件和备品备件清单，以供</w:t>
      </w:r>
      <w:r w:rsidR="00462D91">
        <w:rPr>
          <w:rFonts w:hAnsi="宋体" w:cs="宋体" w:hint="eastAsia"/>
          <w:b w:val="0"/>
          <w:kern w:val="0"/>
          <w:sz w:val="24"/>
          <w:szCs w:val="24"/>
        </w:rPr>
        <w:t>采购方</w:t>
      </w:r>
      <w:r>
        <w:rPr>
          <w:rFonts w:hAnsi="宋体" w:cs="宋体" w:hint="eastAsia"/>
          <w:b w:val="0"/>
          <w:kern w:val="0"/>
          <w:sz w:val="24"/>
          <w:szCs w:val="24"/>
        </w:rPr>
        <w:t>选择。</w:t>
      </w:r>
    </w:p>
    <w:p w:rsidR="00926F5F" w:rsidRDefault="00926F5F"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提供设备中的进口件清单。</w:t>
      </w:r>
    </w:p>
    <w:p w:rsidR="00926F5F" w:rsidRDefault="00926F5F"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数据处理计算机采用工控机。在协议书中说明工控机及其原装配件的制造商、型号参数（处理器主频、主存储器容量、硬盘的配置容量、光盘驱动器等设备的参数）。保证该工控机为全套原装机，如果需在工控机中加装其他配件，详细列出该配件的制造商、型号、参数，加装的配件单独报价。</w:t>
      </w:r>
    </w:p>
    <w:p w:rsidR="00926F5F" w:rsidRDefault="00926F5F"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采样系统，包括采样探头，从采样点到分析控制盘的全部采样管线和电缆及所有需要的接口，采样管线及电缆护套，管线及电缆固定夹。根据采购文件附图配置和提供足够长度的采样管线，如在合同执行期间发现采样管线长度不够，由</w:t>
      </w:r>
      <w:r w:rsidR="00256D15">
        <w:rPr>
          <w:rFonts w:hAnsi="宋体" w:cs="宋体" w:hint="eastAsia"/>
          <w:b w:val="0"/>
          <w:kern w:val="0"/>
          <w:sz w:val="24"/>
          <w:szCs w:val="24"/>
        </w:rPr>
        <w:t>报价方</w:t>
      </w:r>
      <w:r>
        <w:rPr>
          <w:rFonts w:hAnsi="宋体" w:cs="宋体" w:hint="eastAsia"/>
          <w:b w:val="0"/>
          <w:kern w:val="0"/>
          <w:sz w:val="24"/>
          <w:szCs w:val="24"/>
        </w:rPr>
        <w:t>免费提供。</w:t>
      </w:r>
    </w:p>
    <w:p w:rsidR="00926F5F" w:rsidRDefault="00926F5F" w:rsidP="00926F5F">
      <w:pPr>
        <w:pStyle w:val="10"/>
        <w:keepNext w:val="0"/>
        <w:keepLines w:val="0"/>
        <w:numPr>
          <w:ilvl w:val="0"/>
          <w:numId w:val="37"/>
        </w:numPr>
        <w:snapToGrid w:val="0"/>
        <w:spacing w:line="400" w:lineRule="atLeast"/>
        <w:jc w:val="left"/>
        <w:rPr>
          <w:rFonts w:hAnsi="宋体" w:cs="宋体"/>
          <w:b w:val="0"/>
          <w:kern w:val="0"/>
          <w:sz w:val="24"/>
          <w:szCs w:val="24"/>
        </w:rPr>
      </w:pPr>
      <w:r>
        <w:rPr>
          <w:rFonts w:hAnsi="宋体" w:cs="宋体" w:hint="eastAsia"/>
          <w:b w:val="0"/>
          <w:kern w:val="0"/>
          <w:sz w:val="24"/>
          <w:szCs w:val="24"/>
        </w:rPr>
        <w:t>所有用于在烟道上安装采样探头（含人工取样）所需的部件，包括：管套、法兰、安装的托架等，并为所有安装在烟囱上且暴露在外的仪器提供保护罩。</w:t>
      </w:r>
    </w:p>
    <w:p w:rsidR="00926F5F" w:rsidRDefault="00926F5F" w:rsidP="00926F5F">
      <w:pPr>
        <w:pStyle w:val="10"/>
        <w:keepNext w:val="0"/>
        <w:keepLines w:val="0"/>
        <w:numPr>
          <w:ilvl w:val="0"/>
          <w:numId w:val="36"/>
        </w:numPr>
        <w:snapToGrid w:val="0"/>
        <w:spacing w:line="400" w:lineRule="atLeast"/>
        <w:jc w:val="left"/>
        <w:rPr>
          <w:rFonts w:hAnsi="宋体" w:cs="宋体"/>
          <w:b w:val="0"/>
          <w:kern w:val="0"/>
          <w:sz w:val="24"/>
          <w:szCs w:val="24"/>
        </w:rPr>
      </w:pPr>
      <w:r>
        <w:rPr>
          <w:rFonts w:hAnsi="宋体" w:cs="宋体" w:hint="eastAsia"/>
          <w:b w:val="0"/>
          <w:kern w:val="0"/>
          <w:sz w:val="24"/>
          <w:szCs w:val="24"/>
        </w:rPr>
        <w:t>具体供货范围</w:t>
      </w:r>
    </w:p>
    <w:p w:rsidR="00926F5F" w:rsidRDefault="00926F5F" w:rsidP="00926F5F">
      <w:pPr>
        <w:pStyle w:val="10"/>
        <w:keepNext w:val="0"/>
        <w:keepLines w:val="0"/>
        <w:numPr>
          <w:ilvl w:val="0"/>
          <w:numId w:val="38"/>
        </w:numPr>
        <w:snapToGrid w:val="0"/>
        <w:spacing w:line="400" w:lineRule="atLeast"/>
        <w:jc w:val="left"/>
        <w:rPr>
          <w:rFonts w:hAnsi="宋体" w:cs="宋体"/>
          <w:b w:val="0"/>
          <w:kern w:val="0"/>
          <w:sz w:val="24"/>
          <w:szCs w:val="24"/>
        </w:rPr>
      </w:pPr>
      <w:r>
        <w:rPr>
          <w:rFonts w:hAnsi="宋体" w:cs="宋体" w:hint="eastAsia"/>
          <w:b w:val="0"/>
          <w:kern w:val="0"/>
          <w:sz w:val="24"/>
          <w:szCs w:val="24"/>
        </w:rPr>
        <w:t>设备供货清单</w:t>
      </w:r>
    </w:p>
    <w:p w:rsidR="00926F5F" w:rsidRDefault="00926F5F" w:rsidP="00926F5F">
      <w:pPr>
        <w:pStyle w:val="10"/>
        <w:keepNext w:val="0"/>
        <w:keepLines w:val="0"/>
        <w:tabs>
          <w:tab w:val="left" w:pos="0"/>
        </w:tabs>
        <w:snapToGrid w:val="0"/>
        <w:spacing w:line="400" w:lineRule="atLeast"/>
        <w:rPr>
          <w:rFonts w:hAnsi="宋体" w:cs="宋体"/>
          <w:b w:val="0"/>
          <w:bCs/>
          <w:kern w:val="0"/>
          <w:sz w:val="24"/>
          <w:szCs w:val="24"/>
        </w:rPr>
      </w:pPr>
      <w:r>
        <w:rPr>
          <w:rFonts w:hAnsi="宋体" w:hint="eastAsia"/>
          <w:b w:val="0"/>
          <w:bCs/>
          <w:sz w:val="24"/>
        </w:rPr>
        <w:t>烟气监测系统</w:t>
      </w:r>
      <w:r>
        <w:rPr>
          <w:rFonts w:hAnsi="宋体"/>
          <w:b w:val="0"/>
          <w:bCs/>
          <w:sz w:val="24"/>
        </w:rPr>
        <w:t>CEMS</w:t>
      </w:r>
      <w:r>
        <w:rPr>
          <w:rFonts w:hAnsi="宋体" w:cs="宋体" w:hint="eastAsia"/>
          <w:b w:val="0"/>
          <w:bCs/>
          <w:kern w:val="0"/>
          <w:sz w:val="24"/>
          <w:szCs w:val="24"/>
        </w:rPr>
        <w:t>设备供货清单</w:t>
      </w:r>
      <w:r>
        <w:rPr>
          <w:rFonts w:hAnsi="宋体" w:cs="宋体"/>
          <w:b w:val="0"/>
          <w:bCs/>
          <w:kern w:val="0"/>
          <w:sz w:val="24"/>
          <w:szCs w:val="24"/>
        </w:rPr>
        <w:t>(</w:t>
      </w:r>
      <w:r>
        <w:rPr>
          <w:rFonts w:hAnsi="宋体" w:cs="宋体" w:hint="eastAsia"/>
          <w:b w:val="0"/>
          <w:bCs/>
          <w:kern w:val="0"/>
          <w:sz w:val="24"/>
          <w:szCs w:val="24"/>
        </w:rPr>
        <w:t>单套配置，包括但不限如下，由</w:t>
      </w:r>
      <w:r w:rsidR="00256D15">
        <w:rPr>
          <w:rFonts w:hAnsi="宋体" w:cs="宋体" w:hint="eastAsia"/>
          <w:b w:val="0"/>
          <w:bCs/>
          <w:kern w:val="0"/>
          <w:sz w:val="24"/>
          <w:szCs w:val="24"/>
        </w:rPr>
        <w:t>报价方</w:t>
      </w:r>
      <w:r>
        <w:rPr>
          <w:rFonts w:hAnsi="宋体" w:cs="宋体" w:hint="eastAsia"/>
          <w:b w:val="0"/>
          <w:bCs/>
          <w:kern w:val="0"/>
          <w:sz w:val="24"/>
          <w:szCs w:val="24"/>
        </w:rPr>
        <w:t>填写</w:t>
      </w:r>
      <w:r>
        <w:rPr>
          <w:rFonts w:hAnsi="宋体" w:cs="宋体"/>
          <w:b w:val="0"/>
          <w:bCs/>
          <w:kern w:val="0"/>
          <w:sz w:val="24"/>
          <w:szCs w:val="24"/>
        </w:rPr>
        <w:t>)</w:t>
      </w:r>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50"/>
        <w:gridCol w:w="3015"/>
        <w:gridCol w:w="2209"/>
        <w:gridCol w:w="818"/>
        <w:gridCol w:w="955"/>
        <w:gridCol w:w="1541"/>
      </w:tblGrid>
      <w:tr w:rsidR="00926F5F" w:rsidTr="00F7530B">
        <w:trPr>
          <w:tblHeader/>
          <w:jc w:val="center"/>
        </w:trPr>
        <w:tc>
          <w:tcPr>
            <w:tcW w:w="750" w:type="dxa"/>
            <w:noWrap/>
            <w:vAlign w:val="center"/>
          </w:tcPr>
          <w:p w:rsidR="00926F5F" w:rsidRDefault="00926F5F" w:rsidP="00F7530B">
            <w:pPr>
              <w:jc w:val="center"/>
              <w:rPr>
                <w:rFonts w:ascii="宋体" w:hAnsi="宋体"/>
                <w:sz w:val="21"/>
                <w:szCs w:val="21"/>
              </w:rPr>
            </w:pPr>
            <w:r>
              <w:rPr>
                <w:rFonts w:ascii="宋体" w:hAnsi="宋体"/>
                <w:sz w:val="21"/>
                <w:szCs w:val="21"/>
              </w:rPr>
              <w:t>序号</w:t>
            </w:r>
          </w:p>
        </w:tc>
        <w:tc>
          <w:tcPr>
            <w:tcW w:w="3015" w:type="dxa"/>
            <w:noWrap/>
          </w:tcPr>
          <w:p w:rsidR="00926F5F" w:rsidRDefault="00926F5F" w:rsidP="00F7530B">
            <w:pPr>
              <w:jc w:val="center"/>
              <w:rPr>
                <w:rFonts w:ascii="宋体" w:hAnsi="宋体"/>
                <w:sz w:val="21"/>
                <w:szCs w:val="21"/>
              </w:rPr>
            </w:pPr>
            <w:r>
              <w:rPr>
                <w:rFonts w:ascii="宋体" w:hAnsi="宋体"/>
                <w:sz w:val="21"/>
                <w:szCs w:val="21"/>
              </w:rPr>
              <w:t>名称</w:t>
            </w:r>
          </w:p>
        </w:tc>
        <w:tc>
          <w:tcPr>
            <w:tcW w:w="2209" w:type="dxa"/>
            <w:noWrap/>
          </w:tcPr>
          <w:p w:rsidR="00926F5F" w:rsidRDefault="00926F5F" w:rsidP="00F7530B">
            <w:pPr>
              <w:jc w:val="center"/>
              <w:rPr>
                <w:rFonts w:ascii="宋体" w:hAnsi="宋体"/>
                <w:sz w:val="21"/>
                <w:szCs w:val="21"/>
              </w:rPr>
            </w:pPr>
            <w:r>
              <w:rPr>
                <w:rFonts w:ascii="宋体" w:hAnsi="宋体"/>
                <w:sz w:val="21"/>
                <w:szCs w:val="21"/>
              </w:rPr>
              <w:t>规格型号</w:t>
            </w:r>
          </w:p>
        </w:tc>
        <w:tc>
          <w:tcPr>
            <w:tcW w:w="818" w:type="dxa"/>
            <w:noWrap/>
          </w:tcPr>
          <w:p w:rsidR="00926F5F" w:rsidRDefault="00926F5F" w:rsidP="00F7530B">
            <w:pPr>
              <w:jc w:val="center"/>
              <w:rPr>
                <w:rFonts w:ascii="宋体" w:hAnsi="宋体"/>
                <w:sz w:val="21"/>
                <w:szCs w:val="21"/>
              </w:rPr>
            </w:pPr>
            <w:r>
              <w:rPr>
                <w:rFonts w:ascii="宋体" w:hAnsi="宋体"/>
                <w:sz w:val="21"/>
                <w:szCs w:val="21"/>
              </w:rPr>
              <w:t>单位</w:t>
            </w:r>
          </w:p>
        </w:tc>
        <w:tc>
          <w:tcPr>
            <w:tcW w:w="955" w:type="dxa"/>
            <w:noWrap/>
          </w:tcPr>
          <w:p w:rsidR="00926F5F" w:rsidRDefault="00926F5F" w:rsidP="00F7530B">
            <w:pPr>
              <w:jc w:val="center"/>
              <w:rPr>
                <w:rFonts w:ascii="宋体" w:hAnsi="宋体"/>
                <w:sz w:val="21"/>
                <w:szCs w:val="21"/>
              </w:rPr>
            </w:pPr>
            <w:r>
              <w:rPr>
                <w:rFonts w:ascii="宋体" w:hAnsi="宋体"/>
                <w:sz w:val="21"/>
                <w:szCs w:val="21"/>
              </w:rPr>
              <w:t>数量</w:t>
            </w:r>
          </w:p>
        </w:tc>
        <w:tc>
          <w:tcPr>
            <w:tcW w:w="1541" w:type="dxa"/>
            <w:noWrap/>
          </w:tcPr>
          <w:p w:rsidR="00926F5F" w:rsidRDefault="00926F5F" w:rsidP="00F7530B">
            <w:pPr>
              <w:jc w:val="center"/>
              <w:rPr>
                <w:rFonts w:ascii="宋体" w:hAnsi="宋体"/>
                <w:sz w:val="21"/>
                <w:szCs w:val="21"/>
              </w:rPr>
            </w:pPr>
            <w:r>
              <w:rPr>
                <w:rFonts w:ascii="宋体" w:hAnsi="宋体"/>
                <w:sz w:val="21"/>
                <w:szCs w:val="21"/>
              </w:rPr>
              <w:t>生产厂家</w:t>
            </w:r>
          </w:p>
        </w:tc>
      </w:tr>
      <w:tr w:rsidR="00926F5F" w:rsidTr="00F7530B">
        <w:trPr>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1</w:t>
            </w:r>
          </w:p>
        </w:tc>
        <w:tc>
          <w:tcPr>
            <w:tcW w:w="3015" w:type="dxa"/>
            <w:noWrap/>
          </w:tcPr>
          <w:p w:rsidR="00926F5F" w:rsidRDefault="00926F5F" w:rsidP="00F7530B">
            <w:pPr>
              <w:keepLines/>
              <w:jc w:val="center"/>
              <w:rPr>
                <w:rFonts w:ascii="宋体" w:hAnsi="宋体"/>
                <w:sz w:val="21"/>
                <w:szCs w:val="21"/>
              </w:rPr>
            </w:pPr>
            <w:r>
              <w:rPr>
                <w:rFonts w:ascii="宋体" w:hAnsi="宋体"/>
                <w:sz w:val="21"/>
                <w:szCs w:val="21"/>
              </w:rPr>
              <w:t>采样探头（包括控制器）</w:t>
            </w:r>
          </w:p>
        </w:tc>
        <w:tc>
          <w:tcPr>
            <w:tcW w:w="2209" w:type="dxa"/>
            <w:noWrap/>
          </w:tcPr>
          <w:p w:rsidR="00926F5F" w:rsidRDefault="00926F5F" w:rsidP="00F7530B">
            <w:pPr>
              <w:spacing w:line="220" w:lineRule="atLeast"/>
              <w:jc w:val="center"/>
              <w:rPr>
                <w:rFonts w:ascii="宋体" w:hAnsi="宋体"/>
                <w:sz w:val="21"/>
                <w:szCs w:val="21"/>
              </w:rPr>
            </w:pPr>
          </w:p>
        </w:tc>
        <w:tc>
          <w:tcPr>
            <w:tcW w:w="818" w:type="dxa"/>
            <w:noWrap/>
          </w:tcPr>
          <w:p w:rsidR="00926F5F" w:rsidRDefault="00926F5F" w:rsidP="00F7530B">
            <w:pPr>
              <w:keepLines/>
              <w:jc w:val="center"/>
              <w:rPr>
                <w:rFonts w:ascii="宋体" w:hAnsi="宋体"/>
                <w:sz w:val="21"/>
                <w:szCs w:val="21"/>
              </w:rPr>
            </w:pPr>
            <w:r>
              <w:rPr>
                <w:rFonts w:ascii="宋体" w:hAnsi="宋体"/>
                <w:sz w:val="21"/>
                <w:szCs w:val="21"/>
              </w:rPr>
              <w:t>套</w:t>
            </w:r>
          </w:p>
        </w:tc>
        <w:tc>
          <w:tcPr>
            <w:tcW w:w="955" w:type="dxa"/>
            <w:noWrap/>
          </w:tcPr>
          <w:p w:rsidR="00926F5F" w:rsidRDefault="00926F5F" w:rsidP="00F7530B">
            <w:pPr>
              <w:keepLines/>
              <w:jc w:val="center"/>
              <w:rPr>
                <w:rFonts w:ascii="宋体" w:hAnsi="宋体"/>
                <w:sz w:val="21"/>
                <w:szCs w:val="21"/>
              </w:rPr>
            </w:pPr>
          </w:p>
        </w:tc>
        <w:tc>
          <w:tcPr>
            <w:tcW w:w="1541" w:type="dxa"/>
            <w:noWrap/>
          </w:tcPr>
          <w:p w:rsidR="00926F5F" w:rsidRDefault="00926F5F" w:rsidP="00F7530B">
            <w:pPr>
              <w:spacing w:line="220" w:lineRule="atLeast"/>
              <w:jc w:val="center"/>
              <w:rPr>
                <w:rFonts w:ascii="宋体" w:hAnsi="宋体"/>
                <w:sz w:val="21"/>
                <w:szCs w:val="21"/>
              </w:rPr>
            </w:pPr>
          </w:p>
        </w:tc>
      </w:tr>
      <w:tr w:rsidR="00926F5F" w:rsidTr="00F7530B">
        <w:trPr>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2</w:t>
            </w:r>
          </w:p>
        </w:tc>
        <w:tc>
          <w:tcPr>
            <w:tcW w:w="3015" w:type="dxa"/>
            <w:noWrap/>
          </w:tcPr>
          <w:p w:rsidR="00926F5F" w:rsidRDefault="00926F5F" w:rsidP="00F7530B">
            <w:pPr>
              <w:keepLines/>
              <w:jc w:val="center"/>
              <w:rPr>
                <w:rFonts w:ascii="宋体" w:hAnsi="宋体"/>
                <w:sz w:val="21"/>
                <w:szCs w:val="21"/>
              </w:rPr>
            </w:pPr>
            <w:r>
              <w:rPr>
                <w:rFonts w:ascii="宋体" w:hAnsi="宋体"/>
                <w:sz w:val="21"/>
                <w:szCs w:val="21"/>
              </w:rPr>
              <w:t>采样管线</w:t>
            </w:r>
          </w:p>
        </w:tc>
        <w:tc>
          <w:tcPr>
            <w:tcW w:w="2209" w:type="dxa"/>
            <w:noWrap/>
          </w:tcPr>
          <w:p w:rsidR="00926F5F" w:rsidRDefault="00926F5F" w:rsidP="00F7530B">
            <w:pPr>
              <w:jc w:val="center"/>
              <w:rPr>
                <w:rFonts w:ascii="宋体" w:hAnsi="宋体"/>
                <w:sz w:val="21"/>
                <w:szCs w:val="21"/>
              </w:rPr>
            </w:pPr>
          </w:p>
        </w:tc>
        <w:tc>
          <w:tcPr>
            <w:tcW w:w="818" w:type="dxa"/>
            <w:noWrap/>
          </w:tcPr>
          <w:p w:rsidR="00926F5F" w:rsidRDefault="00926F5F" w:rsidP="00F7530B">
            <w:pPr>
              <w:keepLines/>
              <w:jc w:val="center"/>
              <w:rPr>
                <w:rFonts w:ascii="宋体" w:hAnsi="宋体"/>
                <w:sz w:val="21"/>
                <w:szCs w:val="21"/>
              </w:rPr>
            </w:pPr>
            <w:r>
              <w:rPr>
                <w:rFonts w:ascii="宋体" w:hAnsi="宋体"/>
                <w:sz w:val="21"/>
                <w:szCs w:val="21"/>
              </w:rPr>
              <w:t>米</w:t>
            </w:r>
          </w:p>
        </w:tc>
        <w:tc>
          <w:tcPr>
            <w:tcW w:w="955" w:type="dxa"/>
            <w:noWrap/>
          </w:tcPr>
          <w:p w:rsidR="00926F5F" w:rsidRDefault="00926F5F" w:rsidP="00F7530B">
            <w:pPr>
              <w:keepLines/>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p>
        </w:tc>
      </w:tr>
      <w:tr w:rsidR="00926F5F" w:rsidTr="00F7530B">
        <w:trPr>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3</w:t>
            </w:r>
          </w:p>
        </w:tc>
        <w:tc>
          <w:tcPr>
            <w:tcW w:w="3015" w:type="dxa"/>
            <w:noWrap/>
          </w:tcPr>
          <w:p w:rsidR="00926F5F" w:rsidRDefault="00926F5F" w:rsidP="00F7530B">
            <w:pPr>
              <w:keepLines/>
              <w:jc w:val="center"/>
              <w:rPr>
                <w:rFonts w:ascii="宋体" w:hAnsi="宋体"/>
                <w:sz w:val="21"/>
                <w:szCs w:val="21"/>
              </w:rPr>
            </w:pPr>
            <w:r>
              <w:rPr>
                <w:rFonts w:ascii="宋体" w:hAnsi="宋体"/>
                <w:sz w:val="21"/>
                <w:szCs w:val="21"/>
              </w:rPr>
              <w:t>SO</w:t>
            </w:r>
            <w:r>
              <w:rPr>
                <w:rFonts w:ascii="宋体" w:hAnsi="宋体"/>
                <w:sz w:val="21"/>
                <w:szCs w:val="21"/>
                <w:vertAlign w:val="subscript"/>
              </w:rPr>
              <w:t>2</w:t>
            </w:r>
            <w:r>
              <w:rPr>
                <w:rFonts w:ascii="宋体" w:hAnsi="宋体"/>
                <w:sz w:val="21"/>
                <w:szCs w:val="21"/>
              </w:rPr>
              <w:t>/NOX/O</w:t>
            </w:r>
            <w:r>
              <w:rPr>
                <w:rFonts w:ascii="宋体" w:hAnsi="宋体"/>
                <w:sz w:val="21"/>
                <w:szCs w:val="21"/>
                <w:vertAlign w:val="subscript"/>
              </w:rPr>
              <w:t>2</w:t>
            </w:r>
            <w:r>
              <w:rPr>
                <w:rFonts w:ascii="宋体" w:hAnsi="宋体"/>
                <w:sz w:val="21"/>
                <w:szCs w:val="21"/>
              </w:rPr>
              <w:t>分析仪</w:t>
            </w:r>
          </w:p>
        </w:tc>
        <w:tc>
          <w:tcPr>
            <w:tcW w:w="2209" w:type="dxa"/>
            <w:noWrap/>
          </w:tcPr>
          <w:p w:rsidR="00926F5F" w:rsidRDefault="00926F5F" w:rsidP="00F7530B">
            <w:pPr>
              <w:keepLines/>
              <w:jc w:val="center"/>
              <w:rPr>
                <w:rFonts w:ascii="宋体" w:hAnsi="宋体"/>
                <w:sz w:val="21"/>
                <w:szCs w:val="21"/>
              </w:rPr>
            </w:pPr>
          </w:p>
        </w:tc>
        <w:tc>
          <w:tcPr>
            <w:tcW w:w="818" w:type="dxa"/>
            <w:noWrap/>
          </w:tcPr>
          <w:p w:rsidR="00926F5F" w:rsidRDefault="00926F5F" w:rsidP="00F7530B">
            <w:pPr>
              <w:keepLines/>
              <w:jc w:val="center"/>
              <w:rPr>
                <w:rFonts w:ascii="宋体" w:hAnsi="宋体"/>
                <w:sz w:val="21"/>
                <w:szCs w:val="21"/>
              </w:rPr>
            </w:pPr>
            <w:r>
              <w:rPr>
                <w:rFonts w:ascii="宋体" w:hAnsi="宋体"/>
                <w:sz w:val="21"/>
                <w:szCs w:val="21"/>
              </w:rPr>
              <w:t>台</w:t>
            </w:r>
          </w:p>
        </w:tc>
        <w:tc>
          <w:tcPr>
            <w:tcW w:w="955" w:type="dxa"/>
            <w:noWrap/>
          </w:tcPr>
          <w:p w:rsidR="00926F5F" w:rsidRDefault="00926F5F" w:rsidP="00F7530B">
            <w:pPr>
              <w:keepLines/>
              <w:jc w:val="center"/>
              <w:rPr>
                <w:rFonts w:ascii="宋体" w:hAnsi="宋体"/>
                <w:sz w:val="21"/>
                <w:szCs w:val="21"/>
              </w:rPr>
            </w:pPr>
          </w:p>
        </w:tc>
        <w:tc>
          <w:tcPr>
            <w:tcW w:w="1541" w:type="dxa"/>
            <w:noWrap/>
          </w:tcPr>
          <w:p w:rsidR="00926F5F" w:rsidRDefault="00926F5F" w:rsidP="00F7530B">
            <w:pPr>
              <w:keepLines/>
              <w:jc w:val="center"/>
              <w:rPr>
                <w:rFonts w:ascii="宋体" w:hAnsi="宋体"/>
                <w:sz w:val="21"/>
                <w:szCs w:val="21"/>
              </w:rPr>
            </w:pPr>
          </w:p>
        </w:tc>
      </w:tr>
      <w:tr w:rsidR="00926F5F" w:rsidTr="00F7530B">
        <w:trPr>
          <w:trHeight w:val="443"/>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4</w:t>
            </w:r>
          </w:p>
        </w:tc>
        <w:tc>
          <w:tcPr>
            <w:tcW w:w="3015" w:type="dxa"/>
            <w:noWrap/>
            <w:vAlign w:val="center"/>
          </w:tcPr>
          <w:p w:rsidR="00926F5F" w:rsidRDefault="00926F5F" w:rsidP="00F7530B">
            <w:pPr>
              <w:jc w:val="center"/>
              <w:rPr>
                <w:rFonts w:ascii="宋体" w:hAnsi="宋体"/>
                <w:sz w:val="21"/>
                <w:szCs w:val="21"/>
              </w:rPr>
            </w:pPr>
            <w:r>
              <w:rPr>
                <w:rFonts w:ascii="宋体" w:hAnsi="宋体"/>
                <w:sz w:val="21"/>
                <w:szCs w:val="21"/>
              </w:rPr>
              <w:t>预处理系统及机柜</w:t>
            </w:r>
          </w:p>
          <w:p w:rsidR="00926F5F" w:rsidRDefault="00926F5F" w:rsidP="00F7530B">
            <w:pPr>
              <w:jc w:val="center"/>
              <w:rPr>
                <w:rFonts w:ascii="宋体" w:hAnsi="宋体"/>
                <w:sz w:val="21"/>
                <w:szCs w:val="21"/>
              </w:rPr>
            </w:pPr>
            <w:r>
              <w:rPr>
                <w:rFonts w:ascii="宋体" w:hAnsi="宋体"/>
                <w:sz w:val="21"/>
                <w:szCs w:val="21"/>
              </w:rPr>
              <w:t>PLC</w:t>
            </w:r>
          </w:p>
          <w:p w:rsidR="00926F5F" w:rsidRDefault="00926F5F" w:rsidP="00F7530B">
            <w:pPr>
              <w:jc w:val="center"/>
              <w:rPr>
                <w:rFonts w:ascii="宋体" w:hAnsi="宋体"/>
                <w:sz w:val="21"/>
                <w:szCs w:val="21"/>
              </w:rPr>
            </w:pPr>
            <w:r>
              <w:rPr>
                <w:rFonts w:ascii="宋体" w:hAnsi="宋体"/>
                <w:sz w:val="21"/>
                <w:szCs w:val="21"/>
              </w:rPr>
              <w:t>抽气泵</w:t>
            </w:r>
          </w:p>
          <w:p w:rsidR="00926F5F" w:rsidRDefault="00926F5F" w:rsidP="00F7530B">
            <w:pPr>
              <w:jc w:val="center"/>
              <w:rPr>
                <w:rFonts w:ascii="宋体" w:hAnsi="宋体"/>
                <w:sz w:val="21"/>
                <w:szCs w:val="21"/>
              </w:rPr>
            </w:pPr>
          </w:p>
          <w:p w:rsidR="00926F5F" w:rsidRDefault="00926F5F" w:rsidP="00F7530B">
            <w:pPr>
              <w:jc w:val="center"/>
              <w:rPr>
                <w:rFonts w:ascii="宋体" w:hAnsi="宋体"/>
                <w:sz w:val="21"/>
                <w:szCs w:val="21"/>
              </w:rPr>
            </w:pPr>
          </w:p>
          <w:p w:rsidR="00926F5F" w:rsidRDefault="00926F5F" w:rsidP="00F7530B">
            <w:pPr>
              <w:jc w:val="center"/>
              <w:rPr>
                <w:rFonts w:ascii="宋体" w:hAnsi="宋体"/>
                <w:sz w:val="21"/>
                <w:szCs w:val="21"/>
              </w:rPr>
            </w:pPr>
          </w:p>
          <w:p w:rsidR="00926F5F" w:rsidRDefault="00926F5F" w:rsidP="00F7530B">
            <w:pPr>
              <w:jc w:val="center"/>
              <w:rPr>
                <w:rFonts w:ascii="宋体" w:hAnsi="宋体"/>
                <w:sz w:val="21"/>
                <w:szCs w:val="21"/>
              </w:rPr>
            </w:pPr>
          </w:p>
          <w:p w:rsidR="00926F5F" w:rsidRDefault="00926F5F" w:rsidP="00F7530B">
            <w:pPr>
              <w:jc w:val="center"/>
              <w:rPr>
                <w:rFonts w:ascii="宋体" w:hAnsi="宋体"/>
                <w:sz w:val="21"/>
                <w:szCs w:val="21"/>
              </w:rPr>
            </w:pPr>
            <w:r>
              <w:rPr>
                <w:rFonts w:ascii="宋体" w:hAnsi="宋体" w:hint="eastAsia"/>
                <w:sz w:val="21"/>
                <w:szCs w:val="21"/>
              </w:rPr>
              <w:t>电子冷凝器</w:t>
            </w:r>
          </w:p>
        </w:tc>
        <w:tc>
          <w:tcPr>
            <w:tcW w:w="2209" w:type="dxa"/>
            <w:noWrap/>
          </w:tcPr>
          <w:p w:rsidR="00926F5F" w:rsidRDefault="00926F5F" w:rsidP="00F7530B">
            <w:pPr>
              <w:jc w:val="center"/>
              <w:rPr>
                <w:rFonts w:ascii="宋体" w:hAnsi="宋体"/>
                <w:sz w:val="21"/>
                <w:szCs w:val="21"/>
                <w:lang w:val="de-DE"/>
              </w:rPr>
            </w:pPr>
          </w:p>
        </w:tc>
        <w:tc>
          <w:tcPr>
            <w:tcW w:w="818" w:type="dxa"/>
            <w:noWrap/>
            <w:vAlign w:val="center"/>
          </w:tcPr>
          <w:p w:rsidR="00926F5F" w:rsidRDefault="00926F5F" w:rsidP="00F7530B">
            <w:pPr>
              <w:jc w:val="center"/>
              <w:rPr>
                <w:rFonts w:ascii="宋体" w:hAnsi="宋体"/>
                <w:sz w:val="21"/>
                <w:szCs w:val="21"/>
              </w:rPr>
            </w:pPr>
            <w:r>
              <w:rPr>
                <w:rFonts w:ascii="宋体" w:hAnsi="宋体"/>
                <w:sz w:val="21"/>
                <w:szCs w:val="21"/>
              </w:rPr>
              <w:t>套</w:t>
            </w:r>
          </w:p>
        </w:tc>
        <w:tc>
          <w:tcPr>
            <w:tcW w:w="955" w:type="dxa"/>
            <w:noWrap/>
            <w:vAlign w:val="center"/>
          </w:tcPr>
          <w:p w:rsidR="00926F5F" w:rsidRDefault="00926F5F" w:rsidP="00F7530B">
            <w:pPr>
              <w:jc w:val="center"/>
              <w:rPr>
                <w:rFonts w:ascii="宋体" w:hAnsi="宋体"/>
                <w:sz w:val="21"/>
                <w:szCs w:val="21"/>
              </w:rPr>
            </w:pPr>
          </w:p>
        </w:tc>
        <w:tc>
          <w:tcPr>
            <w:tcW w:w="1541" w:type="dxa"/>
            <w:noWrap/>
            <w:vAlign w:val="center"/>
          </w:tcPr>
          <w:p w:rsidR="00926F5F" w:rsidRDefault="00926F5F" w:rsidP="00F7530B">
            <w:pPr>
              <w:jc w:val="center"/>
              <w:rPr>
                <w:rFonts w:ascii="宋体" w:hAnsi="宋体"/>
                <w:sz w:val="21"/>
                <w:szCs w:val="21"/>
                <w:lang w:val="de-DE"/>
              </w:rPr>
            </w:pPr>
          </w:p>
        </w:tc>
      </w:tr>
      <w:tr w:rsidR="00926F5F" w:rsidTr="00F7530B">
        <w:trPr>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lastRenderedPageBreak/>
              <w:t>5</w:t>
            </w:r>
          </w:p>
        </w:tc>
        <w:tc>
          <w:tcPr>
            <w:tcW w:w="3015" w:type="dxa"/>
            <w:noWrap/>
          </w:tcPr>
          <w:p w:rsidR="00926F5F" w:rsidRDefault="00926F5F" w:rsidP="00F7530B">
            <w:pPr>
              <w:keepLines/>
              <w:jc w:val="center"/>
              <w:rPr>
                <w:rFonts w:ascii="宋体" w:hAnsi="宋体"/>
                <w:sz w:val="21"/>
                <w:szCs w:val="21"/>
              </w:rPr>
            </w:pPr>
            <w:r>
              <w:rPr>
                <w:rFonts w:ascii="宋体" w:hAnsi="宋体"/>
                <w:sz w:val="21"/>
                <w:szCs w:val="21"/>
              </w:rPr>
              <w:t>系统反吹装置</w:t>
            </w:r>
          </w:p>
          <w:p w:rsidR="00926F5F" w:rsidRDefault="00926F5F" w:rsidP="00F7530B">
            <w:pPr>
              <w:keepLines/>
              <w:jc w:val="center"/>
              <w:rPr>
                <w:rFonts w:ascii="宋体" w:hAnsi="宋体"/>
                <w:sz w:val="21"/>
                <w:szCs w:val="21"/>
              </w:rPr>
            </w:pPr>
          </w:p>
        </w:tc>
        <w:tc>
          <w:tcPr>
            <w:tcW w:w="2209" w:type="dxa"/>
            <w:noWrap/>
          </w:tcPr>
          <w:p w:rsidR="00926F5F" w:rsidRDefault="00926F5F" w:rsidP="00F7530B">
            <w:pPr>
              <w:keepLines/>
              <w:jc w:val="center"/>
              <w:rPr>
                <w:rFonts w:ascii="宋体" w:hAnsi="宋体"/>
                <w:sz w:val="21"/>
                <w:szCs w:val="21"/>
              </w:rPr>
            </w:pPr>
          </w:p>
        </w:tc>
        <w:tc>
          <w:tcPr>
            <w:tcW w:w="818" w:type="dxa"/>
            <w:noWrap/>
            <w:vAlign w:val="center"/>
          </w:tcPr>
          <w:p w:rsidR="00926F5F" w:rsidRDefault="00926F5F" w:rsidP="00F7530B">
            <w:pPr>
              <w:keepLines/>
              <w:jc w:val="center"/>
              <w:rPr>
                <w:rFonts w:ascii="宋体" w:hAnsi="宋体"/>
                <w:sz w:val="21"/>
                <w:szCs w:val="21"/>
              </w:rPr>
            </w:pPr>
            <w:r>
              <w:rPr>
                <w:rFonts w:ascii="宋体" w:hAnsi="宋体"/>
                <w:sz w:val="21"/>
                <w:szCs w:val="21"/>
              </w:rPr>
              <w:t>套</w:t>
            </w:r>
          </w:p>
        </w:tc>
        <w:tc>
          <w:tcPr>
            <w:tcW w:w="955" w:type="dxa"/>
            <w:noWrap/>
            <w:vAlign w:val="center"/>
          </w:tcPr>
          <w:p w:rsidR="00926F5F" w:rsidRDefault="00926F5F" w:rsidP="00F7530B">
            <w:pPr>
              <w:keepLines/>
              <w:jc w:val="center"/>
              <w:rPr>
                <w:rFonts w:ascii="宋体" w:hAnsi="宋体"/>
                <w:sz w:val="21"/>
                <w:szCs w:val="21"/>
              </w:rPr>
            </w:pPr>
          </w:p>
        </w:tc>
        <w:tc>
          <w:tcPr>
            <w:tcW w:w="1541" w:type="dxa"/>
            <w:noWrap/>
            <w:vAlign w:val="center"/>
          </w:tcPr>
          <w:p w:rsidR="00926F5F" w:rsidRDefault="00926F5F" w:rsidP="00F7530B">
            <w:pPr>
              <w:keepLines/>
              <w:jc w:val="center"/>
              <w:rPr>
                <w:rFonts w:ascii="宋体" w:hAnsi="宋体"/>
                <w:sz w:val="21"/>
                <w:szCs w:val="21"/>
              </w:rPr>
            </w:pPr>
          </w:p>
        </w:tc>
      </w:tr>
      <w:tr w:rsidR="00926F5F" w:rsidTr="00F7530B">
        <w:trPr>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6</w:t>
            </w:r>
          </w:p>
        </w:tc>
        <w:tc>
          <w:tcPr>
            <w:tcW w:w="3015" w:type="dxa"/>
            <w:noWrap/>
          </w:tcPr>
          <w:p w:rsidR="00926F5F" w:rsidRDefault="00926F5F" w:rsidP="00F7530B">
            <w:pPr>
              <w:ind w:firstLineChars="500" w:firstLine="1050"/>
              <w:rPr>
                <w:rFonts w:ascii="宋体" w:hAnsi="宋体"/>
                <w:sz w:val="21"/>
                <w:szCs w:val="21"/>
              </w:rPr>
            </w:pPr>
            <w:r>
              <w:rPr>
                <w:rFonts w:ascii="宋体" w:hAnsi="宋体"/>
                <w:sz w:val="21"/>
                <w:szCs w:val="21"/>
              </w:rPr>
              <w:t>流量计</w:t>
            </w:r>
          </w:p>
        </w:tc>
        <w:tc>
          <w:tcPr>
            <w:tcW w:w="2209" w:type="dxa"/>
            <w:noWrap/>
          </w:tcPr>
          <w:p w:rsidR="00926F5F" w:rsidRDefault="00926F5F" w:rsidP="00F7530B">
            <w:pPr>
              <w:tabs>
                <w:tab w:val="left" w:pos="900"/>
              </w:tabs>
              <w:jc w:val="center"/>
              <w:rPr>
                <w:rFonts w:ascii="宋体" w:hAnsi="宋体"/>
                <w:sz w:val="21"/>
                <w:szCs w:val="21"/>
              </w:rPr>
            </w:pPr>
          </w:p>
        </w:tc>
        <w:tc>
          <w:tcPr>
            <w:tcW w:w="818" w:type="dxa"/>
            <w:noWrap/>
          </w:tcPr>
          <w:p w:rsidR="00926F5F" w:rsidRDefault="00926F5F" w:rsidP="00F7530B">
            <w:pPr>
              <w:jc w:val="center"/>
              <w:rPr>
                <w:rFonts w:ascii="宋体" w:hAnsi="宋体"/>
                <w:sz w:val="21"/>
                <w:szCs w:val="21"/>
              </w:rPr>
            </w:pPr>
            <w:r>
              <w:rPr>
                <w:rFonts w:ascii="宋体" w:hAnsi="宋体"/>
                <w:sz w:val="21"/>
                <w:szCs w:val="21"/>
              </w:rPr>
              <w:t>套</w:t>
            </w:r>
          </w:p>
        </w:tc>
        <w:tc>
          <w:tcPr>
            <w:tcW w:w="955" w:type="dxa"/>
            <w:noWrap/>
          </w:tcPr>
          <w:p w:rsidR="00926F5F" w:rsidRDefault="00926F5F" w:rsidP="00F7530B">
            <w:pPr>
              <w:keepLines/>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p>
        </w:tc>
      </w:tr>
      <w:tr w:rsidR="00926F5F" w:rsidTr="00F7530B">
        <w:trPr>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7</w:t>
            </w:r>
          </w:p>
        </w:tc>
        <w:tc>
          <w:tcPr>
            <w:tcW w:w="3015" w:type="dxa"/>
            <w:noWrap/>
          </w:tcPr>
          <w:p w:rsidR="00926F5F" w:rsidRDefault="00926F5F" w:rsidP="00F7530B">
            <w:pPr>
              <w:jc w:val="center"/>
              <w:rPr>
                <w:rFonts w:ascii="宋体" w:hAnsi="宋体"/>
                <w:sz w:val="21"/>
                <w:szCs w:val="21"/>
              </w:rPr>
            </w:pPr>
            <w:r>
              <w:rPr>
                <w:rFonts w:ascii="宋体" w:hAnsi="宋体"/>
                <w:sz w:val="21"/>
                <w:szCs w:val="21"/>
              </w:rPr>
              <w:t>温度计</w:t>
            </w:r>
          </w:p>
        </w:tc>
        <w:tc>
          <w:tcPr>
            <w:tcW w:w="2209" w:type="dxa"/>
            <w:noWrap/>
          </w:tcPr>
          <w:p w:rsidR="00926F5F" w:rsidRDefault="00926F5F" w:rsidP="00F7530B">
            <w:pPr>
              <w:tabs>
                <w:tab w:val="left" w:pos="900"/>
              </w:tabs>
              <w:jc w:val="center"/>
              <w:rPr>
                <w:rFonts w:ascii="宋体" w:hAnsi="宋体"/>
                <w:sz w:val="21"/>
                <w:szCs w:val="21"/>
              </w:rPr>
            </w:pPr>
          </w:p>
        </w:tc>
        <w:tc>
          <w:tcPr>
            <w:tcW w:w="818" w:type="dxa"/>
            <w:noWrap/>
          </w:tcPr>
          <w:p w:rsidR="00926F5F" w:rsidRDefault="00926F5F" w:rsidP="00F7530B">
            <w:pPr>
              <w:jc w:val="center"/>
              <w:rPr>
                <w:rFonts w:ascii="宋体" w:hAnsi="宋体"/>
                <w:sz w:val="21"/>
                <w:szCs w:val="21"/>
              </w:rPr>
            </w:pPr>
            <w:r>
              <w:rPr>
                <w:rFonts w:ascii="宋体" w:hAnsi="宋体"/>
                <w:sz w:val="21"/>
                <w:szCs w:val="21"/>
              </w:rPr>
              <w:t>套</w:t>
            </w:r>
          </w:p>
        </w:tc>
        <w:tc>
          <w:tcPr>
            <w:tcW w:w="955" w:type="dxa"/>
            <w:noWrap/>
          </w:tcPr>
          <w:p w:rsidR="00926F5F" w:rsidRDefault="00926F5F" w:rsidP="00F7530B">
            <w:pPr>
              <w:keepLines/>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p>
        </w:tc>
      </w:tr>
      <w:tr w:rsidR="00926F5F" w:rsidTr="00F7530B">
        <w:trPr>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8</w:t>
            </w:r>
          </w:p>
        </w:tc>
        <w:tc>
          <w:tcPr>
            <w:tcW w:w="3015" w:type="dxa"/>
            <w:noWrap/>
          </w:tcPr>
          <w:p w:rsidR="00926F5F" w:rsidRDefault="00926F5F" w:rsidP="00F7530B">
            <w:pPr>
              <w:jc w:val="center"/>
              <w:rPr>
                <w:rFonts w:ascii="宋体" w:hAnsi="宋体"/>
                <w:sz w:val="21"/>
                <w:szCs w:val="21"/>
              </w:rPr>
            </w:pPr>
            <w:r>
              <w:rPr>
                <w:rFonts w:ascii="宋体" w:hAnsi="宋体"/>
                <w:sz w:val="21"/>
                <w:szCs w:val="21"/>
              </w:rPr>
              <w:t>压力计</w:t>
            </w:r>
          </w:p>
        </w:tc>
        <w:tc>
          <w:tcPr>
            <w:tcW w:w="2209" w:type="dxa"/>
            <w:noWrap/>
          </w:tcPr>
          <w:p w:rsidR="00926F5F" w:rsidRDefault="00926F5F" w:rsidP="00F7530B">
            <w:pPr>
              <w:tabs>
                <w:tab w:val="left" w:pos="900"/>
              </w:tabs>
              <w:jc w:val="center"/>
              <w:rPr>
                <w:rFonts w:ascii="宋体" w:hAnsi="宋体"/>
                <w:sz w:val="21"/>
                <w:szCs w:val="21"/>
              </w:rPr>
            </w:pPr>
          </w:p>
        </w:tc>
        <w:tc>
          <w:tcPr>
            <w:tcW w:w="818" w:type="dxa"/>
            <w:noWrap/>
          </w:tcPr>
          <w:p w:rsidR="00926F5F" w:rsidRDefault="00926F5F" w:rsidP="00F7530B">
            <w:pPr>
              <w:jc w:val="center"/>
              <w:rPr>
                <w:rFonts w:ascii="宋体" w:hAnsi="宋体"/>
                <w:sz w:val="21"/>
                <w:szCs w:val="21"/>
              </w:rPr>
            </w:pPr>
            <w:r>
              <w:rPr>
                <w:rFonts w:ascii="宋体" w:hAnsi="宋体"/>
                <w:sz w:val="21"/>
                <w:szCs w:val="21"/>
              </w:rPr>
              <w:t>套</w:t>
            </w:r>
          </w:p>
        </w:tc>
        <w:tc>
          <w:tcPr>
            <w:tcW w:w="955" w:type="dxa"/>
            <w:noWrap/>
          </w:tcPr>
          <w:p w:rsidR="00926F5F" w:rsidRDefault="00926F5F" w:rsidP="00F7530B">
            <w:pPr>
              <w:keepLines/>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p>
        </w:tc>
      </w:tr>
      <w:tr w:rsidR="00926F5F" w:rsidTr="00F7530B">
        <w:trPr>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9</w:t>
            </w:r>
          </w:p>
        </w:tc>
        <w:tc>
          <w:tcPr>
            <w:tcW w:w="3015" w:type="dxa"/>
            <w:noWrap/>
          </w:tcPr>
          <w:p w:rsidR="00926F5F" w:rsidRDefault="00926F5F" w:rsidP="00F7530B">
            <w:pPr>
              <w:jc w:val="center"/>
              <w:rPr>
                <w:rFonts w:ascii="宋体" w:hAnsi="宋体"/>
                <w:sz w:val="21"/>
                <w:szCs w:val="21"/>
              </w:rPr>
            </w:pPr>
            <w:r>
              <w:rPr>
                <w:rFonts w:ascii="宋体" w:hAnsi="宋体"/>
                <w:sz w:val="21"/>
                <w:szCs w:val="21"/>
              </w:rPr>
              <w:t>湿度计</w:t>
            </w:r>
          </w:p>
        </w:tc>
        <w:tc>
          <w:tcPr>
            <w:tcW w:w="2209" w:type="dxa"/>
            <w:noWrap/>
          </w:tcPr>
          <w:p w:rsidR="00926F5F" w:rsidRDefault="00926F5F" w:rsidP="00F7530B">
            <w:pPr>
              <w:jc w:val="center"/>
              <w:rPr>
                <w:rFonts w:ascii="宋体" w:hAnsi="宋体"/>
                <w:sz w:val="21"/>
                <w:szCs w:val="21"/>
              </w:rPr>
            </w:pPr>
          </w:p>
        </w:tc>
        <w:tc>
          <w:tcPr>
            <w:tcW w:w="818" w:type="dxa"/>
            <w:noWrap/>
          </w:tcPr>
          <w:p w:rsidR="00926F5F" w:rsidRDefault="00926F5F" w:rsidP="00F7530B">
            <w:pPr>
              <w:ind w:firstLineChars="50" w:firstLine="105"/>
              <w:jc w:val="center"/>
              <w:rPr>
                <w:rFonts w:ascii="宋体" w:hAnsi="宋体"/>
                <w:sz w:val="21"/>
                <w:szCs w:val="21"/>
              </w:rPr>
            </w:pPr>
            <w:r>
              <w:rPr>
                <w:rFonts w:ascii="宋体" w:hAnsi="宋体"/>
                <w:sz w:val="21"/>
                <w:szCs w:val="21"/>
              </w:rPr>
              <w:t>套</w:t>
            </w:r>
          </w:p>
        </w:tc>
        <w:tc>
          <w:tcPr>
            <w:tcW w:w="955" w:type="dxa"/>
            <w:noWrap/>
          </w:tcPr>
          <w:p w:rsidR="00926F5F" w:rsidRDefault="00926F5F" w:rsidP="00F7530B">
            <w:pPr>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p>
        </w:tc>
      </w:tr>
      <w:tr w:rsidR="00926F5F" w:rsidTr="00F7530B">
        <w:trPr>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10</w:t>
            </w:r>
          </w:p>
        </w:tc>
        <w:tc>
          <w:tcPr>
            <w:tcW w:w="3015" w:type="dxa"/>
            <w:noWrap/>
          </w:tcPr>
          <w:p w:rsidR="00926F5F" w:rsidRDefault="00926F5F" w:rsidP="00F7530B">
            <w:pPr>
              <w:jc w:val="center"/>
              <w:rPr>
                <w:rFonts w:ascii="宋体" w:hAnsi="宋体"/>
                <w:sz w:val="21"/>
                <w:szCs w:val="21"/>
              </w:rPr>
            </w:pPr>
            <w:r>
              <w:rPr>
                <w:rFonts w:ascii="宋体" w:hAnsi="宋体"/>
                <w:sz w:val="21"/>
                <w:szCs w:val="21"/>
              </w:rPr>
              <w:t>标气</w:t>
            </w:r>
          </w:p>
        </w:tc>
        <w:tc>
          <w:tcPr>
            <w:tcW w:w="2209" w:type="dxa"/>
            <w:noWrap/>
          </w:tcPr>
          <w:p w:rsidR="00926F5F" w:rsidRDefault="00926F5F" w:rsidP="00F7530B">
            <w:pPr>
              <w:jc w:val="center"/>
              <w:rPr>
                <w:rFonts w:ascii="宋体" w:hAnsi="宋体"/>
                <w:sz w:val="21"/>
                <w:szCs w:val="21"/>
              </w:rPr>
            </w:pPr>
          </w:p>
        </w:tc>
        <w:tc>
          <w:tcPr>
            <w:tcW w:w="818" w:type="dxa"/>
            <w:noWrap/>
          </w:tcPr>
          <w:p w:rsidR="00926F5F" w:rsidRDefault="00926F5F" w:rsidP="00F7530B">
            <w:pPr>
              <w:jc w:val="center"/>
              <w:rPr>
                <w:rFonts w:ascii="宋体" w:hAnsi="宋体"/>
                <w:sz w:val="21"/>
                <w:szCs w:val="21"/>
              </w:rPr>
            </w:pPr>
            <w:r>
              <w:rPr>
                <w:rFonts w:ascii="宋体" w:hAnsi="宋体"/>
                <w:sz w:val="21"/>
                <w:szCs w:val="21"/>
              </w:rPr>
              <w:t>瓶</w:t>
            </w:r>
          </w:p>
        </w:tc>
        <w:tc>
          <w:tcPr>
            <w:tcW w:w="955" w:type="dxa"/>
            <w:noWrap/>
          </w:tcPr>
          <w:p w:rsidR="00926F5F" w:rsidRDefault="00926F5F" w:rsidP="00F7530B">
            <w:pPr>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p>
        </w:tc>
      </w:tr>
      <w:tr w:rsidR="00926F5F" w:rsidTr="00F7530B">
        <w:trPr>
          <w:trHeight w:val="315"/>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11</w:t>
            </w:r>
          </w:p>
        </w:tc>
        <w:tc>
          <w:tcPr>
            <w:tcW w:w="3015" w:type="dxa"/>
            <w:noWrap/>
          </w:tcPr>
          <w:p w:rsidR="00926F5F" w:rsidRDefault="00926F5F" w:rsidP="00F7530B">
            <w:pPr>
              <w:jc w:val="center"/>
              <w:rPr>
                <w:rFonts w:ascii="宋体" w:hAnsi="宋体"/>
                <w:sz w:val="21"/>
                <w:szCs w:val="21"/>
              </w:rPr>
            </w:pPr>
            <w:r>
              <w:rPr>
                <w:rFonts w:ascii="宋体" w:hAnsi="宋体"/>
                <w:sz w:val="21"/>
                <w:szCs w:val="21"/>
              </w:rPr>
              <w:t>相关连接线缆</w:t>
            </w:r>
          </w:p>
        </w:tc>
        <w:tc>
          <w:tcPr>
            <w:tcW w:w="2209" w:type="dxa"/>
            <w:noWrap/>
          </w:tcPr>
          <w:p w:rsidR="00926F5F" w:rsidRDefault="00926F5F" w:rsidP="00F7530B">
            <w:pPr>
              <w:jc w:val="center"/>
              <w:rPr>
                <w:rFonts w:ascii="宋体" w:hAnsi="宋体"/>
                <w:sz w:val="21"/>
                <w:szCs w:val="21"/>
              </w:rPr>
            </w:pPr>
          </w:p>
        </w:tc>
        <w:tc>
          <w:tcPr>
            <w:tcW w:w="818" w:type="dxa"/>
            <w:noWrap/>
          </w:tcPr>
          <w:p w:rsidR="00926F5F" w:rsidRDefault="00926F5F" w:rsidP="00F7530B">
            <w:pPr>
              <w:jc w:val="center"/>
              <w:rPr>
                <w:rFonts w:ascii="宋体" w:hAnsi="宋体"/>
                <w:sz w:val="21"/>
                <w:szCs w:val="21"/>
              </w:rPr>
            </w:pPr>
            <w:r>
              <w:rPr>
                <w:rFonts w:ascii="宋体" w:hAnsi="宋体"/>
                <w:sz w:val="21"/>
                <w:szCs w:val="21"/>
              </w:rPr>
              <w:t>套</w:t>
            </w:r>
          </w:p>
        </w:tc>
        <w:tc>
          <w:tcPr>
            <w:tcW w:w="955" w:type="dxa"/>
            <w:noWrap/>
          </w:tcPr>
          <w:p w:rsidR="00926F5F" w:rsidRDefault="00926F5F" w:rsidP="00F7530B">
            <w:pPr>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p>
        </w:tc>
      </w:tr>
      <w:tr w:rsidR="00926F5F" w:rsidTr="00F7530B">
        <w:trPr>
          <w:trHeight w:val="315"/>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12</w:t>
            </w:r>
          </w:p>
        </w:tc>
        <w:tc>
          <w:tcPr>
            <w:tcW w:w="3015" w:type="dxa"/>
            <w:noWrap/>
          </w:tcPr>
          <w:p w:rsidR="00926F5F" w:rsidRDefault="00926F5F" w:rsidP="00F7530B">
            <w:pPr>
              <w:jc w:val="center"/>
              <w:rPr>
                <w:rFonts w:ascii="宋体" w:hAnsi="宋体"/>
                <w:sz w:val="21"/>
                <w:szCs w:val="21"/>
              </w:rPr>
            </w:pPr>
            <w:r>
              <w:rPr>
                <w:rFonts w:ascii="宋体" w:hAnsi="宋体" w:hint="eastAsia"/>
                <w:sz w:val="21"/>
                <w:szCs w:val="21"/>
              </w:rPr>
              <w:t>烟气监测系统软件</w:t>
            </w:r>
          </w:p>
        </w:tc>
        <w:tc>
          <w:tcPr>
            <w:tcW w:w="2209" w:type="dxa"/>
            <w:noWrap/>
          </w:tcPr>
          <w:p w:rsidR="00926F5F" w:rsidRDefault="00926F5F" w:rsidP="00F7530B">
            <w:pPr>
              <w:jc w:val="center"/>
              <w:rPr>
                <w:rFonts w:ascii="宋体" w:hAnsi="宋体"/>
                <w:sz w:val="21"/>
                <w:szCs w:val="21"/>
              </w:rPr>
            </w:pPr>
          </w:p>
        </w:tc>
        <w:tc>
          <w:tcPr>
            <w:tcW w:w="818" w:type="dxa"/>
            <w:noWrap/>
          </w:tcPr>
          <w:p w:rsidR="00926F5F" w:rsidRDefault="00926F5F" w:rsidP="00F7530B">
            <w:pPr>
              <w:jc w:val="center"/>
              <w:rPr>
                <w:rFonts w:ascii="宋体" w:hAnsi="宋体"/>
                <w:sz w:val="21"/>
                <w:szCs w:val="21"/>
              </w:rPr>
            </w:pPr>
            <w:r>
              <w:rPr>
                <w:rFonts w:ascii="宋体" w:hAnsi="宋体"/>
                <w:sz w:val="21"/>
                <w:szCs w:val="21"/>
              </w:rPr>
              <w:t>套</w:t>
            </w:r>
          </w:p>
        </w:tc>
        <w:tc>
          <w:tcPr>
            <w:tcW w:w="955" w:type="dxa"/>
            <w:noWrap/>
          </w:tcPr>
          <w:p w:rsidR="00926F5F" w:rsidRDefault="00926F5F" w:rsidP="00F7530B">
            <w:pPr>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p>
        </w:tc>
      </w:tr>
      <w:tr w:rsidR="00926F5F" w:rsidTr="00F7530B">
        <w:trPr>
          <w:trHeight w:val="315"/>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13</w:t>
            </w:r>
          </w:p>
        </w:tc>
        <w:tc>
          <w:tcPr>
            <w:tcW w:w="3015" w:type="dxa"/>
            <w:noWrap/>
          </w:tcPr>
          <w:p w:rsidR="00926F5F" w:rsidRDefault="00926F5F" w:rsidP="00F7530B">
            <w:pPr>
              <w:jc w:val="center"/>
              <w:rPr>
                <w:rFonts w:ascii="宋体" w:hAnsi="宋体"/>
                <w:sz w:val="21"/>
                <w:szCs w:val="21"/>
              </w:rPr>
            </w:pPr>
            <w:r>
              <w:rPr>
                <w:rFonts w:ascii="宋体" w:hAnsi="宋体"/>
                <w:sz w:val="21"/>
                <w:szCs w:val="21"/>
              </w:rPr>
              <w:t>数据采集系统硬件</w:t>
            </w:r>
          </w:p>
          <w:p w:rsidR="00926F5F" w:rsidRDefault="00926F5F" w:rsidP="00F7530B">
            <w:pPr>
              <w:ind w:firstLineChars="500" w:firstLine="1050"/>
              <w:jc w:val="both"/>
              <w:rPr>
                <w:rFonts w:ascii="宋体" w:hAnsi="宋体"/>
                <w:sz w:val="21"/>
                <w:szCs w:val="21"/>
              </w:rPr>
            </w:pPr>
            <w:r>
              <w:rPr>
                <w:rFonts w:ascii="宋体" w:hAnsi="宋体"/>
                <w:sz w:val="21"/>
                <w:szCs w:val="21"/>
              </w:rPr>
              <w:t>计算机</w:t>
            </w:r>
          </w:p>
          <w:p w:rsidR="00926F5F" w:rsidRDefault="00926F5F" w:rsidP="00F7530B">
            <w:pPr>
              <w:ind w:firstLineChars="500" w:firstLine="1050"/>
              <w:jc w:val="both"/>
              <w:rPr>
                <w:rFonts w:ascii="宋体" w:hAnsi="宋体"/>
                <w:sz w:val="21"/>
                <w:szCs w:val="21"/>
              </w:rPr>
            </w:pPr>
            <w:r>
              <w:rPr>
                <w:rFonts w:ascii="宋体" w:hAnsi="宋体"/>
                <w:sz w:val="21"/>
                <w:szCs w:val="21"/>
              </w:rPr>
              <w:t>显示器</w:t>
            </w:r>
          </w:p>
          <w:p w:rsidR="00926F5F" w:rsidRDefault="00926F5F" w:rsidP="00F7530B">
            <w:pPr>
              <w:ind w:firstLineChars="400" w:firstLine="840"/>
              <w:jc w:val="both"/>
              <w:rPr>
                <w:rFonts w:ascii="宋体" w:hAnsi="宋体"/>
                <w:sz w:val="21"/>
                <w:szCs w:val="21"/>
              </w:rPr>
            </w:pPr>
          </w:p>
        </w:tc>
        <w:tc>
          <w:tcPr>
            <w:tcW w:w="2209" w:type="dxa"/>
            <w:noWrap/>
          </w:tcPr>
          <w:p w:rsidR="00926F5F" w:rsidRDefault="00926F5F" w:rsidP="00F7530B">
            <w:pPr>
              <w:jc w:val="center"/>
              <w:rPr>
                <w:rFonts w:ascii="宋体" w:hAnsi="宋体"/>
                <w:sz w:val="21"/>
                <w:szCs w:val="21"/>
              </w:rPr>
            </w:pPr>
          </w:p>
        </w:tc>
        <w:tc>
          <w:tcPr>
            <w:tcW w:w="818" w:type="dxa"/>
            <w:noWrap/>
          </w:tcPr>
          <w:p w:rsidR="00926F5F" w:rsidRDefault="00926F5F" w:rsidP="00F7530B">
            <w:pPr>
              <w:jc w:val="center"/>
              <w:rPr>
                <w:rFonts w:ascii="宋体" w:hAnsi="宋体"/>
                <w:sz w:val="21"/>
                <w:szCs w:val="21"/>
              </w:rPr>
            </w:pPr>
          </w:p>
          <w:p w:rsidR="00926F5F" w:rsidRDefault="00926F5F" w:rsidP="00F7530B">
            <w:pPr>
              <w:jc w:val="center"/>
              <w:rPr>
                <w:rFonts w:ascii="宋体" w:hAnsi="宋体"/>
                <w:sz w:val="21"/>
                <w:szCs w:val="21"/>
              </w:rPr>
            </w:pPr>
            <w:r>
              <w:rPr>
                <w:rFonts w:ascii="宋体" w:hAnsi="宋体"/>
                <w:sz w:val="21"/>
                <w:szCs w:val="21"/>
              </w:rPr>
              <w:t>台</w:t>
            </w:r>
          </w:p>
          <w:p w:rsidR="00926F5F" w:rsidRDefault="00926F5F" w:rsidP="00F7530B">
            <w:pPr>
              <w:jc w:val="center"/>
              <w:rPr>
                <w:rFonts w:ascii="宋体" w:hAnsi="宋体"/>
                <w:sz w:val="21"/>
                <w:szCs w:val="21"/>
              </w:rPr>
            </w:pPr>
            <w:r>
              <w:rPr>
                <w:rFonts w:ascii="宋体" w:hAnsi="宋体"/>
                <w:sz w:val="21"/>
                <w:szCs w:val="21"/>
              </w:rPr>
              <w:t>台</w:t>
            </w:r>
          </w:p>
          <w:p w:rsidR="00926F5F" w:rsidRDefault="00926F5F" w:rsidP="00F7530B">
            <w:pPr>
              <w:jc w:val="center"/>
              <w:rPr>
                <w:rFonts w:ascii="宋体" w:hAnsi="宋体"/>
                <w:sz w:val="21"/>
                <w:szCs w:val="21"/>
              </w:rPr>
            </w:pPr>
          </w:p>
        </w:tc>
        <w:tc>
          <w:tcPr>
            <w:tcW w:w="955" w:type="dxa"/>
            <w:noWrap/>
          </w:tcPr>
          <w:p w:rsidR="00926F5F" w:rsidRDefault="00926F5F" w:rsidP="00F7530B">
            <w:pPr>
              <w:jc w:val="center"/>
              <w:rPr>
                <w:rFonts w:ascii="宋体" w:hAnsi="宋体"/>
                <w:sz w:val="21"/>
                <w:szCs w:val="21"/>
              </w:rPr>
            </w:pPr>
          </w:p>
          <w:p w:rsidR="00926F5F" w:rsidRDefault="00926F5F" w:rsidP="00F7530B">
            <w:pPr>
              <w:rPr>
                <w:rFonts w:ascii="宋体" w:hAnsi="宋体"/>
                <w:sz w:val="21"/>
                <w:szCs w:val="21"/>
              </w:rPr>
            </w:pPr>
          </w:p>
          <w:p w:rsidR="00926F5F" w:rsidRDefault="00926F5F" w:rsidP="00F7530B">
            <w:pPr>
              <w:rPr>
                <w:rFonts w:ascii="宋体" w:hAnsi="宋体"/>
                <w:sz w:val="21"/>
                <w:szCs w:val="21"/>
              </w:rPr>
            </w:pPr>
          </w:p>
        </w:tc>
        <w:tc>
          <w:tcPr>
            <w:tcW w:w="1541" w:type="dxa"/>
            <w:noWrap/>
          </w:tcPr>
          <w:p w:rsidR="00926F5F" w:rsidRDefault="00926F5F" w:rsidP="00F7530B">
            <w:pPr>
              <w:jc w:val="center"/>
              <w:rPr>
                <w:rFonts w:ascii="宋体" w:hAnsi="宋体"/>
                <w:sz w:val="21"/>
                <w:szCs w:val="21"/>
                <w:lang w:val="sv-SE"/>
              </w:rPr>
            </w:pPr>
          </w:p>
        </w:tc>
      </w:tr>
      <w:tr w:rsidR="00926F5F" w:rsidTr="00F7530B">
        <w:trPr>
          <w:trHeight w:val="315"/>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14</w:t>
            </w:r>
          </w:p>
        </w:tc>
        <w:tc>
          <w:tcPr>
            <w:tcW w:w="3015" w:type="dxa"/>
            <w:noWrap/>
          </w:tcPr>
          <w:p w:rsidR="00926F5F" w:rsidRDefault="00926F5F" w:rsidP="00F7530B">
            <w:pPr>
              <w:jc w:val="center"/>
              <w:rPr>
                <w:rFonts w:ascii="宋体" w:hAnsi="宋体"/>
                <w:sz w:val="21"/>
                <w:szCs w:val="21"/>
              </w:rPr>
            </w:pPr>
            <w:r>
              <w:rPr>
                <w:rFonts w:ascii="宋体" w:hAnsi="宋体" w:hint="eastAsia"/>
                <w:sz w:val="21"/>
                <w:szCs w:val="21"/>
              </w:rPr>
              <w:t>电源分配箱</w:t>
            </w:r>
          </w:p>
        </w:tc>
        <w:tc>
          <w:tcPr>
            <w:tcW w:w="2209" w:type="dxa"/>
            <w:noWrap/>
          </w:tcPr>
          <w:p w:rsidR="00926F5F" w:rsidRDefault="00926F5F" w:rsidP="00F7530B">
            <w:pPr>
              <w:jc w:val="center"/>
              <w:rPr>
                <w:rFonts w:ascii="宋体" w:hAnsi="宋体"/>
                <w:sz w:val="21"/>
                <w:szCs w:val="21"/>
              </w:rPr>
            </w:pPr>
          </w:p>
        </w:tc>
        <w:tc>
          <w:tcPr>
            <w:tcW w:w="818" w:type="dxa"/>
            <w:noWrap/>
          </w:tcPr>
          <w:p w:rsidR="00926F5F" w:rsidRDefault="00926F5F" w:rsidP="00F7530B">
            <w:pPr>
              <w:jc w:val="center"/>
              <w:rPr>
                <w:rFonts w:ascii="宋体" w:hAnsi="宋体"/>
                <w:sz w:val="21"/>
                <w:szCs w:val="21"/>
              </w:rPr>
            </w:pPr>
            <w:r>
              <w:rPr>
                <w:rFonts w:ascii="宋体" w:hAnsi="宋体" w:hint="eastAsia"/>
                <w:sz w:val="21"/>
                <w:szCs w:val="21"/>
              </w:rPr>
              <w:t>台</w:t>
            </w:r>
          </w:p>
        </w:tc>
        <w:tc>
          <w:tcPr>
            <w:tcW w:w="955" w:type="dxa"/>
            <w:noWrap/>
          </w:tcPr>
          <w:p w:rsidR="00926F5F" w:rsidRDefault="00926F5F" w:rsidP="00F7530B">
            <w:pPr>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lang w:val="sv-SE"/>
              </w:rPr>
            </w:pPr>
          </w:p>
        </w:tc>
      </w:tr>
      <w:tr w:rsidR="00926F5F" w:rsidTr="00F7530B">
        <w:trPr>
          <w:trHeight w:val="315"/>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15</w:t>
            </w:r>
          </w:p>
        </w:tc>
        <w:tc>
          <w:tcPr>
            <w:tcW w:w="3015" w:type="dxa"/>
            <w:noWrap/>
          </w:tcPr>
          <w:p w:rsidR="00926F5F" w:rsidRDefault="00926F5F" w:rsidP="00F7530B">
            <w:pPr>
              <w:jc w:val="center"/>
              <w:rPr>
                <w:rFonts w:ascii="宋体" w:hAnsi="宋体"/>
                <w:sz w:val="21"/>
                <w:szCs w:val="21"/>
              </w:rPr>
            </w:pPr>
            <w:r>
              <w:rPr>
                <w:rFonts w:ascii="宋体" w:hAnsi="宋体" w:hint="eastAsia"/>
                <w:sz w:val="21"/>
                <w:szCs w:val="21"/>
              </w:rPr>
              <w:t>烟道安装附件</w:t>
            </w:r>
          </w:p>
        </w:tc>
        <w:tc>
          <w:tcPr>
            <w:tcW w:w="2209" w:type="dxa"/>
            <w:noWrap/>
          </w:tcPr>
          <w:p w:rsidR="00926F5F" w:rsidRDefault="00926F5F" w:rsidP="00F7530B">
            <w:pPr>
              <w:jc w:val="center"/>
              <w:rPr>
                <w:rFonts w:ascii="宋体" w:hAnsi="宋体"/>
                <w:sz w:val="21"/>
                <w:szCs w:val="21"/>
              </w:rPr>
            </w:pPr>
            <w:r>
              <w:rPr>
                <w:rFonts w:ascii="宋体" w:hAnsi="宋体" w:hint="eastAsia"/>
                <w:sz w:val="21"/>
                <w:szCs w:val="21"/>
              </w:rPr>
              <w:t>管套、法兰、托架等</w:t>
            </w:r>
          </w:p>
        </w:tc>
        <w:tc>
          <w:tcPr>
            <w:tcW w:w="818" w:type="dxa"/>
            <w:noWrap/>
          </w:tcPr>
          <w:p w:rsidR="00926F5F" w:rsidRDefault="00926F5F" w:rsidP="00F7530B">
            <w:pPr>
              <w:jc w:val="center"/>
              <w:rPr>
                <w:rFonts w:ascii="宋体" w:hAnsi="宋体"/>
                <w:sz w:val="21"/>
                <w:szCs w:val="21"/>
              </w:rPr>
            </w:pPr>
            <w:r>
              <w:rPr>
                <w:rFonts w:ascii="宋体" w:hAnsi="宋体" w:hint="eastAsia"/>
                <w:sz w:val="21"/>
                <w:szCs w:val="21"/>
              </w:rPr>
              <w:t>套</w:t>
            </w:r>
          </w:p>
        </w:tc>
        <w:tc>
          <w:tcPr>
            <w:tcW w:w="955" w:type="dxa"/>
            <w:noWrap/>
          </w:tcPr>
          <w:p w:rsidR="00926F5F" w:rsidRDefault="00926F5F" w:rsidP="00F7530B">
            <w:pPr>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r>
              <w:rPr>
                <w:rFonts w:ascii="宋体" w:hAnsi="宋体"/>
                <w:sz w:val="21"/>
                <w:szCs w:val="21"/>
              </w:rPr>
              <w:t>---</w:t>
            </w:r>
          </w:p>
        </w:tc>
      </w:tr>
      <w:tr w:rsidR="00926F5F" w:rsidTr="00F7530B">
        <w:trPr>
          <w:trHeight w:val="315"/>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16</w:t>
            </w:r>
          </w:p>
        </w:tc>
        <w:tc>
          <w:tcPr>
            <w:tcW w:w="3015" w:type="dxa"/>
            <w:noWrap/>
          </w:tcPr>
          <w:p w:rsidR="00926F5F" w:rsidRDefault="00926F5F" w:rsidP="00F7530B">
            <w:pPr>
              <w:jc w:val="center"/>
              <w:rPr>
                <w:rFonts w:ascii="宋体" w:hAnsi="宋体"/>
                <w:sz w:val="21"/>
                <w:szCs w:val="21"/>
              </w:rPr>
            </w:pPr>
            <w:r>
              <w:rPr>
                <w:rFonts w:ascii="宋体" w:hAnsi="宋体" w:hint="eastAsia"/>
                <w:sz w:val="21"/>
                <w:szCs w:val="21"/>
              </w:rPr>
              <w:t>伴热管线温度显示装置</w:t>
            </w:r>
          </w:p>
        </w:tc>
        <w:tc>
          <w:tcPr>
            <w:tcW w:w="2209" w:type="dxa"/>
            <w:noWrap/>
          </w:tcPr>
          <w:p w:rsidR="00926F5F" w:rsidRDefault="00926F5F" w:rsidP="00F7530B">
            <w:pPr>
              <w:jc w:val="center"/>
              <w:rPr>
                <w:rFonts w:ascii="宋体" w:hAnsi="宋体"/>
                <w:sz w:val="21"/>
                <w:szCs w:val="21"/>
              </w:rPr>
            </w:pPr>
          </w:p>
        </w:tc>
        <w:tc>
          <w:tcPr>
            <w:tcW w:w="818" w:type="dxa"/>
            <w:noWrap/>
          </w:tcPr>
          <w:p w:rsidR="00926F5F" w:rsidRDefault="00926F5F" w:rsidP="00F7530B">
            <w:pPr>
              <w:jc w:val="center"/>
              <w:rPr>
                <w:rFonts w:ascii="宋体" w:hAnsi="宋体"/>
                <w:sz w:val="21"/>
                <w:szCs w:val="21"/>
              </w:rPr>
            </w:pPr>
            <w:r>
              <w:rPr>
                <w:rFonts w:ascii="宋体" w:hAnsi="宋体" w:hint="eastAsia"/>
                <w:sz w:val="21"/>
                <w:szCs w:val="21"/>
              </w:rPr>
              <w:t>套</w:t>
            </w:r>
          </w:p>
        </w:tc>
        <w:tc>
          <w:tcPr>
            <w:tcW w:w="955" w:type="dxa"/>
            <w:noWrap/>
          </w:tcPr>
          <w:p w:rsidR="00926F5F" w:rsidRDefault="00926F5F" w:rsidP="00F7530B">
            <w:pPr>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p>
        </w:tc>
      </w:tr>
      <w:tr w:rsidR="00926F5F" w:rsidTr="00F7530B">
        <w:trPr>
          <w:trHeight w:val="315"/>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17</w:t>
            </w:r>
          </w:p>
        </w:tc>
        <w:tc>
          <w:tcPr>
            <w:tcW w:w="3015" w:type="dxa"/>
            <w:noWrap/>
          </w:tcPr>
          <w:p w:rsidR="00926F5F" w:rsidRDefault="00926F5F" w:rsidP="00F7530B">
            <w:pPr>
              <w:jc w:val="center"/>
              <w:rPr>
                <w:rFonts w:ascii="宋体" w:hAnsi="宋体"/>
                <w:sz w:val="21"/>
                <w:szCs w:val="21"/>
              </w:rPr>
            </w:pPr>
          </w:p>
        </w:tc>
        <w:tc>
          <w:tcPr>
            <w:tcW w:w="2209" w:type="dxa"/>
            <w:noWrap/>
          </w:tcPr>
          <w:p w:rsidR="00926F5F" w:rsidRDefault="00926F5F" w:rsidP="00F7530B">
            <w:pPr>
              <w:jc w:val="center"/>
              <w:rPr>
                <w:rFonts w:ascii="宋体" w:hAnsi="宋体"/>
                <w:sz w:val="21"/>
                <w:szCs w:val="21"/>
              </w:rPr>
            </w:pPr>
          </w:p>
        </w:tc>
        <w:tc>
          <w:tcPr>
            <w:tcW w:w="818" w:type="dxa"/>
            <w:noWrap/>
          </w:tcPr>
          <w:p w:rsidR="00926F5F" w:rsidRDefault="00926F5F" w:rsidP="00F7530B">
            <w:pPr>
              <w:jc w:val="center"/>
              <w:rPr>
                <w:rFonts w:ascii="宋体" w:hAnsi="宋体"/>
                <w:sz w:val="21"/>
                <w:szCs w:val="21"/>
              </w:rPr>
            </w:pPr>
          </w:p>
        </w:tc>
        <w:tc>
          <w:tcPr>
            <w:tcW w:w="955" w:type="dxa"/>
            <w:noWrap/>
          </w:tcPr>
          <w:p w:rsidR="00926F5F" w:rsidRDefault="00926F5F" w:rsidP="00F7530B">
            <w:pPr>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p>
        </w:tc>
      </w:tr>
      <w:tr w:rsidR="00926F5F" w:rsidTr="00F7530B">
        <w:trPr>
          <w:trHeight w:val="315"/>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18</w:t>
            </w:r>
          </w:p>
        </w:tc>
        <w:tc>
          <w:tcPr>
            <w:tcW w:w="3015" w:type="dxa"/>
            <w:noWrap/>
          </w:tcPr>
          <w:p w:rsidR="00926F5F" w:rsidRDefault="00926F5F" w:rsidP="00F7530B">
            <w:pPr>
              <w:jc w:val="center"/>
              <w:rPr>
                <w:rFonts w:ascii="宋体" w:hAnsi="宋体"/>
                <w:sz w:val="21"/>
                <w:szCs w:val="21"/>
              </w:rPr>
            </w:pPr>
          </w:p>
        </w:tc>
        <w:tc>
          <w:tcPr>
            <w:tcW w:w="2209" w:type="dxa"/>
            <w:noWrap/>
          </w:tcPr>
          <w:p w:rsidR="00926F5F" w:rsidRDefault="00926F5F" w:rsidP="00F7530B">
            <w:pPr>
              <w:jc w:val="center"/>
              <w:rPr>
                <w:rFonts w:ascii="宋体" w:hAnsi="宋体"/>
                <w:sz w:val="21"/>
                <w:szCs w:val="21"/>
              </w:rPr>
            </w:pPr>
          </w:p>
        </w:tc>
        <w:tc>
          <w:tcPr>
            <w:tcW w:w="818" w:type="dxa"/>
            <w:noWrap/>
          </w:tcPr>
          <w:p w:rsidR="00926F5F" w:rsidRDefault="00926F5F" w:rsidP="00F7530B">
            <w:pPr>
              <w:jc w:val="center"/>
              <w:rPr>
                <w:rFonts w:ascii="宋体" w:hAnsi="宋体"/>
                <w:sz w:val="21"/>
                <w:szCs w:val="21"/>
              </w:rPr>
            </w:pPr>
          </w:p>
        </w:tc>
        <w:tc>
          <w:tcPr>
            <w:tcW w:w="955" w:type="dxa"/>
            <w:noWrap/>
          </w:tcPr>
          <w:p w:rsidR="00926F5F" w:rsidRDefault="00926F5F" w:rsidP="00F7530B">
            <w:pPr>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p>
        </w:tc>
      </w:tr>
      <w:tr w:rsidR="00926F5F" w:rsidTr="00F7530B">
        <w:trPr>
          <w:trHeight w:val="315"/>
          <w:jc w:val="center"/>
        </w:trPr>
        <w:tc>
          <w:tcPr>
            <w:tcW w:w="750" w:type="dxa"/>
            <w:noWrap/>
            <w:vAlign w:val="center"/>
          </w:tcPr>
          <w:p w:rsidR="00926F5F" w:rsidRDefault="00926F5F" w:rsidP="00F7530B">
            <w:pPr>
              <w:jc w:val="center"/>
              <w:rPr>
                <w:rFonts w:ascii="宋体" w:hAnsi="宋体"/>
                <w:sz w:val="21"/>
                <w:szCs w:val="21"/>
              </w:rPr>
            </w:pPr>
            <w:r>
              <w:rPr>
                <w:rFonts w:ascii="宋体" w:hAnsi="宋体" w:hint="eastAsia"/>
                <w:sz w:val="21"/>
                <w:szCs w:val="21"/>
              </w:rPr>
              <w:t>19</w:t>
            </w:r>
          </w:p>
        </w:tc>
        <w:tc>
          <w:tcPr>
            <w:tcW w:w="3015" w:type="dxa"/>
            <w:noWrap/>
          </w:tcPr>
          <w:p w:rsidR="00926F5F" w:rsidRDefault="00926F5F" w:rsidP="00F7530B">
            <w:pPr>
              <w:jc w:val="center"/>
              <w:rPr>
                <w:rFonts w:ascii="宋体" w:hAnsi="宋体"/>
                <w:sz w:val="21"/>
                <w:szCs w:val="21"/>
              </w:rPr>
            </w:pPr>
          </w:p>
        </w:tc>
        <w:tc>
          <w:tcPr>
            <w:tcW w:w="2209" w:type="dxa"/>
            <w:noWrap/>
          </w:tcPr>
          <w:p w:rsidR="00926F5F" w:rsidRDefault="00926F5F" w:rsidP="00F7530B">
            <w:pPr>
              <w:jc w:val="center"/>
              <w:rPr>
                <w:rFonts w:ascii="宋体" w:hAnsi="宋体"/>
                <w:sz w:val="21"/>
                <w:szCs w:val="21"/>
              </w:rPr>
            </w:pPr>
          </w:p>
        </w:tc>
        <w:tc>
          <w:tcPr>
            <w:tcW w:w="818" w:type="dxa"/>
            <w:noWrap/>
          </w:tcPr>
          <w:p w:rsidR="00926F5F" w:rsidRDefault="00926F5F" w:rsidP="00F7530B">
            <w:pPr>
              <w:jc w:val="center"/>
              <w:rPr>
                <w:rFonts w:ascii="宋体" w:hAnsi="宋体"/>
                <w:sz w:val="21"/>
                <w:szCs w:val="21"/>
              </w:rPr>
            </w:pPr>
          </w:p>
        </w:tc>
        <w:tc>
          <w:tcPr>
            <w:tcW w:w="955" w:type="dxa"/>
            <w:noWrap/>
          </w:tcPr>
          <w:p w:rsidR="00926F5F" w:rsidRDefault="00926F5F" w:rsidP="00F7530B">
            <w:pPr>
              <w:jc w:val="center"/>
              <w:rPr>
                <w:rFonts w:ascii="宋体" w:hAnsi="宋体"/>
                <w:sz w:val="21"/>
                <w:szCs w:val="21"/>
              </w:rPr>
            </w:pPr>
          </w:p>
        </w:tc>
        <w:tc>
          <w:tcPr>
            <w:tcW w:w="1541" w:type="dxa"/>
            <w:noWrap/>
          </w:tcPr>
          <w:p w:rsidR="00926F5F" w:rsidRDefault="00926F5F" w:rsidP="00F7530B">
            <w:pPr>
              <w:jc w:val="center"/>
              <w:rPr>
                <w:rFonts w:ascii="宋体" w:hAnsi="宋体"/>
                <w:sz w:val="21"/>
                <w:szCs w:val="21"/>
              </w:rPr>
            </w:pPr>
          </w:p>
        </w:tc>
      </w:tr>
    </w:tbl>
    <w:p w:rsidR="00926F5F" w:rsidRDefault="00926F5F" w:rsidP="00926F5F">
      <w:pPr>
        <w:pStyle w:val="10"/>
        <w:keepNext w:val="0"/>
        <w:keepLines w:val="0"/>
        <w:numPr>
          <w:ilvl w:val="0"/>
          <w:numId w:val="38"/>
        </w:numPr>
        <w:snapToGrid w:val="0"/>
        <w:spacing w:line="400" w:lineRule="atLeast"/>
        <w:jc w:val="left"/>
        <w:rPr>
          <w:rFonts w:hAnsi="宋体" w:cs="宋体"/>
          <w:b w:val="0"/>
          <w:kern w:val="0"/>
          <w:sz w:val="24"/>
          <w:szCs w:val="24"/>
        </w:rPr>
      </w:pPr>
      <w:bookmarkStart w:id="72" w:name="_Toc27969"/>
      <w:r>
        <w:rPr>
          <w:rFonts w:hAnsi="宋体" w:cs="宋体" w:hint="eastAsia"/>
          <w:b w:val="0"/>
          <w:kern w:val="0"/>
          <w:sz w:val="24"/>
          <w:szCs w:val="24"/>
        </w:rPr>
        <w:t>备品备件</w:t>
      </w:r>
      <w:bookmarkEnd w:id="72"/>
    </w:p>
    <w:p w:rsidR="00926F5F" w:rsidRDefault="00256D15" w:rsidP="00926F5F">
      <w:pPr>
        <w:pStyle w:val="10"/>
        <w:keepNext w:val="0"/>
        <w:keepLines w:val="0"/>
        <w:numPr>
          <w:ilvl w:val="0"/>
          <w:numId w:val="39"/>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应保证备品备件长期稳定的供货。当</w:t>
      </w:r>
      <w:r>
        <w:rPr>
          <w:rFonts w:hAnsi="宋体" w:cs="宋体" w:hint="eastAsia"/>
          <w:b w:val="0"/>
          <w:kern w:val="0"/>
          <w:sz w:val="24"/>
          <w:szCs w:val="24"/>
        </w:rPr>
        <w:t>报价方</w:t>
      </w:r>
      <w:r w:rsidR="00926F5F">
        <w:rPr>
          <w:rFonts w:hAnsi="宋体" w:cs="宋体" w:hint="eastAsia"/>
          <w:b w:val="0"/>
          <w:kern w:val="0"/>
          <w:sz w:val="24"/>
          <w:szCs w:val="24"/>
        </w:rPr>
        <w:t>决定中断生产某些组件或设备时，应预先告知</w:t>
      </w:r>
      <w:r w:rsidR="00462D91">
        <w:rPr>
          <w:rFonts w:hAnsi="宋体" w:cs="宋体" w:hint="eastAsia"/>
          <w:b w:val="0"/>
          <w:kern w:val="0"/>
          <w:sz w:val="24"/>
          <w:szCs w:val="24"/>
        </w:rPr>
        <w:t>采购方</w:t>
      </w:r>
      <w:r w:rsidR="00926F5F">
        <w:rPr>
          <w:rFonts w:hAnsi="宋体" w:cs="宋体" w:hint="eastAsia"/>
          <w:b w:val="0"/>
          <w:kern w:val="0"/>
          <w:sz w:val="24"/>
          <w:szCs w:val="24"/>
        </w:rPr>
        <w:t>，以使</w:t>
      </w:r>
      <w:r w:rsidR="00462D91">
        <w:rPr>
          <w:rFonts w:hAnsi="宋体" w:cs="宋体" w:hint="eastAsia"/>
          <w:b w:val="0"/>
          <w:kern w:val="0"/>
          <w:sz w:val="24"/>
          <w:szCs w:val="24"/>
        </w:rPr>
        <w:t>采购方</w:t>
      </w:r>
      <w:r w:rsidR="00926F5F">
        <w:rPr>
          <w:rFonts w:hAnsi="宋体" w:cs="宋体" w:hint="eastAsia"/>
          <w:b w:val="0"/>
          <w:kern w:val="0"/>
          <w:sz w:val="24"/>
          <w:szCs w:val="24"/>
        </w:rPr>
        <w:t>增加这些设备的备品备件。</w:t>
      </w:r>
    </w:p>
    <w:p w:rsidR="00926F5F" w:rsidRDefault="00256D15" w:rsidP="00926F5F">
      <w:pPr>
        <w:pStyle w:val="10"/>
        <w:keepNext w:val="0"/>
        <w:keepLines w:val="0"/>
        <w:numPr>
          <w:ilvl w:val="0"/>
          <w:numId w:val="39"/>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提供推荐的备品备件清单，并有详细的说明，以便</w:t>
      </w:r>
      <w:r w:rsidR="00462D91">
        <w:rPr>
          <w:rFonts w:hAnsi="宋体" w:cs="宋体" w:hint="eastAsia"/>
          <w:b w:val="0"/>
          <w:kern w:val="0"/>
          <w:sz w:val="24"/>
          <w:szCs w:val="24"/>
        </w:rPr>
        <w:t>采购方</w:t>
      </w:r>
      <w:r w:rsidR="00926F5F">
        <w:rPr>
          <w:rFonts w:hAnsi="宋体" w:cs="宋体" w:hint="eastAsia"/>
          <w:b w:val="0"/>
          <w:kern w:val="0"/>
          <w:sz w:val="24"/>
          <w:szCs w:val="24"/>
        </w:rPr>
        <w:t>了解这些备品备件用于哪些具体项目上。同时对</w:t>
      </w:r>
      <w:r w:rsidR="00462D91">
        <w:rPr>
          <w:rFonts w:hAnsi="宋体" w:cs="宋体" w:hint="eastAsia"/>
          <w:b w:val="0"/>
          <w:kern w:val="0"/>
          <w:sz w:val="24"/>
          <w:szCs w:val="24"/>
        </w:rPr>
        <w:t>采购方</w:t>
      </w:r>
      <w:r w:rsidR="00926F5F">
        <w:rPr>
          <w:rFonts w:hAnsi="宋体" w:cs="宋体" w:hint="eastAsia"/>
          <w:b w:val="0"/>
          <w:kern w:val="0"/>
          <w:sz w:val="24"/>
          <w:szCs w:val="24"/>
        </w:rPr>
        <w:t>在本工程正式投运后所需的其它备品备件的供应方案（采购渠道及价格，交货期等）给予详细说明。提供易损件清单及单价，并保证</w:t>
      </w:r>
      <w:r w:rsidR="00926F5F">
        <w:rPr>
          <w:rFonts w:hAnsi="宋体" w:cs="宋体"/>
          <w:b w:val="0"/>
          <w:kern w:val="0"/>
          <w:sz w:val="24"/>
          <w:szCs w:val="24"/>
        </w:rPr>
        <w:t>5</w:t>
      </w:r>
      <w:r w:rsidR="00926F5F">
        <w:rPr>
          <w:rFonts w:hAnsi="宋体" w:cs="宋体" w:hint="eastAsia"/>
          <w:b w:val="0"/>
          <w:kern w:val="0"/>
          <w:sz w:val="24"/>
          <w:szCs w:val="24"/>
        </w:rPr>
        <w:t>年内按合同约定价格提供。</w:t>
      </w:r>
    </w:p>
    <w:p w:rsidR="00926F5F" w:rsidRDefault="00926F5F" w:rsidP="00926F5F">
      <w:pPr>
        <w:pStyle w:val="10"/>
        <w:keepNext w:val="0"/>
        <w:keepLines w:val="0"/>
        <w:tabs>
          <w:tab w:val="left" w:pos="0"/>
        </w:tabs>
        <w:snapToGrid w:val="0"/>
        <w:spacing w:line="400" w:lineRule="atLeast"/>
        <w:rPr>
          <w:rFonts w:hAnsi="宋体" w:cs="宋体"/>
          <w:b w:val="0"/>
          <w:bCs/>
          <w:kern w:val="0"/>
          <w:sz w:val="24"/>
          <w:szCs w:val="24"/>
        </w:rPr>
      </w:pPr>
      <w:r>
        <w:rPr>
          <w:rFonts w:hAnsi="宋体"/>
          <w:b w:val="0"/>
          <w:bCs/>
          <w:sz w:val="24"/>
        </w:rPr>
        <w:t>CEMS</w:t>
      </w:r>
      <w:r>
        <w:rPr>
          <w:rFonts w:hAnsi="宋体" w:hint="eastAsia"/>
          <w:b w:val="0"/>
          <w:bCs/>
          <w:sz w:val="24"/>
        </w:rPr>
        <w:t>系统两年所需备品备件清单</w:t>
      </w:r>
      <w:r>
        <w:rPr>
          <w:rFonts w:hAnsi="宋体" w:cs="宋体"/>
          <w:b w:val="0"/>
          <w:bCs/>
          <w:kern w:val="0"/>
          <w:sz w:val="24"/>
          <w:szCs w:val="24"/>
        </w:rPr>
        <w:t>(</w:t>
      </w:r>
      <w:r>
        <w:rPr>
          <w:rFonts w:hAnsi="宋体" w:cs="宋体" w:hint="eastAsia"/>
          <w:b w:val="0"/>
          <w:bCs/>
          <w:kern w:val="0"/>
          <w:sz w:val="24"/>
          <w:szCs w:val="24"/>
        </w:rPr>
        <w:t>由</w:t>
      </w:r>
      <w:r w:rsidR="00256D15">
        <w:rPr>
          <w:rFonts w:hAnsi="宋体" w:cs="宋体" w:hint="eastAsia"/>
          <w:b w:val="0"/>
          <w:bCs/>
          <w:kern w:val="0"/>
          <w:sz w:val="24"/>
          <w:szCs w:val="24"/>
        </w:rPr>
        <w:t>报价方</w:t>
      </w:r>
      <w:r>
        <w:rPr>
          <w:rFonts w:hAnsi="宋体" w:cs="宋体" w:hint="eastAsia"/>
          <w:b w:val="0"/>
          <w:bCs/>
          <w:kern w:val="0"/>
          <w:sz w:val="24"/>
          <w:szCs w:val="24"/>
        </w:rPr>
        <w:t>填写</w:t>
      </w:r>
      <w:r>
        <w:rPr>
          <w:rFonts w:hAnsi="宋体" w:cs="宋体"/>
          <w:b w:val="0"/>
          <w:bCs/>
          <w:kern w:val="0"/>
          <w:sz w:val="24"/>
          <w:szCs w:val="24"/>
        </w:rPr>
        <w:t>)</w:t>
      </w:r>
    </w:p>
    <w:tbl>
      <w:tblPr>
        <w:tblW w:w="9230"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0" w:type="dxa"/>
          <w:right w:w="0" w:type="dxa"/>
        </w:tblCellMar>
        <w:tblLook w:val="04A0"/>
      </w:tblPr>
      <w:tblGrid>
        <w:gridCol w:w="640"/>
        <w:gridCol w:w="2165"/>
        <w:gridCol w:w="2335"/>
        <w:gridCol w:w="645"/>
        <w:gridCol w:w="610"/>
        <w:gridCol w:w="1900"/>
        <w:gridCol w:w="935"/>
      </w:tblGrid>
      <w:tr w:rsidR="00926F5F" w:rsidTr="00F7530B">
        <w:trPr>
          <w:trHeight w:val="300"/>
          <w:jc w:val="center"/>
        </w:trPr>
        <w:tc>
          <w:tcPr>
            <w:tcW w:w="640" w:type="dxa"/>
            <w:vAlign w:val="bottom"/>
          </w:tcPr>
          <w:p w:rsidR="00926F5F" w:rsidRDefault="00926F5F" w:rsidP="00F7530B">
            <w:pPr>
              <w:adjustRightInd w:val="0"/>
              <w:snapToGrid w:val="0"/>
              <w:jc w:val="center"/>
              <w:rPr>
                <w:rFonts w:ascii="宋体" w:hAnsi="宋体"/>
                <w:bCs/>
              </w:rPr>
            </w:pPr>
            <w:r>
              <w:rPr>
                <w:rFonts w:ascii="宋体" w:hAnsi="宋体"/>
                <w:bCs/>
              </w:rPr>
              <w:t>序号</w:t>
            </w:r>
          </w:p>
        </w:tc>
        <w:tc>
          <w:tcPr>
            <w:tcW w:w="2165" w:type="dxa"/>
            <w:vAlign w:val="bottom"/>
          </w:tcPr>
          <w:p w:rsidR="00926F5F" w:rsidRDefault="00926F5F" w:rsidP="00F7530B">
            <w:pPr>
              <w:adjustRightInd w:val="0"/>
              <w:snapToGrid w:val="0"/>
              <w:jc w:val="center"/>
              <w:rPr>
                <w:rFonts w:ascii="宋体" w:hAnsi="宋体"/>
                <w:bCs/>
              </w:rPr>
            </w:pPr>
            <w:r>
              <w:rPr>
                <w:rFonts w:ascii="宋体" w:hAnsi="宋体"/>
                <w:bCs/>
              </w:rPr>
              <w:t>项目名称</w:t>
            </w:r>
          </w:p>
        </w:tc>
        <w:tc>
          <w:tcPr>
            <w:tcW w:w="2335" w:type="dxa"/>
            <w:vAlign w:val="bottom"/>
          </w:tcPr>
          <w:p w:rsidR="00926F5F" w:rsidRDefault="00926F5F" w:rsidP="00F7530B">
            <w:pPr>
              <w:adjustRightInd w:val="0"/>
              <w:snapToGrid w:val="0"/>
              <w:jc w:val="center"/>
              <w:rPr>
                <w:rFonts w:ascii="宋体" w:hAnsi="宋体"/>
                <w:bCs/>
              </w:rPr>
            </w:pPr>
            <w:r>
              <w:rPr>
                <w:rFonts w:ascii="宋体" w:hAnsi="宋体"/>
                <w:bCs/>
              </w:rPr>
              <w:t>规格型号</w:t>
            </w:r>
          </w:p>
        </w:tc>
        <w:tc>
          <w:tcPr>
            <w:tcW w:w="645" w:type="dxa"/>
            <w:vAlign w:val="bottom"/>
          </w:tcPr>
          <w:p w:rsidR="00926F5F" w:rsidRDefault="00926F5F" w:rsidP="00F7530B">
            <w:pPr>
              <w:adjustRightInd w:val="0"/>
              <w:snapToGrid w:val="0"/>
              <w:jc w:val="center"/>
              <w:rPr>
                <w:rFonts w:ascii="宋体" w:hAnsi="宋体"/>
                <w:bCs/>
              </w:rPr>
            </w:pPr>
            <w:r>
              <w:rPr>
                <w:rFonts w:ascii="宋体" w:hAnsi="宋体"/>
                <w:bCs/>
              </w:rPr>
              <w:t>数量</w:t>
            </w:r>
          </w:p>
        </w:tc>
        <w:tc>
          <w:tcPr>
            <w:tcW w:w="610" w:type="dxa"/>
            <w:vAlign w:val="bottom"/>
          </w:tcPr>
          <w:p w:rsidR="00926F5F" w:rsidRDefault="00926F5F" w:rsidP="00F7530B">
            <w:pPr>
              <w:adjustRightInd w:val="0"/>
              <w:snapToGrid w:val="0"/>
              <w:jc w:val="center"/>
              <w:rPr>
                <w:rFonts w:ascii="宋体" w:hAnsi="宋体"/>
                <w:bCs/>
              </w:rPr>
            </w:pPr>
            <w:r>
              <w:rPr>
                <w:rFonts w:ascii="宋体" w:hAnsi="宋体"/>
                <w:bCs/>
              </w:rPr>
              <w:t>单位</w:t>
            </w:r>
          </w:p>
        </w:tc>
        <w:tc>
          <w:tcPr>
            <w:tcW w:w="1900" w:type="dxa"/>
            <w:vAlign w:val="bottom"/>
          </w:tcPr>
          <w:p w:rsidR="00926F5F" w:rsidRDefault="00926F5F" w:rsidP="00F7530B">
            <w:pPr>
              <w:adjustRightInd w:val="0"/>
              <w:snapToGrid w:val="0"/>
              <w:jc w:val="center"/>
              <w:rPr>
                <w:rFonts w:ascii="宋体" w:hAnsi="宋体"/>
                <w:bCs/>
              </w:rPr>
            </w:pPr>
            <w:r>
              <w:rPr>
                <w:rFonts w:ascii="宋体" w:hAnsi="宋体"/>
                <w:bCs/>
              </w:rPr>
              <w:t>制造厂及产地</w:t>
            </w:r>
          </w:p>
        </w:tc>
        <w:tc>
          <w:tcPr>
            <w:tcW w:w="935" w:type="dxa"/>
            <w:vAlign w:val="bottom"/>
          </w:tcPr>
          <w:p w:rsidR="00926F5F" w:rsidRDefault="00926F5F" w:rsidP="00F7530B">
            <w:pPr>
              <w:adjustRightInd w:val="0"/>
              <w:snapToGrid w:val="0"/>
              <w:jc w:val="center"/>
              <w:rPr>
                <w:rFonts w:ascii="宋体" w:hAnsi="宋体"/>
                <w:bCs/>
              </w:rPr>
            </w:pPr>
            <w:r>
              <w:rPr>
                <w:rFonts w:ascii="宋体" w:hAnsi="宋体"/>
                <w:bCs/>
              </w:rPr>
              <w:t>备注</w:t>
            </w:r>
          </w:p>
        </w:tc>
      </w:tr>
      <w:tr w:rsidR="00926F5F" w:rsidTr="00F7530B">
        <w:trPr>
          <w:trHeight w:val="300"/>
          <w:jc w:val="center"/>
        </w:trPr>
        <w:tc>
          <w:tcPr>
            <w:tcW w:w="640" w:type="dxa"/>
            <w:vAlign w:val="center"/>
          </w:tcPr>
          <w:p w:rsidR="00926F5F" w:rsidRDefault="00926F5F" w:rsidP="00F7530B">
            <w:pPr>
              <w:spacing w:line="300" w:lineRule="auto"/>
              <w:jc w:val="center"/>
              <w:rPr>
                <w:rFonts w:ascii="宋体" w:hAnsi="宋体"/>
                <w:bCs/>
              </w:rPr>
            </w:pPr>
          </w:p>
        </w:tc>
        <w:tc>
          <w:tcPr>
            <w:tcW w:w="2165" w:type="dxa"/>
            <w:vAlign w:val="center"/>
          </w:tcPr>
          <w:p w:rsidR="00926F5F" w:rsidRDefault="00926F5F" w:rsidP="00F7530B">
            <w:pPr>
              <w:spacing w:line="300" w:lineRule="auto"/>
              <w:jc w:val="center"/>
              <w:rPr>
                <w:rFonts w:ascii="宋体" w:hAnsi="宋体"/>
                <w:bCs/>
              </w:rPr>
            </w:pPr>
          </w:p>
        </w:tc>
        <w:tc>
          <w:tcPr>
            <w:tcW w:w="2335" w:type="dxa"/>
            <w:vAlign w:val="center"/>
          </w:tcPr>
          <w:p w:rsidR="00926F5F" w:rsidRDefault="00926F5F" w:rsidP="00F7530B">
            <w:pPr>
              <w:spacing w:line="300" w:lineRule="auto"/>
              <w:ind w:firstLineChars="50" w:firstLine="120"/>
              <w:rPr>
                <w:rFonts w:ascii="宋体" w:hAnsi="宋体"/>
                <w:bCs/>
              </w:rPr>
            </w:pPr>
          </w:p>
        </w:tc>
        <w:tc>
          <w:tcPr>
            <w:tcW w:w="645" w:type="dxa"/>
            <w:vAlign w:val="center"/>
          </w:tcPr>
          <w:p w:rsidR="00926F5F" w:rsidRDefault="00926F5F" w:rsidP="00F7530B">
            <w:pPr>
              <w:spacing w:line="300" w:lineRule="auto"/>
              <w:jc w:val="center"/>
              <w:rPr>
                <w:rFonts w:ascii="宋体" w:hAnsi="宋体"/>
                <w:bCs/>
              </w:rPr>
            </w:pPr>
          </w:p>
        </w:tc>
        <w:tc>
          <w:tcPr>
            <w:tcW w:w="610" w:type="dxa"/>
            <w:vAlign w:val="center"/>
          </w:tcPr>
          <w:p w:rsidR="00926F5F" w:rsidRDefault="00926F5F" w:rsidP="00F7530B">
            <w:pPr>
              <w:spacing w:line="300" w:lineRule="auto"/>
              <w:jc w:val="center"/>
              <w:rPr>
                <w:rFonts w:ascii="宋体" w:hAnsi="宋体"/>
                <w:bCs/>
              </w:rPr>
            </w:pPr>
          </w:p>
        </w:tc>
        <w:tc>
          <w:tcPr>
            <w:tcW w:w="1900" w:type="dxa"/>
            <w:vAlign w:val="bottom"/>
          </w:tcPr>
          <w:p w:rsidR="00926F5F" w:rsidRDefault="00926F5F" w:rsidP="00F7530B">
            <w:pPr>
              <w:adjustRightInd w:val="0"/>
              <w:snapToGrid w:val="0"/>
              <w:rPr>
                <w:rFonts w:ascii="宋体" w:hAnsi="宋体"/>
                <w:bCs/>
              </w:rPr>
            </w:pPr>
          </w:p>
        </w:tc>
        <w:tc>
          <w:tcPr>
            <w:tcW w:w="935" w:type="dxa"/>
            <w:vAlign w:val="bottom"/>
          </w:tcPr>
          <w:p w:rsidR="00926F5F" w:rsidRDefault="00926F5F" w:rsidP="00F7530B">
            <w:pPr>
              <w:adjustRightInd w:val="0"/>
              <w:snapToGrid w:val="0"/>
              <w:rPr>
                <w:rFonts w:ascii="宋体" w:hAnsi="宋体"/>
                <w:bCs/>
              </w:rPr>
            </w:pPr>
          </w:p>
        </w:tc>
      </w:tr>
      <w:tr w:rsidR="00926F5F" w:rsidTr="00F7530B">
        <w:trPr>
          <w:trHeight w:val="300"/>
          <w:jc w:val="center"/>
        </w:trPr>
        <w:tc>
          <w:tcPr>
            <w:tcW w:w="640" w:type="dxa"/>
            <w:vAlign w:val="center"/>
          </w:tcPr>
          <w:p w:rsidR="00926F5F" w:rsidRDefault="00926F5F" w:rsidP="00F7530B">
            <w:pPr>
              <w:spacing w:line="300" w:lineRule="auto"/>
              <w:jc w:val="center"/>
              <w:rPr>
                <w:rFonts w:ascii="宋体" w:hAnsi="宋体"/>
              </w:rPr>
            </w:pPr>
          </w:p>
        </w:tc>
        <w:tc>
          <w:tcPr>
            <w:tcW w:w="2165" w:type="dxa"/>
            <w:vAlign w:val="center"/>
          </w:tcPr>
          <w:p w:rsidR="00926F5F" w:rsidRDefault="00926F5F" w:rsidP="00F7530B">
            <w:pPr>
              <w:spacing w:line="300" w:lineRule="auto"/>
              <w:jc w:val="center"/>
              <w:rPr>
                <w:rFonts w:ascii="宋体" w:hAnsi="宋体"/>
              </w:rPr>
            </w:pPr>
          </w:p>
        </w:tc>
        <w:tc>
          <w:tcPr>
            <w:tcW w:w="2335" w:type="dxa"/>
            <w:vAlign w:val="center"/>
          </w:tcPr>
          <w:p w:rsidR="00926F5F" w:rsidRDefault="00926F5F" w:rsidP="00F7530B">
            <w:pPr>
              <w:spacing w:line="300" w:lineRule="auto"/>
              <w:ind w:firstLineChars="50" w:firstLine="120"/>
              <w:rPr>
                <w:rFonts w:ascii="宋体" w:hAnsi="宋体"/>
              </w:rPr>
            </w:pPr>
          </w:p>
        </w:tc>
        <w:tc>
          <w:tcPr>
            <w:tcW w:w="645" w:type="dxa"/>
            <w:vAlign w:val="center"/>
          </w:tcPr>
          <w:p w:rsidR="00926F5F" w:rsidRDefault="00926F5F" w:rsidP="00F7530B">
            <w:pPr>
              <w:spacing w:line="300" w:lineRule="auto"/>
              <w:jc w:val="center"/>
              <w:rPr>
                <w:rFonts w:ascii="宋体" w:hAnsi="宋体"/>
              </w:rPr>
            </w:pPr>
          </w:p>
        </w:tc>
        <w:tc>
          <w:tcPr>
            <w:tcW w:w="610" w:type="dxa"/>
            <w:vAlign w:val="center"/>
          </w:tcPr>
          <w:p w:rsidR="00926F5F" w:rsidRDefault="00926F5F" w:rsidP="00F7530B">
            <w:pPr>
              <w:spacing w:line="300" w:lineRule="auto"/>
              <w:jc w:val="center"/>
              <w:rPr>
                <w:rFonts w:ascii="宋体" w:hAnsi="宋体"/>
              </w:rPr>
            </w:pPr>
          </w:p>
        </w:tc>
        <w:tc>
          <w:tcPr>
            <w:tcW w:w="1900" w:type="dxa"/>
            <w:vAlign w:val="bottom"/>
          </w:tcPr>
          <w:p w:rsidR="00926F5F" w:rsidRDefault="00926F5F" w:rsidP="00F7530B">
            <w:pPr>
              <w:adjustRightInd w:val="0"/>
              <w:snapToGrid w:val="0"/>
              <w:rPr>
                <w:rFonts w:ascii="宋体" w:hAnsi="宋体"/>
              </w:rPr>
            </w:pPr>
          </w:p>
        </w:tc>
        <w:tc>
          <w:tcPr>
            <w:tcW w:w="935" w:type="dxa"/>
            <w:vAlign w:val="bottom"/>
          </w:tcPr>
          <w:p w:rsidR="00926F5F" w:rsidRDefault="00926F5F" w:rsidP="00F7530B">
            <w:pPr>
              <w:adjustRightInd w:val="0"/>
              <w:snapToGrid w:val="0"/>
              <w:rPr>
                <w:rFonts w:ascii="宋体" w:hAnsi="宋体"/>
              </w:rPr>
            </w:pPr>
          </w:p>
        </w:tc>
      </w:tr>
      <w:tr w:rsidR="00926F5F" w:rsidTr="00F7530B">
        <w:trPr>
          <w:trHeight w:val="300"/>
          <w:jc w:val="center"/>
        </w:trPr>
        <w:tc>
          <w:tcPr>
            <w:tcW w:w="640" w:type="dxa"/>
            <w:vAlign w:val="center"/>
          </w:tcPr>
          <w:p w:rsidR="00926F5F" w:rsidRDefault="00926F5F" w:rsidP="00F7530B">
            <w:pPr>
              <w:adjustRightInd w:val="0"/>
              <w:snapToGrid w:val="0"/>
              <w:jc w:val="center"/>
              <w:rPr>
                <w:rFonts w:ascii="宋体" w:hAnsi="宋体"/>
              </w:rPr>
            </w:pPr>
          </w:p>
        </w:tc>
        <w:tc>
          <w:tcPr>
            <w:tcW w:w="2165" w:type="dxa"/>
            <w:vAlign w:val="center"/>
          </w:tcPr>
          <w:p w:rsidR="00926F5F" w:rsidRDefault="00926F5F" w:rsidP="00F7530B">
            <w:pPr>
              <w:adjustRightInd w:val="0"/>
              <w:snapToGrid w:val="0"/>
              <w:rPr>
                <w:rFonts w:ascii="宋体" w:hAnsi="宋体"/>
              </w:rPr>
            </w:pPr>
          </w:p>
        </w:tc>
        <w:tc>
          <w:tcPr>
            <w:tcW w:w="2335" w:type="dxa"/>
            <w:vAlign w:val="center"/>
          </w:tcPr>
          <w:p w:rsidR="00926F5F" w:rsidRDefault="00926F5F" w:rsidP="00F7530B">
            <w:pPr>
              <w:adjustRightInd w:val="0"/>
              <w:snapToGrid w:val="0"/>
              <w:rPr>
                <w:rFonts w:ascii="宋体" w:hAnsi="宋体"/>
              </w:rPr>
            </w:pPr>
          </w:p>
        </w:tc>
        <w:tc>
          <w:tcPr>
            <w:tcW w:w="645" w:type="dxa"/>
            <w:vAlign w:val="center"/>
          </w:tcPr>
          <w:p w:rsidR="00926F5F" w:rsidRDefault="00926F5F" w:rsidP="00F7530B">
            <w:pPr>
              <w:adjustRightInd w:val="0"/>
              <w:snapToGrid w:val="0"/>
              <w:jc w:val="center"/>
              <w:rPr>
                <w:rFonts w:ascii="宋体" w:hAnsi="宋体"/>
              </w:rPr>
            </w:pPr>
          </w:p>
        </w:tc>
        <w:tc>
          <w:tcPr>
            <w:tcW w:w="610" w:type="dxa"/>
            <w:vAlign w:val="center"/>
          </w:tcPr>
          <w:p w:rsidR="00926F5F" w:rsidRDefault="00926F5F" w:rsidP="00F7530B">
            <w:pPr>
              <w:adjustRightInd w:val="0"/>
              <w:snapToGrid w:val="0"/>
              <w:jc w:val="center"/>
              <w:rPr>
                <w:rFonts w:ascii="宋体" w:hAnsi="宋体"/>
              </w:rPr>
            </w:pPr>
          </w:p>
        </w:tc>
        <w:tc>
          <w:tcPr>
            <w:tcW w:w="1900" w:type="dxa"/>
            <w:vAlign w:val="bottom"/>
          </w:tcPr>
          <w:p w:rsidR="00926F5F" w:rsidRDefault="00926F5F" w:rsidP="00F7530B">
            <w:pPr>
              <w:adjustRightInd w:val="0"/>
              <w:snapToGrid w:val="0"/>
              <w:rPr>
                <w:rFonts w:ascii="宋体" w:hAnsi="宋体"/>
              </w:rPr>
            </w:pPr>
          </w:p>
        </w:tc>
        <w:tc>
          <w:tcPr>
            <w:tcW w:w="935" w:type="dxa"/>
            <w:vAlign w:val="bottom"/>
          </w:tcPr>
          <w:p w:rsidR="00926F5F" w:rsidRDefault="00926F5F" w:rsidP="00F7530B">
            <w:pPr>
              <w:adjustRightInd w:val="0"/>
              <w:snapToGrid w:val="0"/>
              <w:rPr>
                <w:rFonts w:ascii="宋体" w:hAnsi="宋体"/>
              </w:rPr>
            </w:pPr>
          </w:p>
        </w:tc>
      </w:tr>
      <w:tr w:rsidR="00926F5F" w:rsidTr="00F7530B">
        <w:trPr>
          <w:trHeight w:val="300"/>
          <w:jc w:val="center"/>
        </w:trPr>
        <w:tc>
          <w:tcPr>
            <w:tcW w:w="640" w:type="dxa"/>
            <w:vAlign w:val="center"/>
          </w:tcPr>
          <w:p w:rsidR="00926F5F" w:rsidRDefault="00926F5F" w:rsidP="00F7530B">
            <w:pPr>
              <w:adjustRightInd w:val="0"/>
              <w:snapToGrid w:val="0"/>
              <w:jc w:val="center"/>
              <w:rPr>
                <w:rFonts w:ascii="宋体" w:hAnsi="宋体"/>
              </w:rPr>
            </w:pPr>
          </w:p>
        </w:tc>
        <w:tc>
          <w:tcPr>
            <w:tcW w:w="2165" w:type="dxa"/>
            <w:vAlign w:val="center"/>
          </w:tcPr>
          <w:p w:rsidR="00926F5F" w:rsidRDefault="00926F5F" w:rsidP="00F7530B">
            <w:pPr>
              <w:adjustRightInd w:val="0"/>
              <w:snapToGrid w:val="0"/>
              <w:rPr>
                <w:rFonts w:ascii="宋体" w:hAnsi="宋体"/>
              </w:rPr>
            </w:pPr>
          </w:p>
        </w:tc>
        <w:tc>
          <w:tcPr>
            <w:tcW w:w="2335" w:type="dxa"/>
            <w:vAlign w:val="center"/>
          </w:tcPr>
          <w:p w:rsidR="00926F5F" w:rsidRDefault="00926F5F" w:rsidP="00F7530B">
            <w:pPr>
              <w:adjustRightInd w:val="0"/>
              <w:snapToGrid w:val="0"/>
              <w:rPr>
                <w:rFonts w:ascii="宋体" w:hAnsi="宋体"/>
              </w:rPr>
            </w:pPr>
          </w:p>
        </w:tc>
        <w:tc>
          <w:tcPr>
            <w:tcW w:w="645" w:type="dxa"/>
            <w:vAlign w:val="center"/>
          </w:tcPr>
          <w:p w:rsidR="00926F5F" w:rsidRDefault="00926F5F" w:rsidP="00F7530B">
            <w:pPr>
              <w:adjustRightInd w:val="0"/>
              <w:snapToGrid w:val="0"/>
              <w:jc w:val="center"/>
              <w:rPr>
                <w:rFonts w:ascii="宋体" w:hAnsi="宋体"/>
              </w:rPr>
            </w:pPr>
          </w:p>
        </w:tc>
        <w:tc>
          <w:tcPr>
            <w:tcW w:w="610" w:type="dxa"/>
            <w:vAlign w:val="center"/>
          </w:tcPr>
          <w:p w:rsidR="00926F5F" w:rsidRDefault="00926F5F" w:rsidP="00F7530B">
            <w:pPr>
              <w:adjustRightInd w:val="0"/>
              <w:snapToGrid w:val="0"/>
              <w:jc w:val="center"/>
              <w:rPr>
                <w:rFonts w:ascii="宋体" w:hAnsi="宋体"/>
              </w:rPr>
            </w:pPr>
          </w:p>
        </w:tc>
        <w:tc>
          <w:tcPr>
            <w:tcW w:w="1900" w:type="dxa"/>
            <w:vAlign w:val="bottom"/>
          </w:tcPr>
          <w:p w:rsidR="00926F5F" w:rsidRDefault="00926F5F" w:rsidP="00F7530B">
            <w:pPr>
              <w:adjustRightInd w:val="0"/>
              <w:snapToGrid w:val="0"/>
              <w:rPr>
                <w:rFonts w:ascii="宋体" w:hAnsi="宋体"/>
              </w:rPr>
            </w:pPr>
          </w:p>
        </w:tc>
        <w:tc>
          <w:tcPr>
            <w:tcW w:w="935" w:type="dxa"/>
            <w:vAlign w:val="bottom"/>
          </w:tcPr>
          <w:p w:rsidR="00926F5F" w:rsidRDefault="00926F5F" w:rsidP="00F7530B">
            <w:pPr>
              <w:adjustRightInd w:val="0"/>
              <w:snapToGrid w:val="0"/>
              <w:rPr>
                <w:rFonts w:ascii="宋体" w:hAnsi="宋体"/>
              </w:rPr>
            </w:pPr>
          </w:p>
        </w:tc>
      </w:tr>
      <w:tr w:rsidR="00926F5F" w:rsidTr="00F7530B">
        <w:trPr>
          <w:trHeight w:val="300"/>
          <w:jc w:val="center"/>
        </w:trPr>
        <w:tc>
          <w:tcPr>
            <w:tcW w:w="640" w:type="dxa"/>
            <w:vAlign w:val="center"/>
          </w:tcPr>
          <w:p w:rsidR="00926F5F" w:rsidRDefault="00926F5F" w:rsidP="00F7530B">
            <w:pPr>
              <w:adjustRightInd w:val="0"/>
              <w:snapToGrid w:val="0"/>
              <w:jc w:val="center"/>
              <w:rPr>
                <w:rFonts w:ascii="宋体" w:hAnsi="宋体"/>
              </w:rPr>
            </w:pPr>
          </w:p>
        </w:tc>
        <w:tc>
          <w:tcPr>
            <w:tcW w:w="2165" w:type="dxa"/>
            <w:vAlign w:val="center"/>
          </w:tcPr>
          <w:p w:rsidR="00926F5F" w:rsidRDefault="00926F5F" w:rsidP="00F7530B">
            <w:pPr>
              <w:adjustRightInd w:val="0"/>
              <w:snapToGrid w:val="0"/>
              <w:rPr>
                <w:rFonts w:ascii="宋体" w:hAnsi="宋体"/>
              </w:rPr>
            </w:pPr>
          </w:p>
        </w:tc>
        <w:tc>
          <w:tcPr>
            <w:tcW w:w="2335" w:type="dxa"/>
            <w:vAlign w:val="center"/>
          </w:tcPr>
          <w:p w:rsidR="00926F5F" w:rsidRDefault="00926F5F" w:rsidP="00F7530B">
            <w:pPr>
              <w:adjustRightInd w:val="0"/>
              <w:snapToGrid w:val="0"/>
              <w:rPr>
                <w:rFonts w:ascii="宋体" w:hAnsi="宋体"/>
              </w:rPr>
            </w:pPr>
          </w:p>
        </w:tc>
        <w:tc>
          <w:tcPr>
            <w:tcW w:w="645" w:type="dxa"/>
            <w:vAlign w:val="center"/>
          </w:tcPr>
          <w:p w:rsidR="00926F5F" w:rsidRDefault="00926F5F" w:rsidP="00F7530B">
            <w:pPr>
              <w:adjustRightInd w:val="0"/>
              <w:snapToGrid w:val="0"/>
              <w:jc w:val="center"/>
              <w:rPr>
                <w:rFonts w:ascii="宋体" w:hAnsi="宋体"/>
              </w:rPr>
            </w:pPr>
          </w:p>
        </w:tc>
        <w:tc>
          <w:tcPr>
            <w:tcW w:w="610" w:type="dxa"/>
            <w:vAlign w:val="center"/>
          </w:tcPr>
          <w:p w:rsidR="00926F5F" w:rsidRDefault="00926F5F" w:rsidP="00F7530B">
            <w:pPr>
              <w:adjustRightInd w:val="0"/>
              <w:snapToGrid w:val="0"/>
              <w:jc w:val="center"/>
              <w:rPr>
                <w:rFonts w:ascii="宋体" w:hAnsi="宋体"/>
              </w:rPr>
            </w:pPr>
          </w:p>
        </w:tc>
        <w:tc>
          <w:tcPr>
            <w:tcW w:w="1900" w:type="dxa"/>
            <w:vAlign w:val="bottom"/>
          </w:tcPr>
          <w:p w:rsidR="00926F5F" w:rsidRDefault="00926F5F" w:rsidP="00F7530B">
            <w:pPr>
              <w:adjustRightInd w:val="0"/>
              <w:snapToGrid w:val="0"/>
              <w:rPr>
                <w:rFonts w:ascii="宋体" w:hAnsi="宋体"/>
              </w:rPr>
            </w:pPr>
          </w:p>
        </w:tc>
        <w:tc>
          <w:tcPr>
            <w:tcW w:w="935" w:type="dxa"/>
            <w:vAlign w:val="bottom"/>
          </w:tcPr>
          <w:p w:rsidR="00926F5F" w:rsidRDefault="00926F5F" w:rsidP="00F7530B">
            <w:pPr>
              <w:adjustRightInd w:val="0"/>
              <w:snapToGrid w:val="0"/>
              <w:rPr>
                <w:rFonts w:ascii="宋体" w:hAnsi="宋体"/>
              </w:rPr>
            </w:pPr>
          </w:p>
        </w:tc>
      </w:tr>
      <w:tr w:rsidR="00926F5F" w:rsidTr="00F7530B">
        <w:trPr>
          <w:trHeight w:val="300"/>
          <w:jc w:val="center"/>
        </w:trPr>
        <w:tc>
          <w:tcPr>
            <w:tcW w:w="640" w:type="dxa"/>
            <w:vAlign w:val="center"/>
          </w:tcPr>
          <w:p w:rsidR="00926F5F" w:rsidRDefault="00926F5F" w:rsidP="00F7530B">
            <w:pPr>
              <w:adjustRightInd w:val="0"/>
              <w:snapToGrid w:val="0"/>
              <w:jc w:val="center"/>
              <w:rPr>
                <w:rFonts w:ascii="宋体" w:hAnsi="宋体"/>
              </w:rPr>
            </w:pPr>
          </w:p>
        </w:tc>
        <w:tc>
          <w:tcPr>
            <w:tcW w:w="2165" w:type="dxa"/>
            <w:vAlign w:val="center"/>
          </w:tcPr>
          <w:p w:rsidR="00926F5F" w:rsidRDefault="00926F5F" w:rsidP="00F7530B">
            <w:pPr>
              <w:adjustRightInd w:val="0"/>
              <w:snapToGrid w:val="0"/>
              <w:rPr>
                <w:rFonts w:ascii="宋体" w:hAnsi="宋体"/>
              </w:rPr>
            </w:pPr>
          </w:p>
        </w:tc>
        <w:tc>
          <w:tcPr>
            <w:tcW w:w="2335" w:type="dxa"/>
            <w:vAlign w:val="center"/>
          </w:tcPr>
          <w:p w:rsidR="00926F5F" w:rsidRDefault="00926F5F" w:rsidP="00F7530B">
            <w:pPr>
              <w:adjustRightInd w:val="0"/>
              <w:snapToGrid w:val="0"/>
              <w:rPr>
                <w:rFonts w:ascii="宋体" w:hAnsi="宋体"/>
              </w:rPr>
            </w:pPr>
          </w:p>
        </w:tc>
        <w:tc>
          <w:tcPr>
            <w:tcW w:w="645" w:type="dxa"/>
            <w:vAlign w:val="center"/>
          </w:tcPr>
          <w:p w:rsidR="00926F5F" w:rsidRDefault="00926F5F" w:rsidP="00F7530B">
            <w:pPr>
              <w:adjustRightInd w:val="0"/>
              <w:snapToGrid w:val="0"/>
              <w:jc w:val="center"/>
              <w:rPr>
                <w:rFonts w:ascii="宋体" w:hAnsi="宋体"/>
              </w:rPr>
            </w:pPr>
          </w:p>
        </w:tc>
        <w:tc>
          <w:tcPr>
            <w:tcW w:w="610" w:type="dxa"/>
            <w:vAlign w:val="center"/>
          </w:tcPr>
          <w:p w:rsidR="00926F5F" w:rsidRDefault="00926F5F" w:rsidP="00F7530B">
            <w:pPr>
              <w:adjustRightInd w:val="0"/>
              <w:snapToGrid w:val="0"/>
              <w:jc w:val="center"/>
              <w:rPr>
                <w:rFonts w:ascii="宋体" w:hAnsi="宋体"/>
              </w:rPr>
            </w:pPr>
          </w:p>
        </w:tc>
        <w:tc>
          <w:tcPr>
            <w:tcW w:w="1900" w:type="dxa"/>
            <w:vAlign w:val="bottom"/>
          </w:tcPr>
          <w:p w:rsidR="00926F5F" w:rsidRDefault="00926F5F" w:rsidP="00F7530B">
            <w:pPr>
              <w:adjustRightInd w:val="0"/>
              <w:snapToGrid w:val="0"/>
              <w:rPr>
                <w:rFonts w:ascii="宋体" w:hAnsi="宋体"/>
              </w:rPr>
            </w:pPr>
          </w:p>
        </w:tc>
        <w:tc>
          <w:tcPr>
            <w:tcW w:w="935" w:type="dxa"/>
            <w:vAlign w:val="bottom"/>
          </w:tcPr>
          <w:p w:rsidR="00926F5F" w:rsidRDefault="00926F5F" w:rsidP="00F7530B">
            <w:pPr>
              <w:adjustRightInd w:val="0"/>
              <w:snapToGrid w:val="0"/>
              <w:rPr>
                <w:rFonts w:ascii="宋体" w:hAnsi="宋体"/>
              </w:rPr>
            </w:pPr>
          </w:p>
        </w:tc>
      </w:tr>
    </w:tbl>
    <w:p w:rsidR="00926F5F" w:rsidRDefault="00926F5F" w:rsidP="00926F5F">
      <w:pPr>
        <w:jc w:val="center"/>
      </w:pPr>
    </w:p>
    <w:p w:rsidR="00926F5F" w:rsidRDefault="00926F5F" w:rsidP="00926F5F">
      <w:pPr>
        <w:jc w:val="center"/>
      </w:pPr>
      <w:r>
        <w:rPr>
          <w:rFonts w:hint="eastAsia"/>
        </w:rPr>
        <w:lastRenderedPageBreak/>
        <w:t>CEMS</w:t>
      </w:r>
      <w:r>
        <w:rPr>
          <w:rFonts w:hint="eastAsia"/>
        </w:rPr>
        <w:t>系统易损件清单表格（由</w:t>
      </w:r>
      <w:r w:rsidR="00256D15">
        <w:rPr>
          <w:rFonts w:hint="eastAsia"/>
        </w:rPr>
        <w:t>报价方</w:t>
      </w:r>
      <w:r>
        <w:rPr>
          <w:rFonts w:hint="eastAsia"/>
        </w:rPr>
        <w:t>填写）</w:t>
      </w:r>
    </w:p>
    <w:p w:rsidR="00926F5F" w:rsidRDefault="00926F5F" w:rsidP="00926F5F">
      <w:pPr>
        <w:jc w:val="center"/>
      </w:pPr>
    </w:p>
    <w:tbl>
      <w:tblPr>
        <w:tblW w:w="9230"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0" w:type="dxa"/>
          <w:right w:w="0" w:type="dxa"/>
        </w:tblCellMar>
        <w:tblLook w:val="04A0"/>
      </w:tblPr>
      <w:tblGrid>
        <w:gridCol w:w="640"/>
        <w:gridCol w:w="2165"/>
        <w:gridCol w:w="2335"/>
        <w:gridCol w:w="645"/>
        <w:gridCol w:w="610"/>
        <w:gridCol w:w="1900"/>
        <w:gridCol w:w="935"/>
      </w:tblGrid>
      <w:tr w:rsidR="00926F5F" w:rsidTr="00F7530B">
        <w:trPr>
          <w:trHeight w:val="300"/>
          <w:jc w:val="center"/>
        </w:trPr>
        <w:tc>
          <w:tcPr>
            <w:tcW w:w="640" w:type="dxa"/>
            <w:vAlign w:val="bottom"/>
          </w:tcPr>
          <w:p w:rsidR="00926F5F" w:rsidRDefault="00926F5F" w:rsidP="00F7530B">
            <w:pPr>
              <w:adjustRightInd w:val="0"/>
              <w:snapToGrid w:val="0"/>
              <w:ind w:left="79"/>
              <w:jc w:val="center"/>
              <w:rPr>
                <w:rFonts w:ascii="宋体" w:hAnsi="宋体"/>
                <w:bCs/>
              </w:rPr>
            </w:pPr>
            <w:r>
              <w:rPr>
                <w:rFonts w:ascii="宋体" w:hAnsi="宋体"/>
                <w:bCs/>
              </w:rPr>
              <w:t>序号</w:t>
            </w:r>
          </w:p>
        </w:tc>
        <w:tc>
          <w:tcPr>
            <w:tcW w:w="2165" w:type="dxa"/>
            <w:vAlign w:val="bottom"/>
          </w:tcPr>
          <w:p w:rsidR="00926F5F" w:rsidRDefault="00926F5F" w:rsidP="00F7530B">
            <w:pPr>
              <w:adjustRightInd w:val="0"/>
              <w:snapToGrid w:val="0"/>
              <w:ind w:left="79"/>
              <w:jc w:val="center"/>
              <w:rPr>
                <w:rFonts w:ascii="宋体" w:hAnsi="宋体"/>
                <w:bCs/>
              </w:rPr>
            </w:pPr>
            <w:r>
              <w:rPr>
                <w:rFonts w:ascii="宋体" w:hAnsi="宋体"/>
                <w:bCs/>
              </w:rPr>
              <w:t>项目名称</w:t>
            </w:r>
          </w:p>
        </w:tc>
        <w:tc>
          <w:tcPr>
            <w:tcW w:w="2335" w:type="dxa"/>
            <w:vAlign w:val="bottom"/>
          </w:tcPr>
          <w:p w:rsidR="00926F5F" w:rsidRDefault="00926F5F" w:rsidP="00F7530B">
            <w:pPr>
              <w:adjustRightInd w:val="0"/>
              <w:snapToGrid w:val="0"/>
              <w:ind w:left="79"/>
              <w:jc w:val="center"/>
              <w:rPr>
                <w:rFonts w:ascii="宋体" w:hAnsi="宋体"/>
                <w:bCs/>
              </w:rPr>
            </w:pPr>
            <w:r>
              <w:rPr>
                <w:rFonts w:ascii="宋体" w:hAnsi="宋体"/>
                <w:bCs/>
              </w:rPr>
              <w:t>规格型号</w:t>
            </w:r>
          </w:p>
        </w:tc>
        <w:tc>
          <w:tcPr>
            <w:tcW w:w="645" w:type="dxa"/>
            <w:vAlign w:val="bottom"/>
          </w:tcPr>
          <w:p w:rsidR="00926F5F" w:rsidRDefault="00926F5F" w:rsidP="00F7530B">
            <w:pPr>
              <w:adjustRightInd w:val="0"/>
              <w:snapToGrid w:val="0"/>
              <w:ind w:left="79"/>
              <w:jc w:val="center"/>
              <w:rPr>
                <w:rFonts w:ascii="宋体" w:hAnsi="宋体"/>
                <w:bCs/>
              </w:rPr>
            </w:pPr>
            <w:r>
              <w:rPr>
                <w:rFonts w:ascii="宋体" w:hAnsi="宋体"/>
                <w:bCs/>
              </w:rPr>
              <w:t>数量</w:t>
            </w:r>
          </w:p>
        </w:tc>
        <w:tc>
          <w:tcPr>
            <w:tcW w:w="610" w:type="dxa"/>
            <w:vAlign w:val="bottom"/>
          </w:tcPr>
          <w:p w:rsidR="00926F5F" w:rsidRDefault="00926F5F" w:rsidP="00F7530B">
            <w:pPr>
              <w:adjustRightInd w:val="0"/>
              <w:snapToGrid w:val="0"/>
              <w:ind w:left="79"/>
              <w:jc w:val="center"/>
              <w:rPr>
                <w:rFonts w:ascii="宋体" w:hAnsi="宋体"/>
                <w:bCs/>
              </w:rPr>
            </w:pPr>
            <w:r>
              <w:rPr>
                <w:rFonts w:ascii="宋体" w:hAnsi="宋体"/>
                <w:bCs/>
              </w:rPr>
              <w:t>单位</w:t>
            </w:r>
          </w:p>
        </w:tc>
        <w:tc>
          <w:tcPr>
            <w:tcW w:w="1900" w:type="dxa"/>
            <w:vAlign w:val="bottom"/>
          </w:tcPr>
          <w:p w:rsidR="00926F5F" w:rsidRDefault="00926F5F" w:rsidP="00F7530B">
            <w:pPr>
              <w:adjustRightInd w:val="0"/>
              <w:snapToGrid w:val="0"/>
              <w:ind w:left="79"/>
              <w:jc w:val="center"/>
              <w:rPr>
                <w:rFonts w:ascii="宋体" w:hAnsi="宋体"/>
                <w:bCs/>
              </w:rPr>
            </w:pPr>
            <w:r>
              <w:rPr>
                <w:rFonts w:ascii="宋体" w:hAnsi="宋体"/>
                <w:bCs/>
              </w:rPr>
              <w:t>制造厂及产地</w:t>
            </w:r>
          </w:p>
        </w:tc>
        <w:tc>
          <w:tcPr>
            <w:tcW w:w="935" w:type="dxa"/>
            <w:vAlign w:val="bottom"/>
          </w:tcPr>
          <w:p w:rsidR="00926F5F" w:rsidRDefault="00926F5F" w:rsidP="00F7530B">
            <w:pPr>
              <w:adjustRightInd w:val="0"/>
              <w:snapToGrid w:val="0"/>
              <w:ind w:left="79"/>
              <w:jc w:val="center"/>
              <w:rPr>
                <w:rFonts w:ascii="宋体" w:hAnsi="宋体"/>
                <w:bCs/>
              </w:rPr>
            </w:pPr>
            <w:r>
              <w:rPr>
                <w:rFonts w:ascii="宋体" w:hAnsi="宋体"/>
                <w:bCs/>
              </w:rPr>
              <w:t>备注</w:t>
            </w:r>
          </w:p>
        </w:tc>
      </w:tr>
      <w:tr w:rsidR="00926F5F" w:rsidTr="00F7530B">
        <w:trPr>
          <w:trHeight w:val="300"/>
          <w:jc w:val="center"/>
        </w:trPr>
        <w:tc>
          <w:tcPr>
            <w:tcW w:w="640" w:type="dxa"/>
            <w:vAlign w:val="center"/>
          </w:tcPr>
          <w:p w:rsidR="00926F5F" w:rsidRDefault="00926F5F" w:rsidP="00F7530B">
            <w:pPr>
              <w:spacing w:line="300" w:lineRule="auto"/>
              <w:ind w:left="79"/>
              <w:jc w:val="center"/>
              <w:rPr>
                <w:rFonts w:ascii="宋体" w:hAnsi="宋体"/>
                <w:bCs/>
              </w:rPr>
            </w:pPr>
          </w:p>
        </w:tc>
        <w:tc>
          <w:tcPr>
            <w:tcW w:w="2165" w:type="dxa"/>
            <w:vAlign w:val="center"/>
          </w:tcPr>
          <w:p w:rsidR="00926F5F" w:rsidRDefault="00926F5F" w:rsidP="00F7530B">
            <w:pPr>
              <w:spacing w:line="300" w:lineRule="auto"/>
              <w:ind w:left="79"/>
              <w:jc w:val="center"/>
              <w:rPr>
                <w:rFonts w:ascii="宋体" w:hAnsi="宋体"/>
                <w:bCs/>
              </w:rPr>
            </w:pPr>
          </w:p>
        </w:tc>
        <w:tc>
          <w:tcPr>
            <w:tcW w:w="2335" w:type="dxa"/>
            <w:vAlign w:val="center"/>
          </w:tcPr>
          <w:p w:rsidR="00926F5F" w:rsidRDefault="00926F5F" w:rsidP="00F7530B">
            <w:pPr>
              <w:spacing w:line="300" w:lineRule="auto"/>
              <w:ind w:left="79" w:firstLineChars="50" w:firstLine="120"/>
              <w:rPr>
                <w:rFonts w:ascii="宋体" w:hAnsi="宋体"/>
                <w:bCs/>
              </w:rPr>
            </w:pPr>
          </w:p>
        </w:tc>
        <w:tc>
          <w:tcPr>
            <w:tcW w:w="645" w:type="dxa"/>
            <w:vAlign w:val="center"/>
          </w:tcPr>
          <w:p w:rsidR="00926F5F" w:rsidRDefault="00926F5F" w:rsidP="00F7530B">
            <w:pPr>
              <w:spacing w:line="300" w:lineRule="auto"/>
              <w:ind w:left="79"/>
              <w:jc w:val="center"/>
              <w:rPr>
                <w:rFonts w:ascii="宋体" w:hAnsi="宋体"/>
                <w:bCs/>
              </w:rPr>
            </w:pPr>
          </w:p>
        </w:tc>
        <w:tc>
          <w:tcPr>
            <w:tcW w:w="610" w:type="dxa"/>
            <w:vAlign w:val="center"/>
          </w:tcPr>
          <w:p w:rsidR="00926F5F" w:rsidRDefault="00926F5F" w:rsidP="00F7530B">
            <w:pPr>
              <w:spacing w:line="300" w:lineRule="auto"/>
              <w:ind w:left="79"/>
              <w:jc w:val="center"/>
              <w:rPr>
                <w:rFonts w:ascii="宋体" w:hAnsi="宋体"/>
                <w:bCs/>
              </w:rPr>
            </w:pPr>
          </w:p>
        </w:tc>
        <w:tc>
          <w:tcPr>
            <w:tcW w:w="1900" w:type="dxa"/>
            <w:vAlign w:val="bottom"/>
          </w:tcPr>
          <w:p w:rsidR="00926F5F" w:rsidRDefault="00926F5F" w:rsidP="00F7530B">
            <w:pPr>
              <w:adjustRightInd w:val="0"/>
              <w:snapToGrid w:val="0"/>
              <w:ind w:left="79"/>
              <w:rPr>
                <w:rFonts w:ascii="宋体" w:hAnsi="宋体"/>
                <w:bCs/>
              </w:rPr>
            </w:pPr>
          </w:p>
        </w:tc>
        <w:tc>
          <w:tcPr>
            <w:tcW w:w="935" w:type="dxa"/>
            <w:vAlign w:val="bottom"/>
          </w:tcPr>
          <w:p w:rsidR="00926F5F" w:rsidRDefault="00926F5F" w:rsidP="00F7530B">
            <w:pPr>
              <w:adjustRightInd w:val="0"/>
              <w:snapToGrid w:val="0"/>
              <w:ind w:left="79"/>
              <w:rPr>
                <w:rFonts w:ascii="宋体" w:hAnsi="宋体"/>
                <w:bCs/>
              </w:rPr>
            </w:pPr>
          </w:p>
        </w:tc>
      </w:tr>
      <w:tr w:rsidR="00926F5F" w:rsidTr="00F7530B">
        <w:trPr>
          <w:trHeight w:val="300"/>
          <w:jc w:val="center"/>
        </w:trPr>
        <w:tc>
          <w:tcPr>
            <w:tcW w:w="640" w:type="dxa"/>
            <w:vAlign w:val="center"/>
          </w:tcPr>
          <w:p w:rsidR="00926F5F" w:rsidRDefault="00926F5F" w:rsidP="00F7530B">
            <w:pPr>
              <w:spacing w:line="300" w:lineRule="auto"/>
              <w:ind w:left="79"/>
              <w:jc w:val="center"/>
              <w:rPr>
                <w:rFonts w:ascii="宋体" w:hAnsi="宋体"/>
              </w:rPr>
            </w:pPr>
          </w:p>
        </w:tc>
        <w:tc>
          <w:tcPr>
            <w:tcW w:w="2165" w:type="dxa"/>
            <w:vAlign w:val="center"/>
          </w:tcPr>
          <w:p w:rsidR="00926F5F" w:rsidRDefault="00926F5F" w:rsidP="00F7530B">
            <w:pPr>
              <w:spacing w:line="300" w:lineRule="auto"/>
              <w:ind w:left="79"/>
              <w:jc w:val="center"/>
              <w:rPr>
                <w:rFonts w:ascii="宋体" w:hAnsi="宋体"/>
              </w:rPr>
            </w:pPr>
          </w:p>
        </w:tc>
        <w:tc>
          <w:tcPr>
            <w:tcW w:w="2335" w:type="dxa"/>
            <w:vAlign w:val="center"/>
          </w:tcPr>
          <w:p w:rsidR="00926F5F" w:rsidRDefault="00926F5F" w:rsidP="00F7530B">
            <w:pPr>
              <w:spacing w:line="300" w:lineRule="auto"/>
              <w:ind w:left="79" w:firstLineChars="50" w:firstLine="120"/>
              <w:rPr>
                <w:rFonts w:ascii="宋体" w:hAnsi="宋体"/>
              </w:rPr>
            </w:pPr>
          </w:p>
        </w:tc>
        <w:tc>
          <w:tcPr>
            <w:tcW w:w="645" w:type="dxa"/>
            <w:vAlign w:val="center"/>
          </w:tcPr>
          <w:p w:rsidR="00926F5F" w:rsidRDefault="00926F5F" w:rsidP="00F7530B">
            <w:pPr>
              <w:spacing w:line="300" w:lineRule="auto"/>
              <w:ind w:left="79"/>
              <w:jc w:val="center"/>
              <w:rPr>
                <w:rFonts w:ascii="宋体" w:hAnsi="宋体"/>
              </w:rPr>
            </w:pPr>
          </w:p>
        </w:tc>
        <w:tc>
          <w:tcPr>
            <w:tcW w:w="610" w:type="dxa"/>
            <w:vAlign w:val="center"/>
          </w:tcPr>
          <w:p w:rsidR="00926F5F" w:rsidRDefault="00926F5F" w:rsidP="00F7530B">
            <w:pPr>
              <w:spacing w:line="300" w:lineRule="auto"/>
              <w:ind w:left="79"/>
              <w:jc w:val="center"/>
              <w:rPr>
                <w:rFonts w:ascii="宋体" w:hAnsi="宋体"/>
              </w:rPr>
            </w:pPr>
          </w:p>
        </w:tc>
        <w:tc>
          <w:tcPr>
            <w:tcW w:w="1900" w:type="dxa"/>
            <w:vAlign w:val="bottom"/>
          </w:tcPr>
          <w:p w:rsidR="00926F5F" w:rsidRDefault="00926F5F" w:rsidP="00F7530B">
            <w:pPr>
              <w:adjustRightInd w:val="0"/>
              <w:snapToGrid w:val="0"/>
              <w:ind w:left="79"/>
              <w:rPr>
                <w:rFonts w:ascii="宋体" w:hAnsi="宋体"/>
              </w:rPr>
            </w:pPr>
          </w:p>
        </w:tc>
        <w:tc>
          <w:tcPr>
            <w:tcW w:w="935" w:type="dxa"/>
            <w:vAlign w:val="bottom"/>
          </w:tcPr>
          <w:p w:rsidR="00926F5F" w:rsidRDefault="00926F5F" w:rsidP="00F7530B">
            <w:pPr>
              <w:adjustRightInd w:val="0"/>
              <w:snapToGrid w:val="0"/>
              <w:ind w:left="79"/>
              <w:rPr>
                <w:rFonts w:ascii="宋体" w:hAnsi="宋体"/>
              </w:rPr>
            </w:pPr>
          </w:p>
        </w:tc>
      </w:tr>
      <w:tr w:rsidR="00926F5F" w:rsidTr="00F7530B">
        <w:trPr>
          <w:trHeight w:val="300"/>
          <w:jc w:val="center"/>
        </w:trPr>
        <w:tc>
          <w:tcPr>
            <w:tcW w:w="640" w:type="dxa"/>
            <w:vAlign w:val="center"/>
          </w:tcPr>
          <w:p w:rsidR="00926F5F" w:rsidRDefault="00926F5F" w:rsidP="00F7530B">
            <w:pPr>
              <w:adjustRightInd w:val="0"/>
              <w:snapToGrid w:val="0"/>
              <w:ind w:left="79"/>
              <w:jc w:val="center"/>
              <w:rPr>
                <w:rFonts w:ascii="宋体" w:hAnsi="宋体"/>
              </w:rPr>
            </w:pPr>
          </w:p>
        </w:tc>
        <w:tc>
          <w:tcPr>
            <w:tcW w:w="2165" w:type="dxa"/>
            <w:vAlign w:val="center"/>
          </w:tcPr>
          <w:p w:rsidR="00926F5F" w:rsidRDefault="00926F5F" w:rsidP="00F7530B">
            <w:pPr>
              <w:adjustRightInd w:val="0"/>
              <w:snapToGrid w:val="0"/>
              <w:ind w:left="79"/>
              <w:rPr>
                <w:rFonts w:ascii="宋体" w:hAnsi="宋体"/>
              </w:rPr>
            </w:pPr>
          </w:p>
        </w:tc>
        <w:tc>
          <w:tcPr>
            <w:tcW w:w="2335" w:type="dxa"/>
            <w:vAlign w:val="center"/>
          </w:tcPr>
          <w:p w:rsidR="00926F5F" w:rsidRDefault="00926F5F" w:rsidP="00F7530B">
            <w:pPr>
              <w:adjustRightInd w:val="0"/>
              <w:snapToGrid w:val="0"/>
              <w:ind w:left="79"/>
              <w:rPr>
                <w:rFonts w:ascii="宋体" w:hAnsi="宋体"/>
              </w:rPr>
            </w:pPr>
          </w:p>
        </w:tc>
        <w:tc>
          <w:tcPr>
            <w:tcW w:w="645" w:type="dxa"/>
            <w:vAlign w:val="center"/>
          </w:tcPr>
          <w:p w:rsidR="00926F5F" w:rsidRDefault="00926F5F" w:rsidP="00F7530B">
            <w:pPr>
              <w:adjustRightInd w:val="0"/>
              <w:snapToGrid w:val="0"/>
              <w:ind w:left="79"/>
              <w:jc w:val="center"/>
              <w:rPr>
                <w:rFonts w:ascii="宋体" w:hAnsi="宋体"/>
              </w:rPr>
            </w:pPr>
          </w:p>
        </w:tc>
        <w:tc>
          <w:tcPr>
            <w:tcW w:w="610" w:type="dxa"/>
            <w:vAlign w:val="center"/>
          </w:tcPr>
          <w:p w:rsidR="00926F5F" w:rsidRDefault="00926F5F" w:rsidP="00F7530B">
            <w:pPr>
              <w:adjustRightInd w:val="0"/>
              <w:snapToGrid w:val="0"/>
              <w:ind w:left="79"/>
              <w:jc w:val="center"/>
              <w:rPr>
                <w:rFonts w:ascii="宋体" w:hAnsi="宋体"/>
              </w:rPr>
            </w:pPr>
          </w:p>
        </w:tc>
        <w:tc>
          <w:tcPr>
            <w:tcW w:w="1900" w:type="dxa"/>
            <w:vAlign w:val="bottom"/>
          </w:tcPr>
          <w:p w:rsidR="00926F5F" w:rsidRDefault="00926F5F" w:rsidP="00F7530B">
            <w:pPr>
              <w:adjustRightInd w:val="0"/>
              <w:snapToGrid w:val="0"/>
              <w:ind w:left="79"/>
              <w:rPr>
                <w:rFonts w:ascii="宋体" w:hAnsi="宋体"/>
              </w:rPr>
            </w:pPr>
          </w:p>
        </w:tc>
        <w:tc>
          <w:tcPr>
            <w:tcW w:w="935" w:type="dxa"/>
            <w:vAlign w:val="bottom"/>
          </w:tcPr>
          <w:p w:rsidR="00926F5F" w:rsidRDefault="00926F5F" w:rsidP="00F7530B">
            <w:pPr>
              <w:adjustRightInd w:val="0"/>
              <w:snapToGrid w:val="0"/>
              <w:ind w:left="79"/>
              <w:rPr>
                <w:rFonts w:ascii="宋体" w:hAnsi="宋体"/>
              </w:rPr>
            </w:pPr>
          </w:p>
        </w:tc>
      </w:tr>
      <w:tr w:rsidR="00926F5F" w:rsidTr="00F7530B">
        <w:trPr>
          <w:trHeight w:val="300"/>
          <w:jc w:val="center"/>
        </w:trPr>
        <w:tc>
          <w:tcPr>
            <w:tcW w:w="640" w:type="dxa"/>
            <w:vAlign w:val="center"/>
          </w:tcPr>
          <w:p w:rsidR="00926F5F" w:rsidRDefault="00926F5F" w:rsidP="00F7530B">
            <w:pPr>
              <w:adjustRightInd w:val="0"/>
              <w:snapToGrid w:val="0"/>
              <w:ind w:left="79"/>
              <w:jc w:val="center"/>
              <w:rPr>
                <w:rFonts w:ascii="宋体" w:hAnsi="宋体"/>
              </w:rPr>
            </w:pPr>
          </w:p>
        </w:tc>
        <w:tc>
          <w:tcPr>
            <w:tcW w:w="2165" w:type="dxa"/>
            <w:vAlign w:val="center"/>
          </w:tcPr>
          <w:p w:rsidR="00926F5F" w:rsidRDefault="00926F5F" w:rsidP="00F7530B">
            <w:pPr>
              <w:adjustRightInd w:val="0"/>
              <w:snapToGrid w:val="0"/>
              <w:ind w:left="79"/>
              <w:rPr>
                <w:rFonts w:ascii="宋体" w:hAnsi="宋体"/>
              </w:rPr>
            </w:pPr>
          </w:p>
        </w:tc>
        <w:tc>
          <w:tcPr>
            <w:tcW w:w="2335" w:type="dxa"/>
            <w:vAlign w:val="center"/>
          </w:tcPr>
          <w:p w:rsidR="00926F5F" w:rsidRDefault="00926F5F" w:rsidP="00F7530B">
            <w:pPr>
              <w:adjustRightInd w:val="0"/>
              <w:snapToGrid w:val="0"/>
              <w:ind w:left="79"/>
              <w:rPr>
                <w:rFonts w:ascii="宋体" w:hAnsi="宋体"/>
              </w:rPr>
            </w:pPr>
          </w:p>
        </w:tc>
        <w:tc>
          <w:tcPr>
            <w:tcW w:w="645" w:type="dxa"/>
            <w:vAlign w:val="center"/>
          </w:tcPr>
          <w:p w:rsidR="00926F5F" w:rsidRDefault="00926F5F" w:rsidP="00F7530B">
            <w:pPr>
              <w:adjustRightInd w:val="0"/>
              <w:snapToGrid w:val="0"/>
              <w:ind w:left="79"/>
              <w:jc w:val="center"/>
              <w:rPr>
                <w:rFonts w:ascii="宋体" w:hAnsi="宋体"/>
              </w:rPr>
            </w:pPr>
          </w:p>
        </w:tc>
        <w:tc>
          <w:tcPr>
            <w:tcW w:w="610" w:type="dxa"/>
            <w:vAlign w:val="center"/>
          </w:tcPr>
          <w:p w:rsidR="00926F5F" w:rsidRDefault="00926F5F" w:rsidP="00F7530B">
            <w:pPr>
              <w:adjustRightInd w:val="0"/>
              <w:snapToGrid w:val="0"/>
              <w:ind w:left="79"/>
              <w:jc w:val="center"/>
              <w:rPr>
                <w:rFonts w:ascii="宋体" w:hAnsi="宋体"/>
              </w:rPr>
            </w:pPr>
          </w:p>
        </w:tc>
        <w:tc>
          <w:tcPr>
            <w:tcW w:w="1900" w:type="dxa"/>
            <w:vAlign w:val="bottom"/>
          </w:tcPr>
          <w:p w:rsidR="00926F5F" w:rsidRDefault="00926F5F" w:rsidP="00F7530B">
            <w:pPr>
              <w:adjustRightInd w:val="0"/>
              <w:snapToGrid w:val="0"/>
              <w:ind w:left="79"/>
              <w:rPr>
                <w:rFonts w:ascii="宋体" w:hAnsi="宋体"/>
              </w:rPr>
            </w:pPr>
          </w:p>
        </w:tc>
        <w:tc>
          <w:tcPr>
            <w:tcW w:w="935" w:type="dxa"/>
            <w:vAlign w:val="bottom"/>
          </w:tcPr>
          <w:p w:rsidR="00926F5F" w:rsidRDefault="00926F5F" w:rsidP="00F7530B">
            <w:pPr>
              <w:adjustRightInd w:val="0"/>
              <w:snapToGrid w:val="0"/>
              <w:ind w:left="79"/>
              <w:rPr>
                <w:rFonts w:ascii="宋体" w:hAnsi="宋体"/>
              </w:rPr>
            </w:pPr>
          </w:p>
        </w:tc>
      </w:tr>
      <w:tr w:rsidR="00926F5F" w:rsidTr="00F7530B">
        <w:trPr>
          <w:trHeight w:val="300"/>
          <w:jc w:val="center"/>
        </w:trPr>
        <w:tc>
          <w:tcPr>
            <w:tcW w:w="640" w:type="dxa"/>
            <w:vAlign w:val="center"/>
          </w:tcPr>
          <w:p w:rsidR="00926F5F" w:rsidRDefault="00926F5F" w:rsidP="00F7530B">
            <w:pPr>
              <w:adjustRightInd w:val="0"/>
              <w:snapToGrid w:val="0"/>
              <w:ind w:left="79"/>
              <w:jc w:val="center"/>
              <w:rPr>
                <w:rFonts w:ascii="宋体" w:hAnsi="宋体"/>
              </w:rPr>
            </w:pPr>
          </w:p>
        </w:tc>
        <w:tc>
          <w:tcPr>
            <w:tcW w:w="2165" w:type="dxa"/>
            <w:vAlign w:val="center"/>
          </w:tcPr>
          <w:p w:rsidR="00926F5F" w:rsidRDefault="00926F5F" w:rsidP="00F7530B">
            <w:pPr>
              <w:adjustRightInd w:val="0"/>
              <w:snapToGrid w:val="0"/>
              <w:ind w:left="79"/>
              <w:rPr>
                <w:rFonts w:ascii="宋体" w:hAnsi="宋体"/>
              </w:rPr>
            </w:pPr>
          </w:p>
        </w:tc>
        <w:tc>
          <w:tcPr>
            <w:tcW w:w="2335" w:type="dxa"/>
            <w:vAlign w:val="center"/>
          </w:tcPr>
          <w:p w:rsidR="00926F5F" w:rsidRDefault="00926F5F" w:rsidP="00F7530B">
            <w:pPr>
              <w:adjustRightInd w:val="0"/>
              <w:snapToGrid w:val="0"/>
              <w:ind w:left="79"/>
              <w:rPr>
                <w:rFonts w:ascii="宋体" w:hAnsi="宋体"/>
              </w:rPr>
            </w:pPr>
          </w:p>
        </w:tc>
        <w:tc>
          <w:tcPr>
            <w:tcW w:w="645" w:type="dxa"/>
            <w:vAlign w:val="center"/>
          </w:tcPr>
          <w:p w:rsidR="00926F5F" w:rsidRDefault="00926F5F" w:rsidP="00F7530B">
            <w:pPr>
              <w:adjustRightInd w:val="0"/>
              <w:snapToGrid w:val="0"/>
              <w:ind w:left="79"/>
              <w:jc w:val="center"/>
              <w:rPr>
                <w:rFonts w:ascii="宋体" w:hAnsi="宋体"/>
              </w:rPr>
            </w:pPr>
          </w:p>
        </w:tc>
        <w:tc>
          <w:tcPr>
            <w:tcW w:w="610" w:type="dxa"/>
            <w:vAlign w:val="center"/>
          </w:tcPr>
          <w:p w:rsidR="00926F5F" w:rsidRDefault="00926F5F" w:rsidP="00F7530B">
            <w:pPr>
              <w:adjustRightInd w:val="0"/>
              <w:snapToGrid w:val="0"/>
              <w:ind w:left="79"/>
              <w:jc w:val="center"/>
              <w:rPr>
                <w:rFonts w:ascii="宋体" w:hAnsi="宋体"/>
              </w:rPr>
            </w:pPr>
          </w:p>
        </w:tc>
        <w:tc>
          <w:tcPr>
            <w:tcW w:w="1900" w:type="dxa"/>
            <w:vAlign w:val="bottom"/>
          </w:tcPr>
          <w:p w:rsidR="00926F5F" w:rsidRDefault="00926F5F" w:rsidP="00F7530B">
            <w:pPr>
              <w:adjustRightInd w:val="0"/>
              <w:snapToGrid w:val="0"/>
              <w:ind w:left="79"/>
              <w:rPr>
                <w:rFonts w:ascii="宋体" w:hAnsi="宋体"/>
              </w:rPr>
            </w:pPr>
          </w:p>
        </w:tc>
        <w:tc>
          <w:tcPr>
            <w:tcW w:w="935" w:type="dxa"/>
            <w:vAlign w:val="bottom"/>
          </w:tcPr>
          <w:p w:rsidR="00926F5F" w:rsidRDefault="00926F5F" w:rsidP="00F7530B">
            <w:pPr>
              <w:adjustRightInd w:val="0"/>
              <w:snapToGrid w:val="0"/>
              <w:ind w:left="79"/>
              <w:rPr>
                <w:rFonts w:ascii="宋体" w:hAnsi="宋体"/>
              </w:rPr>
            </w:pPr>
          </w:p>
        </w:tc>
      </w:tr>
      <w:tr w:rsidR="00926F5F" w:rsidTr="00F7530B">
        <w:trPr>
          <w:trHeight w:val="300"/>
          <w:jc w:val="center"/>
        </w:trPr>
        <w:tc>
          <w:tcPr>
            <w:tcW w:w="640" w:type="dxa"/>
            <w:vAlign w:val="center"/>
          </w:tcPr>
          <w:p w:rsidR="00926F5F" w:rsidRDefault="00926F5F" w:rsidP="00F7530B">
            <w:pPr>
              <w:adjustRightInd w:val="0"/>
              <w:snapToGrid w:val="0"/>
              <w:ind w:left="69"/>
              <w:jc w:val="center"/>
              <w:rPr>
                <w:rFonts w:ascii="宋体" w:hAnsi="宋体"/>
              </w:rPr>
            </w:pPr>
          </w:p>
        </w:tc>
        <w:tc>
          <w:tcPr>
            <w:tcW w:w="2165" w:type="dxa"/>
            <w:vAlign w:val="center"/>
          </w:tcPr>
          <w:p w:rsidR="00926F5F" w:rsidRDefault="00926F5F" w:rsidP="00F7530B">
            <w:pPr>
              <w:adjustRightInd w:val="0"/>
              <w:snapToGrid w:val="0"/>
              <w:ind w:left="79"/>
              <w:rPr>
                <w:rFonts w:ascii="宋体" w:hAnsi="宋体"/>
              </w:rPr>
            </w:pPr>
          </w:p>
        </w:tc>
        <w:tc>
          <w:tcPr>
            <w:tcW w:w="2335" w:type="dxa"/>
            <w:vAlign w:val="center"/>
          </w:tcPr>
          <w:p w:rsidR="00926F5F" w:rsidRDefault="00926F5F" w:rsidP="00F7530B">
            <w:pPr>
              <w:adjustRightInd w:val="0"/>
              <w:snapToGrid w:val="0"/>
              <w:ind w:left="79"/>
              <w:rPr>
                <w:rFonts w:ascii="宋体" w:hAnsi="宋体"/>
              </w:rPr>
            </w:pPr>
          </w:p>
        </w:tc>
        <w:tc>
          <w:tcPr>
            <w:tcW w:w="645" w:type="dxa"/>
            <w:vAlign w:val="center"/>
          </w:tcPr>
          <w:p w:rsidR="00926F5F" w:rsidRDefault="00926F5F" w:rsidP="00F7530B">
            <w:pPr>
              <w:adjustRightInd w:val="0"/>
              <w:snapToGrid w:val="0"/>
              <w:ind w:left="79"/>
              <w:jc w:val="center"/>
              <w:rPr>
                <w:rFonts w:ascii="宋体" w:hAnsi="宋体"/>
              </w:rPr>
            </w:pPr>
          </w:p>
        </w:tc>
        <w:tc>
          <w:tcPr>
            <w:tcW w:w="610" w:type="dxa"/>
            <w:vAlign w:val="center"/>
          </w:tcPr>
          <w:p w:rsidR="00926F5F" w:rsidRDefault="00926F5F" w:rsidP="00F7530B">
            <w:pPr>
              <w:adjustRightInd w:val="0"/>
              <w:snapToGrid w:val="0"/>
              <w:ind w:left="79"/>
              <w:jc w:val="center"/>
              <w:rPr>
                <w:rFonts w:ascii="宋体" w:hAnsi="宋体"/>
              </w:rPr>
            </w:pPr>
          </w:p>
        </w:tc>
        <w:tc>
          <w:tcPr>
            <w:tcW w:w="1900" w:type="dxa"/>
            <w:vAlign w:val="bottom"/>
          </w:tcPr>
          <w:p w:rsidR="00926F5F" w:rsidRDefault="00926F5F" w:rsidP="00F7530B">
            <w:pPr>
              <w:adjustRightInd w:val="0"/>
              <w:snapToGrid w:val="0"/>
              <w:ind w:left="79"/>
              <w:rPr>
                <w:rFonts w:ascii="宋体" w:hAnsi="宋体"/>
              </w:rPr>
            </w:pPr>
          </w:p>
        </w:tc>
        <w:tc>
          <w:tcPr>
            <w:tcW w:w="935" w:type="dxa"/>
            <w:vAlign w:val="bottom"/>
          </w:tcPr>
          <w:p w:rsidR="00926F5F" w:rsidRDefault="00926F5F" w:rsidP="00F7530B">
            <w:pPr>
              <w:adjustRightInd w:val="0"/>
              <w:snapToGrid w:val="0"/>
              <w:ind w:left="79"/>
              <w:rPr>
                <w:rFonts w:ascii="宋体" w:hAnsi="宋体"/>
              </w:rPr>
            </w:pPr>
          </w:p>
        </w:tc>
      </w:tr>
    </w:tbl>
    <w:p w:rsidR="00926F5F" w:rsidRDefault="00926F5F" w:rsidP="00926F5F"/>
    <w:p w:rsidR="00926F5F" w:rsidRDefault="00926F5F" w:rsidP="00926F5F">
      <w:pPr>
        <w:pStyle w:val="10"/>
        <w:keepNext w:val="0"/>
        <w:keepLines w:val="0"/>
        <w:numPr>
          <w:ilvl w:val="0"/>
          <w:numId w:val="38"/>
        </w:numPr>
        <w:snapToGrid w:val="0"/>
        <w:spacing w:line="400" w:lineRule="atLeast"/>
        <w:jc w:val="left"/>
        <w:rPr>
          <w:rFonts w:hAnsi="宋体" w:cs="宋体"/>
          <w:b w:val="0"/>
          <w:kern w:val="0"/>
          <w:sz w:val="24"/>
          <w:szCs w:val="24"/>
        </w:rPr>
      </w:pPr>
      <w:bookmarkStart w:id="73" w:name="_Toc5566"/>
      <w:r>
        <w:rPr>
          <w:rFonts w:hAnsi="宋体" w:cs="宋体" w:hint="eastAsia"/>
          <w:b w:val="0"/>
          <w:kern w:val="0"/>
          <w:sz w:val="24"/>
          <w:szCs w:val="24"/>
        </w:rPr>
        <w:t>专用工具</w:t>
      </w:r>
      <w:bookmarkEnd w:id="73"/>
    </w:p>
    <w:p w:rsidR="00926F5F" w:rsidRDefault="00256D15" w:rsidP="00926F5F">
      <w:pPr>
        <w:widowControl w:val="0"/>
        <w:adjustRightInd w:val="0"/>
        <w:snapToGrid w:val="0"/>
        <w:spacing w:line="400" w:lineRule="atLeast"/>
        <w:ind w:firstLineChars="207" w:firstLine="538"/>
        <w:outlineLvl w:val="0"/>
        <w:rPr>
          <w:rFonts w:ascii="宋体" w:hAnsi="宋体" w:cs="宋体"/>
          <w:spacing w:val="10"/>
        </w:rPr>
      </w:pPr>
      <w:r>
        <w:rPr>
          <w:rFonts w:ascii="宋体" w:hAnsi="宋体" w:cs="宋体" w:hint="eastAsia"/>
          <w:spacing w:val="10"/>
        </w:rPr>
        <w:t>报价方</w:t>
      </w:r>
      <w:r w:rsidR="00926F5F">
        <w:rPr>
          <w:rFonts w:ascii="宋体" w:hAnsi="宋体" w:cs="宋体" w:hint="eastAsia"/>
          <w:spacing w:val="10"/>
        </w:rPr>
        <w:t>应提供所有便于维修和安装的专用工具，特殊工具和夹具等。此外，</w:t>
      </w:r>
      <w:r>
        <w:rPr>
          <w:rFonts w:ascii="宋体" w:hAnsi="宋体" w:cs="宋体" w:hint="eastAsia"/>
          <w:spacing w:val="10"/>
        </w:rPr>
        <w:t>报价方</w:t>
      </w:r>
      <w:r w:rsidR="00926F5F">
        <w:rPr>
          <w:rFonts w:ascii="宋体" w:hAnsi="宋体" w:cs="宋体" w:hint="eastAsia"/>
          <w:spacing w:val="10"/>
        </w:rPr>
        <w:t>还应提供一份推荐的维修测试人员必备的标准工具清单</w:t>
      </w:r>
      <w:r w:rsidR="00926F5F">
        <w:rPr>
          <w:rFonts w:ascii="宋体" w:hAnsi="宋体" w:cs="宋体" w:hint="eastAsia"/>
        </w:rPr>
        <w:t>（计入总价）</w:t>
      </w:r>
      <w:r w:rsidR="00926F5F">
        <w:rPr>
          <w:rFonts w:ascii="宋体" w:hAnsi="宋体" w:cs="宋体" w:hint="eastAsia"/>
          <w:spacing w:val="10"/>
        </w:rPr>
        <w:t>。</w:t>
      </w:r>
    </w:p>
    <w:tbl>
      <w:tblPr>
        <w:tblStyle w:val="af3"/>
        <w:tblW w:w="9288" w:type="dxa"/>
        <w:tblLayout w:type="fixed"/>
        <w:tblLook w:val="04A0"/>
      </w:tblPr>
      <w:tblGrid>
        <w:gridCol w:w="1230"/>
        <w:gridCol w:w="4636"/>
        <w:gridCol w:w="1099"/>
        <w:gridCol w:w="2323"/>
      </w:tblGrid>
      <w:tr w:rsidR="00926F5F" w:rsidTr="00F7530B">
        <w:tc>
          <w:tcPr>
            <w:tcW w:w="1230" w:type="dxa"/>
          </w:tcPr>
          <w:p w:rsidR="00926F5F" w:rsidRDefault="00926F5F" w:rsidP="00F7530B">
            <w:pPr>
              <w:adjustRightInd w:val="0"/>
              <w:snapToGrid w:val="0"/>
              <w:spacing w:line="400" w:lineRule="atLeast"/>
              <w:jc w:val="center"/>
              <w:outlineLvl w:val="0"/>
              <w:rPr>
                <w:rFonts w:ascii="宋体" w:hAnsi="宋体" w:cs="宋体"/>
                <w:b/>
              </w:rPr>
            </w:pPr>
            <w:r>
              <w:rPr>
                <w:rFonts w:ascii="宋体" w:hAnsi="宋体" w:cs="宋体" w:hint="eastAsia"/>
                <w:b/>
              </w:rPr>
              <w:t>序号</w:t>
            </w:r>
          </w:p>
        </w:tc>
        <w:tc>
          <w:tcPr>
            <w:tcW w:w="4636" w:type="dxa"/>
          </w:tcPr>
          <w:p w:rsidR="00926F5F" w:rsidRDefault="00926F5F" w:rsidP="00F7530B">
            <w:pPr>
              <w:adjustRightInd w:val="0"/>
              <w:snapToGrid w:val="0"/>
              <w:spacing w:line="400" w:lineRule="atLeast"/>
              <w:jc w:val="center"/>
              <w:outlineLvl w:val="0"/>
              <w:rPr>
                <w:rFonts w:ascii="宋体" w:hAnsi="宋体" w:cs="宋体"/>
                <w:b/>
              </w:rPr>
            </w:pPr>
            <w:r>
              <w:rPr>
                <w:rFonts w:ascii="宋体" w:hAnsi="宋体" w:cs="宋体" w:hint="eastAsia"/>
                <w:b/>
              </w:rPr>
              <w:t>名称</w:t>
            </w:r>
          </w:p>
        </w:tc>
        <w:tc>
          <w:tcPr>
            <w:tcW w:w="1099" w:type="dxa"/>
          </w:tcPr>
          <w:p w:rsidR="00926F5F" w:rsidRDefault="00926F5F" w:rsidP="00F7530B">
            <w:pPr>
              <w:adjustRightInd w:val="0"/>
              <w:snapToGrid w:val="0"/>
              <w:spacing w:line="400" w:lineRule="atLeast"/>
              <w:jc w:val="center"/>
              <w:outlineLvl w:val="0"/>
              <w:rPr>
                <w:rFonts w:ascii="宋体" w:hAnsi="宋体" w:cs="宋体"/>
                <w:b/>
              </w:rPr>
            </w:pPr>
            <w:r>
              <w:rPr>
                <w:rFonts w:ascii="宋体" w:hAnsi="宋体" w:cs="宋体" w:hint="eastAsia"/>
                <w:b/>
              </w:rPr>
              <w:t>数量</w:t>
            </w:r>
          </w:p>
        </w:tc>
        <w:tc>
          <w:tcPr>
            <w:tcW w:w="2323" w:type="dxa"/>
          </w:tcPr>
          <w:p w:rsidR="00926F5F" w:rsidRDefault="00926F5F" w:rsidP="00F7530B">
            <w:pPr>
              <w:adjustRightInd w:val="0"/>
              <w:snapToGrid w:val="0"/>
              <w:spacing w:line="400" w:lineRule="atLeast"/>
              <w:jc w:val="center"/>
              <w:outlineLvl w:val="0"/>
              <w:rPr>
                <w:rFonts w:ascii="宋体" w:hAnsi="宋体" w:cs="宋体"/>
                <w:b/>
              </w:rPr>
            </w:pPr>
            <w:r>
              <w:rPr>
                <w:rFonts w:ascii="宋体" w:hAnsi="宋体" w:cs="宋体" w:hint="eastAsia"/>
                <w:b/>
              </w:rPr>
              <w:t>备注</w:t>
            </w:r>
          </w:p>
        </w:tc>
      </w:tr>
      <w:tr w:rsidR="00926F5F" w:rsidTr="00F7530B">
        <w:tc>
          <w:tcPr>
            <w:tcW w:w="1230" w:type="dxa"/>
          </w:tcPr>
          <w:p w:rsidR="00926F5F" w:rsidRDefault="00926F5F" w:rsidP="00F7530B">
            <w:pPr>
              <w:adjustRightInd w:val="0"/>
              <w:snapToGrid w:val="0"/>
              <w:spacing w:line="400" w:lineRule="atLeast"/>
              <w:jc w:val="center"/>
              <w:outlineLvl w:val="0"/>
              <w:rPr>
                <w:rFonts w:ascii="宋体" w:hAnsi="宋体" w:cs="宋体"/>
                <w:b/>
              </w:rPr>
            </w:pPr>
          </w:p>
        </w:tc>
        <w:tc>
          <w:tcPr>
            <w:tcW w:w="4636" w:type="dxa"/>
          </w:tcPr>
          <w:p w:rsidR="00926F5F" w:rsidRDefault="00926F5F" w:rsidP="00F7530B">
            <w:pPr>
              <w:adjustRightInd w:val="0"/>
              <w:snapToGrid w:val="0"/>
              <w:spacing w:line="400" w:lineRule="atLeast"/>
              <w:jc w:val="center"/>
              <w:outlineLvl w:val="0"/>
              <w:rPr>
                <w:rFonts w:ascii="宋体" w:hAnsi="宋体" w:cs="宋体"/>
                <w:b/>
              </w:rPr>
            </w:pPr>
          </w:p>
        </w:tc>
        <w:tc>
          <w:tcPr>
            <w:tcW w:w="1099" w:type="dxa"/>
          </w:tcPr>
          <w:p w:rsidR="00926F5F" w:rsidRDefault="00926F5F" w:rsidP="00F7530B">
            <w:pPr>
              <w:adjustRightInd w:val="0"/>
              <w:snapToGrid w:val="0"/>
              <w:spacing w:line="400" w:lineRule="atLeast"/>
              <w:jc w:val="center"/>
              <w:outlineLvl w:val="0"/>
              <w:rPr>
                <w:rFonts w:ascii="宋体" w:hAnsi="宋体" w:cs="宋体"/>
                <w:b/>
              </w:rPr>
            </w:pPr>
          </w:p>
        </w:tc>
        <w:tc>
          <w:tcPr>
            <w:tcW w:w="2323" w:type="dxa"/>
          </w:tcPr>
          <w:p w:rsidR="00926F5F" w:rsidRDefault="00926F5F" w:rsidP="00F7530B">
            <w:pPr>
              <w:adjustRightInd w:val="0"/>
              <w:snapToGrid w:val="0"/>
              <w:spacing w:line="400" w:lineRule="atLeast"/>
              <w:jc w:val="center"/>
              <w:outlineLvl w:val="0"/>
              <w:rPr>
                <w:rFonts w:ascii="宋体" w:hAnsi="宋体" w:cs="宋体"/>
                <w:b/>
              </w:rPr>
            </w:pPr>
          </w:p>
        </w:tc>
      </w:tr>
      <w:tr w:rsidR="00926F5F" w:rsidTr="00F7530B">
        <w:tc>
          <w:tcPr>
            <w:tcW w:w="1230" w:type="dxa"/>
          </w:tcPr>
          <w:p w:rsidR="00926F5F" w:rsidRDefault="00926F5F" w:rsidP="00F7530B">
            <w:pPr>
              <w:adjustRightInd w:val="0"/>
              <w:snapToGrid w:val="0"/>
              <w:spacing w:line="400" w:lineRule="atLeast"/>
              <w:jc w:val="center"/>
              <w:outlineLvl w:val="0"/>
              <w:rPr>
                <w:rFonts w:ascii="宋体" w:hAnsi="宋体" w:cs="宋体"/>
                <w:b/>
              </w:rPr>
            </w:pPr>
          </w:p>
        </w:tc>
        <w:tc>
          <w:tcPr>
            <w:tcW w:w="4636" w:type="dxa"/>
          </w:tcPr>
          <w:p w:rsidR="00926F5F" w:rsidRDefault="00926F5F" w:rsidP="00F7530B">
            <w:pPr>
              <w:adjustRightInd w:val="0"/>
              <w:snapToGrid w:val="0"/>
              <w:spacing w:line="400" w:lineRule="atLeast"/>
              <w:jc w:val="center"/>
              <w:outlineLvl w:val="0"/>
              <w:rPr>
                <w:rFonts w:ascii="宋体" w:hAnsi="宋体" w:cs="宋体"/>
                <w:b/>
              </w:rPr>
            </w:pPr>
          </w:p>
        </w:tc>
        <w:tc>
          <w:tcPr>
            <w:tcW w:w="1099" w:type="dxa"/>
          </w:tcPr>
          <w:p w:rsidR="00926F5F" w:rsidRDefault="00926F5F" w:rsidP="00F7530B">
            <w:pPr>
              <w:adjustRightInd w:val="0"/>
              <w:snapToGrid w:val="0"/>
              <w:spacing w:line="400" w:lineRule="atLeast"/>
              <w:jc w:val="center"/>
              <w:outlineLvl w:val="0"/>
              <w:rPr>
                <w:rFonts w:ascii="宋体" w:hAnsi="宋体" w:cs="宋体"/>
                <w:b/>
              </w:rPr>
            </w:pPr>
          </w:p>
        </w:tc>
        <w:tc>
          <w:tcPr>
            <w:tcW w:w="2323" w:type="dxa"/>
          </w:tcPr>
          <w:p w:rsidR="00926F5F" w:rsidRDefault="00926F5F" w:rsidP="00F7530B">
            <w:pPr>
              <w:adjustRightInd w:val="0"/>
              <w:snapToGrid w:val="0"/>
              <w:spacing w:line="400" w:lineRule="atLeast"/>
              <w:jc w:val="center"/>
              <w:outlineLvl w:val="0"/>
              <w:rPr>
                <w:rFonts w:ascii="宋体" w:hAnsi="宋体" w:cs="宋体"/>
                <w:b/>
              </w:rPr>
            </w:pPr>
          </w:p>
        </w:tc>
      </w:tr>
      <w:tr w:rsidR="00926F5F" w:rsidTr="00F7530B">
        <w:tc>
          <w:tcPr>
            <w:tcW w:w="1230" w:type="dxa"/>
          </w:tcPr>
          <w:p w:rsidR="00926F5F" w:rsidRDefault="00926F5F" w:rsidP="00F7530B">
            <w:pPr>
              <w:adjustRightInd w:val="0"/>
              <w:snapToGrid w:val="0"/>
              <w:spacing w:line="400" w:lineRule="atLeast"/>
              <w:jc w:val="center"/>
              <w:outlineLvl w:val="0"/>
              <w:rPr>
                <w:rFonts w:ascii="宋体" w:hAnsi="宋体" w:cs="宋体"/>
                <w:b/>
              </w:rPr>
            </w:pPr>
          </w:p>
        </w:tc>
        <w:tc>
          <w:tcPr>
            <w:tcW w:w="4636" w:type="dxa"/>
          </w:tcPr>
          <w:p w:rsidR="00926F5F" w:rsidRDefault="00926F5F" w:rsidP="00F7530B">
            <w:pPr>
              <w:adjustRightInd w:val="0"/>
              <w:snapToGrid w:val="0"/>
              <w:spacing w:line="400" w:lineRule="atLeast"/>
              <w:jc w:val="center"/>
              <w:outlineLvl w:val="0"/>
              <w:rPr>
                <w:rFonts w:ascii="宋体" w:hAnsi="宋体" w:cs="宋体"/>
                <w:b/>
              </w:rPr>
            </w:pPr>
          </w:p>
        </w:tc>
        <w:tc>
          <w:tcPr>
            <w:tcW w:w="1099" w:type="dxa"/>
          </w:tcPr>
          <w:p w:rsidR="00926F5F" w:rsidRDefault="00926F5F" w:rsidP="00F7530B">
            <w:pPr>
              <w:adjustRightInd w:val="0"/>
              <w:snapToGrid w:val="0"/>
              <w:spacing w:line="400" w:lineRule="atLeast"/>
              <w:jc w:val="center"/>
              <w:outlineLvl w:val="0"/>
              <w:rPr>
                <w:rFonts w:ascii="宋体" w:hAnsi="宋体" w:cs="宋体"/>
                <w:b/>
              </w:rPr>
            </w:pPr>
          </w:p>
        </w:tc>
        <w:tc>
          <w:tcPr>
            <w:tcW w:w="2323" w:type="dxa"/>
          </w:tcPr>
          <w:p w:rsidR="00926F5F" w:rsidRDefault="00926F5F" w:rsidP="00F7530B">
            <w:pPr>
              <w:adjustRightInd w:val="0"/>
              <w:snapToGrid w:val="0"/>
              <w:spacing w:line="400" w:lineRule="atLeast"/>
              <w:jc w:val="center"/>
              <w:outlineLvl w:val="0"/>
              <w:rPr>
                <w:rFonts w:ascii="宋体" w:hAnsi="宋体" w:cs="宋体"/>
                <w:b/>
              </w:rPr>
            </w:pPr>
          </w:p>
        </w:tc>
      </w:tr>
      <w:tr w:rsidR="00926F5F" w:rsidTr="00F7530B">
        <w:tc>
          <w:tcPr>
            <w:tcW w:w="1230" w:type="dxa"/>
          </w:tcPr>
          <w:p w:rsidR="00926F5F" w:rsidRDefault="00926F5F" w:rsidP="00F7530B">
            <w:pPr>
              <w:adjustRightInd w:val="0"/>
              <w:snapToGrid w:val="0"/>
              <w:spacing w:line="400" w:lineRule="atLeast"/>
              <w:jc w:val="center"/>
              <w:outlineLvl w:val="0"/>
              <w:rPr>
                <w:rFonts w:ascii="宋体" w:hAnsi="宋体" w:cs="宋体"/>
                <w:b/>
              </w:rPr>
            </w:pPr>
          </w:p>
        </w:tc>
        <w:tc>
          <w:tcPr>
            <w:tcW w:w="4636" w:type="dxa"/>
          </w:tcPr>
          <w:p w:rsidR="00926F5F" w:rsidRDefault="00926F5F" w:rsidP="00F7530B">
            <w:pPr>
              <w:adjustRightInd w:val="0"/>
              <w:snapToGrid w:val="0"/>
              <w:spacing w:line="400" w:lineRule="atLeast"/>
              <w:jc w:val="center"/>
              <w:outlineLvl w:val="0"/>
              <w:rPr>
                <w:rFonts w:ascii="宋体" w:hAnsi="宋体" w:cs="宋体"/>
                <w:b/>
              </w:rPr>
            </w:pPr>
          </w:p>
        </w:tc>
        <w:tc>
          <w:tcPr>
            <w:tcW w:w="1099" w:type="dxa"/>
          </w:tcPr>
          <w:p w:rsidR="00926F5F" w:rsidRDefault="00926F5F" w:rsidP="00F7530B">
            <w:pPr>
              <w:adjustRightInd w:val="0"/>
              <w:snapToGrid w:val="0"/>
              <w:spacing w:line="400" w:lineRule="atLeast"/>
              <w:jc w:val="center"/>
              <w:outlineLvl w:val="0"/>
              <w:rPr>
                <w:rFonts w:ascii="宋体" w:hAnsi="宋体" w:cs="宋体"/>
                <w:b/>
              </w:rPr>
            </w:pPr>
          </w:p>
        </w:tc>
        <w:tc>
          <w:tcPr>
            <w:tcW w:w="2323" w:type="dxa"/>
          </w:tcPr>
          <w:p w:rsidR="00926F5F" w:rsidRDefault="00926F5F" w:rsidP="00F7530B">
            <w:pPr>
              <w:adjustRightInd w:val="0"/>
              <w:snapToGrid w:val="0"/>
              <w:spacing w:line="400" w:lineRule="atLeast"/>
              <w:jc w:val="center"/>
              <w:outlineLvl w:val="0"/>
              <w:rPr>
                <w:rFonts w:ascii="宋体" w:hAnsi="宋体" w:cs="宋体"/>
                <w:b/>
              </w:rPr>
            </w:pPr>
          </w:p>
        </w:tc>
      </w:tr>
      <w:tr w:rsidR="00926F5F" w:rsidTr="00F7530B">
        <w:tc>
          <w:tcPr>
            <w:tcW w:w="1230" w:type="dxa"/>
          </w:tcPr>
          <w:p w:rsidR="00926F5F" w:rsidRDefault="00926F5F" w:rsidP="00F7530B">
            <w:pPr>
              <w:adjustRightInd w:val="0"/>
              <w:snapToGrid w:val="0"/>
              <w:spacing w:line="400" w:lineRule="atLeast"/>
              <w:jc w:val="center"/>
              <w:outlineLvl w:val="0"/>
              <w:rPr>
                <w:rFonts w:ascii="宋体" w:hAnsi="宋体" w:cs="宋体"/>
                <w:b/>
              </w:rPr>
            </w:pPr>
          </w:p>
        </w:tc>
        <w:tc>
          <w:tcPr>
            <w:tcW w:w="4636" w:type="dxa"/>
          </w:tcPr>
          <w:p w:rsidR="00926F5F" w:rsidRDefault="00926F5F" w:rsidP="00F7530B">
            <w:pPr>
              <w:adjustRightInd w:val="0"/>
              <w:snapToGrid w:val="0"/>
              <w:spacing w:line="400" w:lineRule="atLeast"/>
              <w:jc w:val="center"/>
              <w:outlineLvl w:val="0"/>
              <w:rPr>
                <w:rFonts w:ascii="宋体" w:hAnsi="宋体" w:cs="宋体"/>
                <w:b/>
              </w:rPr>
            </w:pPr>
          </w:p>
        </w:tc>
        <w:tc>
          <w:tcPr>
            <w:tcW w:w="1099" w:type="dxa"/>
          </w:tcPr>
          <w:p w:rsidR="00926F5F" w:rsidRDefault="00926F5F" w:rsidP="00F7530B">
            <w:pPr>
              <w:adjustRightInd w:val="0"/>
              <w:snapToGrid w:val="0"/>
              <w:spacing w:line="400" w:lineRule="atLeast"/>
              <w:jc w:val="center"/>
              <w:outlineLvl w:val="0"/>
              <w:rPr>
                <w:rFonts w:ascii="宋体" w:hAnsi="宋体" w:cs="宋体"/>
                <w:b/>
              </w:rPr>
            </w:pPr>
          </w:p>
        </w:tc>
        <w:tc>
          <w:tcPr>
            <w:tcW w:w="2323" w:type="dxa"/>
          </w:tcPr>
          <w:p w:rsidR="00926F5F" w:rsidRDefault="00926F5F" w:rsidP="00F7530B">
            <w:pPr>
              <w:adjustRightInd w:val="0"/>
              <w:snapToGrid w:val="0"/>
              <w:spacing w:line="400" w:lineRule="atLeast"/>
              <w:jc w:val="center"/>
              <w:outlineLvl w:val="0"/>
              <w:rPr>
                <w:rFonts w:ascii="宋体" w:hAnsi="宋体" w:cs="宋体"/>
                <w:b/>
              </w:rPr>
            </w:pPr>
          </w:p>
        </w:tc>
      </w:tr>
    </w:tbl>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74" w:name="_Toc16567_WPSOffice_Level1"/>
      <w:bookmarkStart w:id="75" w:name="_Toc509632898"/>
      <w:bookmarkStart w:id="76" w:name="_Toc213253311"/>
      <w:bookmarkStart w:id="77" w:name="_Toc502332509"/>
      <w:bookmarkStart w:id="78" w:name="_Toc12315"/>
      <w:bookmarkStart w:id="79" w:name="_Toc509633010"/>
      <w:bookmarkStart w:id="80" w:name="_Toc520259096"/>
      <w:bookmarkStart w:id="81" w:name="_Toc502331814"/>
      <w:bookmarkStart w:id="82" w:name="_Toc98775531"/>
      <w:bookmarkStart w:id="83" w:name="_Toc99596409"/>
      <w:bookmarkStart w:id="84" w:name="_Toc186948996"/>
      <w:bookmarkStart w:id="85" w:name="_Toc509576599"/>
      <w:bookmarkStart w:id="86" w:name="_Toc21181_WPSOffice_Level1"/>
      <w:bookmarkStart w:id="87" w:name="_Toc22039_WPSOffice_Level1"/>
      <w:bookmarkStart w:id="88" w:name="_Toc67805530"/>
      <w:bookmarkStart w:id="89" w:name="_Toc517838598"/>
      <w:bookmarkStart w:id="90" w:name="_Toc517837060"/>
      <w:bookmarkStart w:id="91" w:name="_Toc517663417"/>
      <w:bookmarkStart w:id="92" w:name="_Toc78533717"/>
      <w:bookmarkStart w:id="93" w:name="_Toc521677876"/>
      <w:bookmarkStart w:id="94" w:name="_Toc75339073"/>
      <w:r>
        <w:rPr>
          <w:rFonts w:hAnsi="宋体" w:cs="宋体" w:hint="eastAsia"/>
          <w:bCs/>
          <w:kern w:val="0"/>
          <w:sz w:val="24"/>
          <w:szCs w:val="24"/>
        </w:rPr>
        <w:t>技术资料和交付进度</w:t>
      </w:r>
      <w:bookmarkEnd w:id="74"/>
      <w:bookmarkEnd w:id="75"/>
      <w:bookmarkEnd w:id="76"/>
      <w:bookmarkEnd w:id="77"/>
      <w:bookmarkEnd w:id="78"/>
      <w:bookmarkEnd w:id="79"/>
      <w:bookmarkEnd w:id="80"/>
      <w:bookmarkEnd w:id="81"/>
      <w:bookmarkEnd w:id="82"/>
      <w:bookmarkEnd w:id="83"/>
      <w:bookmarkEnd w:id="84"/>
      <w:bookmarkEnd w:id="85"/>
      <w:bookmarkEnd w:id="86"/>
      <w:bookmarkEnd w:id="87"/>
    </w:p>
    <w:p w:rsidR="00926F5F" w:rsidRDefault="00926F5F" w:rsidP="00926F5F">
      <w:pPr>
        <w:pStyle w:val="10"/>
        <w:keepNext w:val="0"/>
        <w:keepLines w:val="0"/>
        <w:numPr>
          <w:ilvl w:val="0"/>
          <w:numId w:val="40"/>
        </w:numPr>
        <w:snapToGrid w:val="0"/>
        <w:spacing w:line="400" w:lineRule="atLeast"/>
        <w:jc w:val="left"/>
        <w:rPr>
          <w:rFonts w:hAnsi="宋体" w:cs="宋体"/>
          <w:b w:val="0"/>
          <w:kern w:val="0"/>
          <w:sz w:val="24"/>
          <w:szCs w:val="24"/>
        </w:rPr>
      </w:pPr>
      <w:bookmarkStart w:id="95" w:name="_Toc98775532"/>
      <w:bookmarkStart w:id="96" w:name="_Toc3824911"/>
      <w:bookmarkStart w:id="97" w:name="_Toc501726285"/>
      <w:bookmarkStart w:id="98" w:name="_Toc397131861"/>
      <w:bookmarkStart w:id="99" w:name="_Toc502331816"/>
      <w:bookmarkStart w:id="100" w:name="_Toc396527846"/>
      <w:bookmarkStart w:id="101" w:name="_Toc502332511"/>
      <w:bookmarkStart w:id="102" w:name="_Toc396528061"/>
      <w:bookmarkStart w:id="103" w:name="_Toc520259098"/>
      <w:bookmarkStart w:id="104" w:name="_Toc396529285"/>
      <w:bookmarkStart w:id="105" w:name="_Toc397175917"/>
      <w:bookmarkStart w:id="106" w:name="_Toc396528492"/>
      <w:bookmarkStart w:id="107" w:name="_Toc396990276"/>
      <w:bookmarkStart w:id="108" w:name="_Toc397174646"/>
      <w:bookmarkStart w:id="109" w:name="_Toc509576601"/>
      <w:bookmarkStart w:id="110" w:name="_Toc399318771"/>
      <w:bookmarkStart w:id="111" w:name="_Toc501336194"/>
      <w:bookmarkStart w:id="112" w:name="_Toc509632900"/>
      <w:bookmarkStart w:id="113" w:name="_Toc396988662"/>
      <w:bookmarkStart w:id="114" w:name="_Toc509633012"/>
      <w:r>
        <w:rPr>
          <w:rFonts w:hAnsi="宋体" w:cs="宋体" w:hint="eastAsia"/>
          <w:b w:val="0"/>
          <w:kern w:val="0"/>
          <w:sz w:val="24"/>
          <w:szCs w:val="24"/>
        </w:rPr>
        <w:t xml:space="preserve"> 一般要求</w:t>
      </w:r>
      <w:bookmarkEnd w:id="95"/>
      <w:bookmarkEnd w:id="96"/>
    </w:p>
    <w:p w:rsidR="00926F5F" w:rsidRDefault="00256D15"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按照中国电力工业使用的标准及响应的代码、规则对图纸编号，对所有图纸、文件和</w:t>
      </w:r>
      <w:r>
        <w:rPr>
          <w:rFonts w:hAnsi="宋体" w:cs="宋体" w:hint="eastAsia"/>
          <w:b w:val="0"/>
          <w:kern w:val="0"/>
          <w:sz w:val="24"/>
          <w:szCs w:val="24"/>
        </w:rPr>
        <w:t>报价方</w:t>
      </w:r>
      <w:r w:rsidR="00926F5F">
        <w:rPr>
          <w:rFonts w:hAnsi="宋体" w:cs="宋体" w:hint="eastAsia"/>
          <w:b w:val="0"/>
          <w:kern w:val="0"/>
          <w:sz w:val="24"/>
          <w:szCs w:val="24"/>
        </w:rPr>
        <w:t>提供的其它技术文件采用</w:t>
      </w:r>
      <w:r w:rsidR="00926F5F">
        <w:rPr>
          <w:rFonts w:hAnsi="宋体" w:cs="宋体"/>
          <w:b w:val="0"/>
          <w:kern w:val="0"/>
          <w:sz w:val="24"/>
          <w:szCs w:val="24"/>
        </w:rPr>
        <w:t>KKS</w:t>
      </w:r>
      <w:r w:rsidR="00926F5F">
        <w:rPr>
          <w:rFonts w:hAnsi="宋体" w:cs="宋体" w:hint="eastAsia"/>
          <w:b w:val="0"/>
          <w:kern w:val="0"/>
          <w:sz w:val="24"/>
          <w:szCs w:val="24"/>
        </w:rPr>
        <w:t>编码系统，并且提供的资料使用国家法定单位制即国际单位制</w:t>
      </w:r>
      <w:r w:rsidR="00926F5F">
        <w:rPr>
          <w:rFonts w:hAnsi="宋体" w:cs="宋体"/>
          <w:b w:val="0"/>
          <w:kern w:val="0"/>
          <w:sz w:val="24"/>
          <w:szCs w:val="24"/>
        </w:rPr>
        <w:t>(</w:t>
      </w:r>
      <w:r w:rsidR="00926F5F">
        <w:rPr>
          <w:rFonts w:hAnsi="宋体" w:cs="宋体" w:hint="eastAsia"/>
          <w:b w:val="0"/>
          <w:kern w:val="0"/>
          <w:sz w:val="24"/>
          <w:szCs w:val="24"/>
        </w:rPr>
        <w:t>语言为中文</w:t>
      </w:r>
      <w:r w:rsidR="00926F5F">
        <w:rPr>
          <w:rFonts w:hAnsi="宋体" w:cs="宋体"/>
          <w:b w:val="0"/>
          <w:kern w:val="0"/>
          <w:sz w:val="24"/>
          <w:szCs w:val="24"/>
        </w:rPr>
        <w:t>)</w:t>
      </w:r>
      <w:r w:rsidR="00926F5F">
        <w:rPr>
          <w:rFonts w:hAnsi="宋体" w:cs="宋体" w:hint="eastAsia"/>
          <w:b w:val="0"/>
          <w:kern w:val="0"/>
          <w:sz w:val="24"/>
          <w:szCs w:val="24"/>
        </w:rPr>
        <w:t>。</w:t>
      </w:r>
    </w:p>
    <w:p w:rsidR="00926F5F" w:rsidRDefault="00926F5F"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资料的组织结构清晰、逻辑性强。资料内容正确、准确、一致、清晰完整，满足工程要求。</w:t>
      </w:r>
    </w:p>
    <w:p w:rsidR="00926F5F" w:rsidRDefault="00256D15"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资料的提交及时、充分，满足工程进度要求。技术协议签定后</w:t>
      </w:r>
      <w:r w:rsidR="00926F5F">
        <w:rPr>
          <w:rFonts w:hAnsi="宋体" w:cs="宋体"/>
          <w:b w:val="0"/>
          <w:kern w:val="0"/>
          <w:sz w:val="24"/>
          <w:szCs w:val="24"/>
        </w:rPr>
        <w:t>5</w:t>
      </w:r>
      <w:r w:rsidR="00926F5F">
        <w:rPr>
          <w:rFonts w:hAnsi="宋体" w:cs="宋体" w:hint="eastAsia"/>
          <w:b w:val="0"/>
          <w:kern w:val="0"/>
          <w:sz w:val="24"/>
          <w:szCs w:val="24"/>
        </w:rPr>
        <w:t>天之内提供全部技术资料清单和交付进度清单，以及满足初步设计要求的资料，并经</w:t>
      </w:r>
      <w:r w:rsidR="00462D91">
        <w:rPr>
          <w:rFonts w:hAnsi="宋体" w:cs="宋体" w:hint="eastAsia"/>
          <w:b w:val="0"/>
          <w:kern w:val="0"/>
          <w:sz w:val="24"/>
          <w:szCs w:val="24"/>
        </w:rPr>
        <w:t>采购方</w:t>
      </w:r>
      <w:r w:rsidR="00926F5F">
        <w:rPr>
          <w:rFonts w:hAnsi="宋体" w:cs="宋体" w:hint="eastAsia"/>
          <w:b w:val="0"/>
          <w:kern w:val="0"/>
          <w:sz w:val="24"/>
          <w:szCs w:val="24"/>
        </w:rPr>
        <w:t>确认。提供最终版的正式图纸的同时，图纸提供正式的</w:t>
      </w:r>
      <w:r w:rsidR="00926F5F">
        <w:rPr>
          <w:rFonts w:hAnsi="宋体" w:cs="宋体"/>
          <w:b w:val="0"/>
          <w:kern w:val="0"/>
          <w:sz w:val="24"/>
          <w:szCs w:val="24"/>
        </w:rPr>
        <w:t>AUTOCAD</w:t>
      </w:r>
      <w:r w:rsidR="00926F5F">
        <w:rPr>
          <w:rFonts w:hAnsi="宋体" w:cs="宋体" w:hint="eastAsia"/>
          <w:b w:val="0"/>
          <w:kern w:val="0"/>
          <w:sz w:val="24"/>
          <w:szCs w:val="24"/>
        </w:rPr>
        <w:t>和</w:t>
      </w:r>
      <w:r w:rsidR="00926F5F">
        <w:rPr>
          <w:rFonts w:hAnsi="宋体" w:cs="宋体"/>
          <w:b w:val="0"/>
          <w:kern w:val="0"/>
          <w:sz w:val="24"/>
          <w:szCs w:val="24"/>
        </w:rPr>
        <w:t>PDF</w:t>
      </w:r>
      <w:r w:rsidR="00926F5F">
        <w:rPr>
          <w:rFonts w:hAnsi="宋体" w:cs="宋体" w:hint="eastAsia"/>
          <w:b w:val="0"/>
          <w:kern w:val="0"/>
          <w:sz w:val="24"/>
          <w:szCs w:val="24"/>
        </w:rPr>
        <w:t>电子文件，正式图纸加盖工厂公章或签字。</w:t>
      </w:r>
    </w:p>
    <w:p w:rsidR="00926F5F" w:rsidRDefault="00256D15"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提供的技术资料一般可分为报价阶段，配合设计阶段，设备监造检验、施工调试试运、性能试验验收和运行维护等三个方面。</w:t>
      </w:r>
      <w:r>
        <w:rPr>
          <w:rFonts w:hAnsi="宋体" w:cs="宋体" w:hint="eastAsia"/>
          <w:b w:val="0"/>
          <w:kern w:val="0"/>
          <w:sz w:val="24"/>
          <w:szCs w:val="24"/>
        </w:rPr>
        <w:t>报价方</w:t>
      </w:r>
      <w:r w:rsidR="00926F5F">
        <w:rPr>
          <w:rFonts w:hAnsi="宋体" w:cs="宋体" w:hint="eastAsia"/>
          <w:b w:val="0"/>
          <w:kern w:val="0"/>
          <w:sz w:val="24"/>
          <w:szCs w:val="24"/>
        </w:rPr>
        <w:t>须满足以上三个方面的具体要求。对于其它没有列入合同技术资料清单，却是工程所必需文件和资料，一经发现，</w:t>
      </w:r>
      <w:r>
        <w:rPr>
          <w:rFonts w:hAnsi="宋体" w:cs="宋体" w:hint="eastAsia"/>
          <w:b w:val="0"/>
          <w:kern w:val="0"/>
          <w:sz w:val="24"/>
          <w:szCs w:val="24"/>
        </w:rPr>
        <w:t>报价方</w:t>
      </w:r>
      <w:r w:rsidR="00926F5F">
        <w:rPr>
          <w:rFonts w:hAnsi="宋体" w:cs="宋体" w:hint="eastAsia"/>
          <w:b w:val="0"/>
          <w:kern w:val="0"/>
          <w:sz w:val="24"/>
          <w:szCs w:val="24"/>
        </w:rPr>
        <w:t>及时免费提供。</w:t>
      </w:r>
      <w:r w:rsidR="00462D91">
        <w:rPr>
          <w:rFonts w:hAnsi="宋体" w:cs="宋体" w:hint="eastAsia"/>
          <w:b w:val="0"/>
          <w:kern w:val="0"/>
          <w:sz w:val="24"/>
          <w:szCs w:val="24"/>
        </w:rPr>
        <w:t>采购方</w:t>
      </w:r>
      <w:r w:rsidR="00926F5F">
        <w:rPr>
          <w:rFonts w:hAnsi="宋体" w:cs="宋体" w:hint="eastAsia"/>
          <w:b w:val="0"/>
          <w:kern w:val="0"/>
          <w:sz w:val="24"/>
          <w:szCs w:val="24"/>
        </w:rPr>
        <w:t>要及时提供与合同设备设计制造有关的资料。</w:t>
      </w:r>
    </w:p>
    <w:p w:rsidR="00926F5F" w:rsidRDefault="00926F5F"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lastRenderedPageBreak/>
        <w:t>完工后的产品与最后确认的图纸一致。</w:t>
      </w:r>
      <w:r w:rsidR="00462D91">
        <w:rPr>
          <w:rFonts w:hAnsi="宋体" w:cs="宋体" w:hint="eastAsia"/>
          <w:b w:val="0"/>
          <w:kern w:val="0"/>
          <w:sz w:val="24"/>
          <w:szCs w:val="24"/>
        </w:rPr>
        <w:t>采购方</w:t>
      </w:r>
      <w:r>
        <w:rPr>
          <w:rFonts w:hAnsi="宋体" w:cs="宋体" w:hint="eastAsia"/>
          <w:b w:val="0"/>
          <w:kern w:val="0"/>
          <w:sz w:val="24"/>
          <w:szCs w:val="24"/>
        </w:rPr>
        <w:t>对图纸的认可并不减轻</w:t>
      </w:r>
      <w:r w:rsidR="00256D15">
        <w:rPr>
          <w:rFonts w:hAnsi="宋体" w:cs="宋体" w:hint="eastAsia"/>
          <w:b w:val="0"/>
          <w:kern w:val="0"/>
          <w:sz w:val="24"/>
          <w:szCs w:val="24"/>
        </w:rPr>
        <w:t>报价方</w:t>
      </w:r>
      <w:r>
        <w:rPr>
          <w:rFonts w:hAnsi="宋体" w:cs="宋体" w:hint="eastAsia"/>
          <w:b w:val="0"/>
          <w:kern w:val="0"/>
          <w:sz w:val="24"/>
          <w:szCs w:val="24"/>
        </w:rPr>
        <w:t>关于其图纸的正确性的责任。设备在现场安装时，如</w:t>
      </w:r>
      <w:r w:rsidR="00256D15">
        <w:rPr>
          <w:rFonts w:hAnsi="宋体" w:cs="宋体" w:hint="eastAsia"/>
          <w:b w:val="0"/>
          <w:kern w:val="0"/>
          <w:sz w:val="24"/>
          <w:szCs w:val="24"/>
        </w:rPr>
        <w:t>报价方</w:t>
      </w:r>
      <w:r>
        <w:rPr>
          <w:rFonts w:hAnsi="宋体" w:cs="宋体" w:hint="eastAsia"/>
          <w:b w:val="0"/>
          <w:kern w:val="0"/>
          <w:sz w:val="24"/>
          <w:szCs w:val="24"/>
        </w:rPr>
        <w:t>技术人员进一步修改图纸，</w:t>
      </w:r>
      <w:r w:rsidR="00256D15">
        <w:rPr>
          <w:rFonts w:hAnsi="宋体" w:cs="宋体" w:hint="eastAsia"/>
          <w:b w:val="0"/>
          <w:kern w:val="0"/>
          <w:sz w:val="24"/>
          <w:szCs w:val="24"/>
        </w:rPr>
        <w:t>报价方</w:t>
      </w:r>
      <w:r>
        <w:rPr>
          <w:rFonts w:hAnsi="宋体" w:cs="宋体" w:hint="eastAsia"/>
          <w:b w:val="0"/>
          <w:kern w:val="0"/>
          <w:sz w:val="24"/>
          <w:szCs w:val="24"/>
        </w:rPr>
        <w:t>对图纸重新收编成册，正式递交</w:t>
      </w:r>
      <w:r w:rsidR="00462D91">
        <w:rPr>
          <w:rFonts w:hAnsi="宋体" w:cs="宋体" w:hint="eastAsia"/>
          <w:b w:val="0"/>
          <w:kern w:val="0"/>
          <w:sz w:val="24"/>
          <w:szCs w:val="24"/>
        </w:rPr>
        <w:t>采购方</w:t>
      </w:r>
      <w:r>
        <w:rPr>
          <w:rFonts w:hAnsi="宋体" w:cs="宋体" w:hint="eastAsia"/>
          <w:b w:val="0"/>
          <w:kern w:val="0"/>
          <w:sz w:val="24"/>
          <w:szCs w:val="24"/>
        </w:rPr>
        <w:t>，并保证安装后的设备与图纸完全相符。</w:t>
      </w:r>
    </w:p>
    <w:p w:rsidR="00926F5F" w:rsidRDefault="00256D15"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提供的技术资料为每组十套，都有相应的电子文件。</w:t>
      </w:r>
    </w:p>
    <w:p w:rsidR="00926F5F" w:rsidRDefault="00926F5F"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用于施工的技术资料和图纸以及运行维护手册等为</w:t>
      </w:r>
      <w:r>
        <w:rPr>
          <w:rFonts w:hAnsi="宋体" w:cs="宋体"/>
          <w:b w:val="0"/>
          <w:kern w:val="0"/>
          <w:sz w:val="24"/>
          <w:szCs w:val="24"/>
        </w:rPr>
        <w:t>6</w:t>
      </w:r>
      <w:r>
        <w:rPr>
          <w:rFonts w:hAnsi="宋体" w:cs="宋体" w:hint="eastAsia"/>
          <w:b w:val="0"/>
          <w:kern w:val="0"/>
          <w:sz w:val="24"/>
          <w:szCs w:val="24"/>
        </w:rPr>
        <w:t>套，另加可编辑电子版（光盘）资料</w:t>
      </w:r>
      <w:r>
        <w:rPr>
          <w:rFonts w:hAnsi="宋体" w:cs="宋体"/>
          <w:b w:val="0"/>
          <w:kern w:val="0"/>
          <w:sz w:val="24"/>
          <w:szCs w:val="24"/>
        </w:rPr>
        <w:t>4</w:t>
      </w:r>
      <w:r>
        <w:rPr>
          <w:rFonts w:hAnsi="宋体" w:cs="宋体" w:hint="eastAsia"/>
          <w:b w:val="0"/>
          <w:kern w:val="0"/>
          <w:sz w:val="24"/>
          <w:szCs w:val="24"/>
        </w:rPr>
        <w:t>套。</w:t>
      </w:r>
    </w:p>
    <w:p w:rsidR="00926F5F" w:rsidRDefault="00926F5F"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竣工图资料提供</w:t>
      </w:r>
      <w:r>
        <w:rPr>
          <w:rFonts w:hAnsi="宋体" w:cs="宋体"/>
          <w:b w:val="0"/>
          <w:kern w:val="0"/>
          <w:sz w:val="24"/>
          <w:szCs w:val="24"/>
        </w:rPr>
        <w:t>6</w:t>
      </w:r>
      <w:r>
        <w:rPr>
          <w:rFonts w:hAnsi="宋体" w:cs="宋体" w:hint="eastAsia"/>
          <w:b w:val="0"/>
          <w:kern w:val="0"/>
          <w:sz w:val="24"/>
          <w:szCs w:val="24"/>
        </w:rPr>
        <w:t>套，外加全尺寸可复制底图</w:t>
      </w:r>
      <w:r>
        <w:rPr>
          <w:rFonts w:hAnsi="宋体" w:cs="宋体"/>
          <w:b w:val="0"/>
          <w:kern w:val="0"/>
          <w:sz w:val="24"/>
          <w:szCs w:val="24"/>
        </w:rPr>
        <w:t>3</w:t>
      </w:r>
      <w:r>
        <w:rPr>
          <w:rFonts w:hAnsi="宋体" w:cs="宋体" w:hint="eastAsia"/>
          <w:b w:val="0"/>
          <w:kern w:val="0"/>
          <w:sz w:val="24"/>
          <w:szCs w:val="24"/>
        </w:rPr>
        <w:t>套，另加可编辑电子版（光盘）资料</w:t>
      </w:r>
      <w:r>
        <w:rPr>
          <w:rFonts w:hAnsi="宋体" w:cs="宋体"/>
          <w:b w:val="0"/>
          <w:kern w:val="0"/>
          <w:sz w:val="24"/>
          <w:szCs w:val="24"/>
        </w:rPr>
        <w:t>4</w:t>
      </w:r>
      <w:r>
        <w:rPr>
          <w:rFonts w:hAnsi="宋体" w:cs="宋体" w:hint="eastAsia"/>
          <w:b w:val="0"/>
          <w:kern w:val="0"/>
          <w:sz w:val="24"/>
          <w:szCs w:val="24"/>
        </w:rPr>
        <w:t>套；。对于由技术支持方的文件直接翻译的所有文件，应提供原始文件的副本，纸质资料和电子版各</w:t>
      </w:r>
      <w:r>
        <w:rPr>
          <w:rFonts w:hAnsi="宋体" w:cs="宋体"/>
          <w:b w:val="0"/>
          <w:kern w:val="0"/>
          <w:sz w:val="24"/>
          <w:szCs w:val="24"/>
        </w:rPr>
        <w:t>4</w:t>
      </w:r>
      <w:r>
        <w:rPr>
          <w:rFonts w:hAnsi="宋体" w:cs="宋体" w:hint="eastAsia"/>
          <w:b w:val="0"/>
          <w:kern w:val="0"/>
          <w:sz w:val="24"/>
          <w:szCs w:val="24"/>
        </w:rPr>
        <w:t>套。</w:t>
      </w:r>
    </w:p>
    <w:p w:rsidR="00926F5F" w:rsidRDefault="00926F5F"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手册中包括运行指导书、维护指导书以及数据规范表、易损件清单及寿命、材料规范表、拆卸和组装说明、重量等，并附光盘。</w:t>
      </w:r>
    </w:p>
    <w:p w:rsidR="00926F5F" w:rsidRDefault="00256D15"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提供的技术资料一般可分为报价阶段、配合工程设计阶段、设备监造检验阶段、施工调试试运、性能验收试验和运行维护阶段。</w:t>
      </w:r>
      <w:r>
        <w:rPr>
          <w:rFonts w:hAnsi="宋体" w:cs="宋体" w:hint="eastAsia"/>
          <w:b w:val="0"/>
          <w:kern w:val="0"/>
          <w:sz w:val="24"/>
          <w:szCs w:val="24"/>
        </w:rPr>
        <w:t>报价方</w:t>
      </w:r>
      <w:r w:rsidR="00926F5F">
        <w:rPr>
          <w:rFonts w:hAnsi="宋体" w:cs="宋体" w:hint="eastAsia"/>
          <w:b w:val="0"/>
          <w:kern w:val="0"/>
          <w:sz w:val="24"/>
          <w:szCs w:val="24"/>
        </w:rPr>
        <w:t>须满足以上各个阶段的具体要求。</w:t>
      </w:r>
    </w:p>
    <w:p w:rsidR="00926F5F" w:rsidRDefault="00256D15"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提供的每张图纸均应有清晰的印章</w:t>
      </w:r>
      <w:r w:rsidR="00926F5F">
        <w:rPr>
          <w:rFonts w:hAnsi="宋体" w:cs="宋体"/>
          <w:b w:val="0"/>
          <w:kern w:val="0"/>
          <w:sz w:val="24"/>
          <w:szCs w:val="24"/>
        </w:rPr>
        <w:t xml:space="preserve">, </w:t>
      </w:r>
      <w:r w:rsidR="00926F5F">
        <w:rPr>
          <w:rFonts w:hAnsi="宋体" w:cs="宋体" w:hint="eastAsia"/>
          <w:b w:val="0"/>
          <w:kern w:val="0"/>
          <w:sz w:val="24"/>
          <w:szCs w:val="24"/>
        </w:rPr>
        <w:t>说明适用状态，例如</w:t>
      </w:r>
      <w:r w:rsidR="00926F5F">
        <w:rPr>
          <w:rFonts w:hAnsi="宋体" w:cs="宋体"/>
          <w:b w:val="0"/>
          <w:kern w:val="0"/>
          <w:sz w:val="24"/>
          <w:szCs w:val="24"/>
        </w:rPr>
        <w:t xml:space="preserve">: </w:t>
      </w:r>
      <w:r w:rsidR="00926F5F">
        <w:rPr>
          <w:rFonts w:hAnsi="宋体" w:cs="宋体" w:hint="eastAsia"/>
          <w:b w:val="0"/>
          <w:kern w:val="0"/>
          <w:sz w:val="24"/>
          <w:szCs w:val="24"/>
        </w:rPr>
        <w:t>“供报价”、“初步图”、“供参考”、“供批准”或“供施工”。在后一版图纸上所有与前一版图纸不同之处应做出明显的标记。必要时</w:t>
      </w:r>
      <w:r w:rsidR="00926F5F">
        <w:rPr>
          <w:rFonts w:hAnsi="宋体" w:cs="宋体"/>
          <w:b w:val="0"/>
          <w:kern w:val="0"/>
          <w:sz w:val="24"/>
          <w:szCs w:val="24"/>
        </w:rPr>
        <w:t xml:space="preserve">, </w:t>
      </w:r>
      <w:r w:rsidR="00926F5F">
        <w:rPr>
          <w:rFonts w:hAnsi="宋体" w:cs="宋体" w:hint="eastAsia"/>
          <w:b w:val="0"/>
          <w:kern w:val="0"/>
          <w:sz w:val="24"/>
          <w:szCs w:val="24"/>
        </w:rPr>
        <w:t>图纸应标出图形比例尺索引平面图和指北箭头。</w:t>
      </w:r>
    </w:p>
    <w:p w:rsidR="00926F5F" w:rsidRDefault="00926F5F"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技术协议签订后</w:t>
      </w:r>
      <w:r>
        <w:rPr>
          <w:rFonts w:hAnsi="宋体" w:cs="宋体"/>
          <w:b w:val="0"/>
          <w:kern w:val="0"/>
          <w:sz w:val="24"/>
          <w:szCs w:val="24"/>
        </w:rPr>
        <w:t>10</w:t>
      </w:r>
      <w:r>
        <w:rPr>
          <w:rFonts w:hAnsi="宋体" w:cs="宋体" w:hint="eastAsia"/>
          <w:b w:val="0"/>
          <w:kern w:val="0"/>
          <w:sz w:val="24"/>
          <w:szCs w:val="24"/>
        </w:rPr>
        <w:t>天内，</w:t>
      </w:r>
      <w:r w:rsidR="00256D15">
        <w:rPr>
          <w:rFonts w:hAnsi="宋体" w:cs="宋体" w:hint="eastAsia"/>
          <w:b w:val="0"/>
          <w:kern w:val="0"/>
          <w:sz w:val="24"/>
          <w:szCs w:val="24"/>
        </w:rPr>
        <w:t>报价方</w:t>
      </w:r>
      <w:r>
        <w:rPr>
          <w:rFonts w:hAnsi="宋体" w:cs="宋体" w:hint="eastAsia"/>
          <w:b w:val="0"/>
          <w:kern w:val="0"/>
          <w:sz w:val="24"/>
          <w:szCs w:val="24"/>
        </w:rPr>
        <w:t>应向</w:t>
      </w:r>
      <w:r w:rsidR="00462D91">
        <w:rPr>
          <w:rFonts w:hAnsi="宋体" w:cs="宋体" w:hint="eastAsia"/>
          <w:b w:val="0"/>
          <w:kern w:val="0"/>
          <w:sz w:val="24"/>
          <w:szCs w:val="24"/>
        </w:rPr>
        <w:t>采购方</w:t>
      </w:r>
      <w:r>
        <w:rPr>
          <w:rFonts w:hAnsi="宋体" w:cs="宋体" w:hint="eastAsia"/>
          <w:b w:val="0"/>
          <w:kern w:val="0"/>
          <w:sz w:val="24"/>
          <w:szCs w:val="24"/>
        </w:rPr>
        <w:t>提交</w:t>
      </w:r>
      <w:r>
        <w:rPr>
          <w:rFonts w:hAnsi="宋体" w:cs="宋体"/>
          <w:b w:val="0"/>
          <w:kern w:val="0"/>
          <w:sz w:val="24"/>
          <w:szCs w:val="24"/>
        </w:rPr>
        <w:t>1</w:t>
      </w:r>
      <w:r>
        <w:rPr>
          <w:rFonts w:hAnsi="宋体" w:cs="宋体" w:hint="eastAsia"/>
          <w:b w:val="0"/>
          <w:kern w:val="0"/>
          <w:sz w:val="24"/>
          <w:szCs w:val="24"/>
        </w:rPr>
        <w:t>份供复核、批准或参考的资料和图纸清单。该清单应包括图纸（交付）进度和由</w:t>
      </w:r>
      <w:r w:rsidR="00462D91">
        <w:rPr>
          <w:rFonts w:hAnsi="宋体" w:cs="宋体" w:hint="eastAsia"/>
          <w:b w:val="0"/>
          <w:kern w:val="0"/>
          <w:sz w:val="24"/>
          <w:szCs w:val="24"/>
        </w:rPr>
        <w:t>采购方</w:t>
      </w:r>
      <w:r>
        <w:rPr>
          <w:rFonts w:hAnsi="宋体" w:cs="宋体" w:hint="eastAsia"/>
          <w:b w:val="0"/>
          <w:kern w:val="0"/>
          <w:sz w:val="24"/>
          <w:szCs w:val="24"/>
        </w:rPr>
        <w:t>进行的工程监督所需的资料，还要包括</w:t>
      </w:r>
      <w:r w:rsidR="00256D15">
        <w:rPr>
          <w:rFonts w:hAnsi="宋体" w:cs="宋体" w:hint="eastAsia"/>
          <w:b w:val="0"/>
          <w:kern w:val="0"/>
          <w:sz w:val="24"/>
          <w:szCs w:val="24"/>
        </w:rPr>
        <w:t>报价方</w:t>
      </w:r>
      <w:r>
        <w:rPr>
          <w:rFonts w:hAnsi="宋体" w:cs="宋体" w:hint="eastAsia"/>
          <w:b w:val="0"/>
          <w:kern w:val="0"/>
          <w:sz w:val="24"/>
          <w:szCs w:val="24"/>
        </w:rPr>
        <w:t>各个方面工作的详细说明。</w:t>
      </w:r>
    </w:p>
    <w:p w:rsidR="00926F5F" w:rsidRDefault="00926F5F"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技术协议签订后</w:t>
      </w:r>
      <w:r>
        <w:rPr>
          <w:rFonts w:hAnsi="宋体" w:cs="宋体"/>
          <w:b w:val="0"/>
          <w:kern w:val="0"/>
          <w:sz w:val="24"/>
          <w:szCs w:val="24"/>
        </w:rPr>
        <w:t>10</w:t>
      </w:r>
      <w:r>
        <w:rPr>
          <w:rFonts w:hAnsi="宋体" w:cs="宋体" w:hint="eastAsia"/>
          <w:b w:val="0"/>
          <w:kern w:val="0"/>
          <w:sz w:val="24"/>
          <w:szCs w:val="24"/>
        </w:rPr>
        <w:t>天内，</w:t>
      </w:r>
      <w:r w:rsidR="00256D15">
        <w:rPr>
          <w:rFonts w:hAnsi="宋体" w:cs="宋体" w:hint="eastAsia"/>
          <w:b w:val="0"/>
          <w:kern w:val="0"/>
          <w:sz w:val="24"/>
          <w:szCs w:val="24"/>
        </w:rPr>
        <w:t>报价方</w:t>
      </w:r>
      <w:r>
        <w:rPr>
          <w:rFonts w:hAnsi="宋体" w:cs="宋体" w:hint="eastAsia"/>
          <w:b w:val="0"/>
          <w:kern w:val="0"/>
          <w:sz w:val="24"/>
          <w:szCs w:val="24"/>
        </w:rPr>
        <w:t>应向</w:t>
      </w:r>
      <w:r w:rsidR="00462D91">
        <w:rPr>
          <w:rFonts w:hAnsi="宋体" w:cs="宋体" w:hint="eastAsia"/>
          <w:b w:val="0"/>
          <w:kern w:val="0"/>
          <w:sz w:val="24"/>
          <w:szCs w:val="24"/>
        </w:rPr>
        <w:t>采购方</w:t>
      </w:r>
      <w:r>
        <w:rPr>
          <w:rFonts w:hAnsi="宋体" w:cs="宋体" w:hint="eastAsia"/>
          <w:b w:val="0"/>
          <w:kern w:val="0"/>
          <w:sz w:val="24"/>
          <w:szCs w:val="24"/>
        </w:rPr>
        <w:t>提交全部必要的接口数据、资料和规定要由</w:t>
      </w:r>
      <w:r w:rsidR="00462D91">
        <w:rPr>
          <w:rFonts w:hAnsi="宋体" w:cs="宋体" w:hint="eastAsia"/>
          <w:b w:val="0"/>
          <w:kern w:val="0"/>
          <w:sz w:val="24"/>
          <w:szCs w:val="24"/>
        </w:rPr>
        <w:t>采购方</w:t>
      </w:r>
      <w:r>
        <w:rPr>
          <w:rFonts w:hAnsi="宋体" w:cs="宋体" w:hint="eastAsia"/>
          <w:b w:val="0"/>
          <w:kern w:val="0"/>
          <w:sz w:val="24"/>
          <w:szCs w:val="24"/>
        </w:rPr>
        <w:t>提供的电缆和电缆桥架的初步材料单。提交的资料应能让</w:t>
      </w:r>
      <w:r w:rsidR="00462D91">
        <w:rPr>
          <w:rFonts w:hAnsi="宋体" w:cs="宋体" w:hint="eastAsia"/>
          <w:b w:val="0"/>
          <w:kern w:val="0"/>
          <w:sz w:val="24"/>
          <w:szCs w:val="24"/>
        </w:rPr>
        <w:t>采购方</w:t>
      </w:r>
      <w:r>
        <w:rPr>
          <w:rFonts w:hAnsi="宋体" w:cs="宋体" w:hint="eastAsia"/>
          <w:b w:val="0"/>
          <w:kern w:val="0"/>
          <w:sz w:val="24"/>
          <w:szCs w:val="24"/>
        </w:rPr>
        <w:t>或其他有关的</w:t>
      </w:r>
      <w:r w:rsidR="00256D15">
        <w:rPr>
          <w:rFonts w:hAnsi="宋体" w:cs="宋体" w:hint="eastAsia"/>
          <w:b w:val="0"/>
          <w:kern w:val="0"/>
          <w:sz w:val="24"/>
          <w:szCs w:val="24"/>
        </w:rPr>
        <w:t>报价方</w:t>
      </w:r>
      <w:r>
        <w:rPr>
          <w:rFonts w:hAnsi="宋体" w:cs="宋体" w:hint="eastAsia"/>
          <w:b w:val="0"/>
          <w:kern w:val="0"/>
          <w:sz w:val="24"/>
          <w:szCs w:val="24"/>
        </w:rPr>
        <w:t>开展设计工作。</w:t>
      </w:r>
    </w:p>
    <w:p w:rsidR="00926F5F" w:rsidRDefault="00926F5F" w:rsidP="00926F5F">
      <w:pPr>
        <w:pStyle w:val="10"/>
        <w:keepNext w:val="0"/>
        <w:keepLines w:val="0"/>
        <w:numPr>
          <w:ilvl w:val="0"/>
          <w:numId w:val="41"/>
        </w:numPr>
        <w:snapToGrid w:val="0"/>
        <w:spacing w:line="400" w:lineRule="atLeast"/>
        <w:jc w:val="left"/>
        <w:rPr>
          <w:rFonts w:hAnsi="宋体" w:cs="宋体"/>
          <w:b w:val="0"/>
          <w:kern w:val="0"/>
          <w:sz w:val="24"/>
          <w:szCs w:val="24"/>
        </w:rPr>
      </w:pPr>
      <w:r>
        <w:rPr>
          <w:rFonts w:hAnsi="宋体" w:cs="宋体" w:hint="eastAsia"/>
          <w:b w:val="0"/>
          <w:kern w:val="0"/>
          <w:sz w:val="24"/>
          <w:szCs w:val="24"/>
        </w:rPr>
        <w:t>合同生效后</w:t>
      </w:r>
      <w:r>
        <w:rPr>
          <w:rFonts w:hAnsi="宋体" w:cs="宋体"/>
          <w:b w:val="0"/>
          <w:kern w:val="0"/>
          <w:sz w:val="24"/>
          <w:szCs w:val="24"/>
        </w:rPr>
        <w:t>30</w:t>
      </w:r>
      <w:r>
        <w:rPr>
          <w:rFonts w:hAnsi="宋体" w:cs="宋体" w:hint="eastAsia"/>
          <w:b w:val="0"/>
          <w:kern w:val="0"/>
          <w:sz w:val="24"/>
          <w:szCs w:val="24"/>
        </w:rPr>
        <w:t>天内，</w:t>
      </w:r>
      <w:r w:rsidR="00256D15">
        <w:rPr>
          <w:rFonts w:hAnsi="宋体" w:cs="宋体" w:hint="eastAsia"/>
          <w:b w:val="0"/>
          <w:kern w:val="0"/>
          <w:sz w:val="24"/>
          <w:szCs w:val="24"/>
        </w:rPr>
        <w:t>报价方</w:t>
      </w:r>
      <w:r>
        <w:rPr>
          <w:rFonts w:hAnsi="宋体" w:cs="宋体" w:hint="eastAsia"/>
          <w:b w:val="0"/>
          <w:kern w:val="0"/>
          <w:sz w:val="24"/>
          <w:szCs w:val="24"/>
        </w:rPr>
        <w:t>应提交一份按合同要求提供的设备、系统和材料的完整清单及其运输计划。其中应包括组装件和分部组装件清单，使</w:t>
      </w:r>
      <w:r w:rsidR="00462D91">
        <w:rPr>
          <w:rFonts w:hAnsi="宋体" w:cs="宋体" w:hint="eastAsia"/>
          <w:b w:val="0"/>
          <w:kern w:val="0"/>
          <w:sz w:val="24"/>
          <w:szCs w:val="24"/>
        </w:rPr>
        <w:t>采购方</w:t>
      </w:r>
      <w:r>
        <w:rPr>
          <w:rFonts w:hAnsi="宋体" w:cs="宋体" w:hint="eastAsia"/>
          <w:b w:val="0"/>
          <w:kern w:val="0"/>
          <w:sz w:val="24"/>
          <w:szCs w:val="24"/>
        </w:rPr>
        <w:t>能制订安装</w:t>
      </w:r>
      <w:r>
        <w:rPr>
          <w:rFonts w:hAnsi="宋体" w:cs="宋体"/>
          <w:b w:val="0"/>
          <w:kern w:val="0"/>
          <w:sz w:val="24"/>
          <w:szCs w:val="24"/>
        </w:rPr>
        <w:t>/</w:t>
      </w:r>
      <w:r>
        <w:rPr>
          <w:rFonts w:hAnsi="宋体" w:cs="宋体" w:hint="eastAsia"/>
          <w:b w:val="0"/>
          <w:kern w:val="0"/>
          <w:sz w:val="24"/>
          <w:szCs w:val="24"/>
        </w:rPr>
        <w:t>装配计划和日程。</w:t>
      </w:r>
    </w:p>
    <w:p w:rsidR="00926F5F" w:rsidRDefault="00926F5F" w:rsidP="00926F5F">
      <w:pPr>
        <w:pStyle w:val="10"/>
        <w:keepNext w:val="0"/>
        <w:keepLines w:val="0"/>
        <w:numPr>
          <w:ilvl w:val="0"/>
          <w:numId w:val="40"/>
        </w:numPr>
        <w:snapToGrid w:val="0"/>
        <w:spacing w:line="400" w:lineRule="atLeast"/>
        <w:jc w:val="left"/>
        <w:rPr>
          <w:rFonts w:hAnsi="宋体" w:cs="宋体"/>
          <w:b w:val="0"/>
          <w:kern w:val="0"/>
          <w:sz w:val="24"/>
          <w:szCs w:val="24"/>
        </w:rPr>
      </w:pPr>
      <w:bookmarkStart w:id="115" w:name="_Toc3824912"/>
      <w:bookmarkStart w:id="116" w:name="_Toc98775533"/>
      <w:r>
        <w:rPr>
          <w:rFonts w:hAnsi="宋体" w:cs="宋体" w:hint="eastAsia"/>
          <w:b w:val="0"/>
          <w:kern w:val="0"/>
          <w:sz w:val="24"/>
          <w:szCs w:val="24"/>
        </w:rPr>
        <w:t>资料提交的基本要求</w:t>
      </w:r>
      <w:bookmarkEnd w:id="115"/>
      <w:bookmarkEnd w:id="116"/>
    </w:p>
    <w:p w:rsidR="00926F5F" w:rsidRDefault="00926F5F" w:rsidP="00926F5F">
      <w:pPr>
        <w:pStyle w:val="10"/>
        <w:keepNext w:val="0"/>
        <w:keepLines w:val="0"/>
        <w:numPr>
          <w:ilvl w:val="0"/>
          <w:numId w:val="42"/>
        </w:numPr>
        <w:snapToGrid w:val="0"/>
        <w:spacing w:line="400" w:lineRule="atLeast"/>
        <w:jc w:val="left"/>
        <w:rPr>
          <w:rFonts w:hAnsi="宋体" w:cs="宋体"/>
          <w:b w:val="0"/>
          <w:kern w:val="0"/>
          <w:sz w:val="24"/>
          <w:szCs w:val="24"/>
        </w:rPr>
      </w:pPr>
      <w:bookmarkStart w:id="117" w:name="_Toc98775534"/>
      <w:r>
        <w:rPr>
          <w:rFonts w:hAnsi="宋体" w:cs="宋体" w:hint="eastAsia"/>
          <w:b w:val="0"/>
          <w:kern w:val="0"/>
          <w:sz w:val="24"/>
          <w:szCs w:val="24"/>
        </w:rPr>
        <w:t>项目管理</w:t>
      </w:r>
      <w:bookmarkEnd w:id="117"/>
    </w:p>
    <w:p w:rsidR="00926F5F" w:rsidRDefault="00926F5F" w:rsidP="00926F5F">
      <w:pPr>
        <w:pStyle w:val="a2"/>
        <w:widowControl w:val="0"/>
        <w:adjustRightInd w:val="0"/>
        <w:snapToGrid w:val="0"/>
        <w:spacing w:line="400" w:lineRule="atLeast"/>
        <w:ind w:firstLine="480"/>
        <w:outlineLvl w:val="0"/>
        <w:rPr>
          <w:rFonts w:ascii="宋体" w:hAnsi="宋体" w:cs="宋体"/>
        </w:rPr>
      </w:pPr>
      <w:r>
        <w:rPr>
          <w:rFonts w:ascii="宋体" w:hAnsi="宋体" w:cs="宋体" w:hint="eastAsia"/>
        </w:rPr>
        <w:t>合同签订后</w:t>
      </w:r>
      <w:r>
        <w:rPr>
          <w:rFonts w:ascii="宋体" w:hAnsi="宋体" w:cs="宋体"/>
        </w:rPr>
        <w:t>,</w:t>
      </w:r>
      <w:r w:rsidR="00256D15">
        <w:rPr>
          <w:rFonts w:ascii="宋体" w:hAnsi="宋体" w:cs="宋体" w:hint="eastAsia"/>
        </w:rPr>
        <w:t>报价方</w:t>
      </w:r>
      <w:r>
        <w:rPr>
          <w:rFonts w:ascii="宋体" w:hAnsi="宋体" w:cs="宋体" w:hint="eastAsia"/>
        </w:rPr>
        <w:t>指定负责本工程的项目经理</w:t>
      </w:r>
      <w:r>
        <w:rPr>
          <w:rFonts w:ascii="宋体" w:hAnsi="宋体" w:cs="宋体"/>
        </w:rPr>
        <w:t>,</w:t>
      </w:r>
      <w:r>
        <w:rPr>
          <w:rFonts w:ascii="宋体" w:hAnsi="宋体" w:cs="宋体" w:hint="eastAsia"/>
        </w:rPr>
        <w:t>负责协调</w:t>
      </w:r>
      <w:r w:rsidR="00256D15">
        <w:rPr>
          <w:rFonts w:ascii="宋体" w:hAnsi="宋体" w:cs="宋体" w:hint="eastAsia"/>
        </w:rPr>
        <w:t>报价方</w:t>
      </w:r>
      <w:r>
        <w:rPr>
          <w:rFonts w:ascii="宋体" w:hAnsi="宋体" w:cs="宋体" w:hint="eastAsia"/>
        </w:rPr>
        <w:t>在工程全过程的各项工作</w:t>
      </w:r>
      <w:r>
        <w:rPr>
          <w:rFonts w:ascii="宋体" w:hAnsi="宋体" w:cs="宋体"/>
        </w:rPr>
        <w:t>,</w:t>
      </w:r>
      <w:r>
        <w:rPr>
          <w:rFonts w:ascii="宋体" w:hAnsi="宋体" w:cs="宋体" w:hint="eastAsia"/>
        </w:rPr>
        <w:t>如工程进度、制造设计、图纸文件、设备配套、制造确认、包装发运、现场安装、调试验收等。</w:t>
      </w:r>
    </w:p>
    <w:p w:rsidR="00926F5F" w:rsidRDefault="00926F5F" w:rsidP="00926F5F">
      <w:pPr>
        <w:pStyle w:val="10"/>
        <w:keepNext w:val="0"/>
        <w:keepLines w:val="0"/>
        <w:numPr>
          <w:ilvl w:val="0"/>
          <w:numId w:val="42"/>
        </w:numPr>
        <w:snapToGrid w:val="0"/>
        <w:spacing w:line="400" w:lineRule="atLeast"/>
        <w:jc w:val="left"/>
        <w:rPr>
          <w:rFonts w:hAnsi="宋体" w:cs="宋体"/>
          <w:b w:val="0"/>
          <w:kern w:val="0"/>
          <w:sz w:val="24"/>
          <w:szCs w:val="24"/>
        </w:rPr>
      </w:pPr>
      <w:bookmarkStart w:id="118" w:name="_Toc98775537"/>
      <w:r>
        <w:rPr>
          <w:rFonts w:hAnsi="宋体" w:cs="宋体" w:hint="eastAsia"/>
          <w:b w:val="0"/>
          <w:kern w:val="0"/>
          <w:sz w:val="24"/>
          <w:szCs w:val="24"/>
        </w:rPr>
        <w:t>配合资料</w:t>
      </w:r>
    </w:p>
    <w:p w:rsidR="00926F5F" w:rsidRDefault="00926F5F" w:rsidP="00926F5F">
      <w:pPr>
        <w:pStyle w:val="10"/>
        <w:keepNext w:val="0"/>
        <w:keepLines w:val="0"/>
        <w:numPr>
          <w:ilvl w:val="0"/>
          <w:numId w:val="43"/>
        </w:numPr>
        <w:snapToGrid w:val="0"/>
        <w:spacing w:line="400" w:lineRule="atLeast"/>
        <w:jc w:val="left"/>
        <w:rPr>
          <w:rFonts w:hAnsi="宋体" w:cs="宋体"/>
          <w:b w:val="0"/>
          <w:kern w:val="0"/>
          <w:sz w:val="24"/>
          <w:szCs w:val="24"/>
        </w:rPr>
      </w:pPr>
      <w:r>
        <w:rPr>
          <w:rFonts w:hAnsi="宋体" w:cs="宋体" w:hint="eastAsia"/>
          <w:b w:val="0"/>
          <w:kern w:val="0"/>
          <w:sz w:val="24"/>
          <w:szCs w:val="24"/>
        </w:rPr>
        <w:lastRenderedPageBreak/>
        <w:t>中标后提供资料</w:t>
      </w:r>
    </w:p>
    <w:p w:rsidR="00926F5F" w:rsidRDefault="00926F5F" w:rsidP="00926F5F">
      <w:pPr>
        <w:widowControl w:val="0"/>
        <w:numPr>
          <w:ilvl w:val="0"/>
          <w:numId w:val="44"/>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盘柜布置图：表示外型尺寸、设备布置及总重量、运输尺寸和重量及其它附件；</w:t>
      </w:r>
    </w:p>
    <w:p w:rsidR="00926F5F" w:rsidRDefault="00926F5F" w:rsidP="00926F5F">
      <w:pPr>
        <w:widowControl w:val="0"/>
        <w:numPr>
          <w:ilvl w:val="0"/>
          <w:numId w:val="44"/>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基础图：注明各盘柜的尺寸、基础螺栓的位置和尺寸等；</w:t>
      </w:r>
    </w:p>
    <w:p w:rsidR="00926F5F" w:rsidRDefault="00926F5F" w:rsidP="00926F5F">
      <w:pPr>
        <w:widowControl w:val="0"/>
        <w:numPr>
          <w:ilvl w:val="0"/>
          <w:numId w:val="44"/>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烟气排放连续监测系统配置图及功能说明书；</w:t>
      </w:r>
    </w:p>
    <w:p w:rsidR="00926F5F" w:rsidRDefault="00926F5F" w:rsidP="00926F5F">
      <w:pPr>
        <w:widowControl w:val="0"/>
        <w:numPr>
          <w:ilvl w:val="0"/>
          <w:numId w:val="44"/>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硬件资料、软件资料和用户手册。其中硬件资料至少包括系统硬件手册和硬件组态资料。软件资料包括所有系统程序、组态文件和编程指导材料。用户手册包括系统操作手册、系统维护手册等，该手册须具备教材和工具书深度；</w:t>
      </w:r>
    </w:p>
    <w:p w:rsidR="00926F5F" w:rsidRDefault="00926F5F" w:rsidP="00926F5F">
      <w:pPr>
        <w:widowControl w:val="0"/>
        <w:numPr>
          <w:ilvl w:val="0"/>
          <w:numId w:val="44"/>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烟气排放连续监测系统设备运行的环境及场地要求。</w:t>
      </w:r>
    </w:p>
    <w:p w:rsidR="00926F5F" w:rsidRDefault="00926F5F" w:rsidP="00926F5F">
      <w:pPr>
        <w:pStyle w:val="10"/>
        <w:keepNext w:val="0"/>
        <w:keepLines w:val="0"/>
        <w:numPr>
          <w:ilvl w:val="0"/>
          <w:numId w:val="43"/>
        </w:numPr>
        <w:snapToGrid w:val="0"/>
        <w:spacing w:line="400" w:lineRule="atLeast"/>
        <w:jc w:val="left"/>
        <w:rPr>
          <w:rFonts w:hAnsi="宋体" w:cs="宋体"/>
          <w:b w:val="0"/>
          <w:kern w:val="0"/>
          <w:sz w:val="24"/>
          <w:szCs w:val="24"/>
        </w:rPr>
      </w:pPr>
      <w:r>
        <w:rPr>
          <w:rFonts w:hAnsi="宋体" w:cs="宋体" w:hint="eastAsia"/>
          <w:b w:val="0"/>
          <w:kern w:val="0"/>
          <w:sz w:val="24"/>
          <w:szCs w:val="24"/>
        </w:rPr>
        <w:t>中间配合资料</w:t>
      </w:r>
    </w:p>
    <w:p w:rsidR="00926F5F" w:rsidRDefault="00926F5F" w:rsidP="00926F5F">
      <w:pPr>
        <w:widowControl w:val="0"/>
        <w:tabs>
          <w:tab w:val="left" w:pos="945"/>
        </w:tabs>
        <w:adjustRightInd w:val="0"/>
        <w:snapToGrid w:val="0"/>
        <w:spacing w:line="400" w:lineRule="atLeast"/>
        <w:ind w:firstLine="431"/>
        <w:textAlignment w:val="bottom"/>
        <w:outlineLvl w:val="0"/>
        <w:rPr>
          <w:rFonts w:ascii="宋体" w:hAnsi="宋体" w:cs="宋体"/>
        </w:rPr>
      </w:pPr>
      <w:r>
        <w:rPr>
          <w:rFonts w:ascii="宋体" w:hAnsi="宋体" w:cs="宋体" w:hint="eastAsia"/>
        </w:rPr>
        <w:t>合同生效后，</w:t>
      </w:r>
      <w:r w:rsidR="00256D15">
        <w:rPr>
          <w:rFonts w:ascii="宋体" w:hAnsi="宋体" w:cs="宋体" w:hint="eastAsia"/>
        </w:rPr>
        <w:t>报价方</w:t>
      </w:r>
      <w:r>
        <w:rPr>
          <w:rFonts w:ascii="宋体" w:hAnsi="宋体" w:cs="宋体" w:hint="eastAsia"/>
        </w:rPr>
        <w:t>应在规定的时间内提出买</w:t>
      </w:r>
      <w:r w:rsidR="00256D15">
        <w:rPr>
          <w:rFonts w:ascii="宋体" w:hAnsi="宋体" w:cs="宋体" w:hint="eastAsia"/>
        </w:rPr>
        <w:t>报价方</w:t>
      </w:r>
      <w:r>
        <w:rPr>
          <w:rFonts w:ascii="宋体" w:hAnsi="宋体" w:cs="宋体" w:hint="eastAsia"/>
        </w:rPr>
        <w:t>审查、确认的文件和图纸。供审查、确认的资料至少包括：</w:t>
      </w:r>
    </w:p>
    <w:p w:rsidR="00926F5F" w:rsidRDefault="00926F5F" w:rsidP="00926F5F">
      <w:pPr>
        <w:widowControl w:val="0"/>
        <w:numPr>
          <w:ilvl w:val="0"/>
          <w:numId w:val="45"/>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系统设计说明书</w:t>
      </w:r>
    </w:p>
    <w:p w:rsidR="00926F5F" w:rsidRDefault="00926F5F" w:rsidP="00926F5F">
      <w:pPr>
        <w:widowControl w:val="0"/>
        <w:numPr>
          <w:ilvl w:val="0"/>
          <w:numId w:val="45"/>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硬件配置图</w:t>
      </w:r>
    </w:p>
    <w:p w:rsidR="00926F5F" w:rsidRDefault="00926F5F" w:rsidP="00926F5F">
      <w:pPr>
        <w:widowControl w:val="0"/>
        <w:numPr>
          <w:ilvl w:val="0"/>
          <w:numId w:val="45"/>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控制原理图、控制接线图</w:t>
      </w:r>
    </w:p>
    <w:p w:rsidR="00926F5F" w:rsidRDefault="00926F5F" w:rsidP="00926F5F">
      <w:pPr>
        <w:widowControl w:val="0"/>
        <w:numPr>
          <w:ilvl w:val="0"/>
          <w:numId w:val="45"/>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监控点分布图</w:t>
      </w:r>
    </w:p>
    <w:p w:rsidR="00926F5F" w:rsidRDefault="00926F5F" w:rsidP="00926F5F">
      <w:pPr>
        <w:widowControl w:val="0"/>
        <w:numPr>
          <w:ilvl w:val="0"/>
          <w:numId w:val="45"/>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系统设备清册</w:t>
      </w:r>
    </w:p>
    <w:p w:rsidR="00926F5F" w:rsidRDefault="00926F5F" w:rsidP="00926F5F">
      <w:pPr>
        <w:widowControl w:val="0"/>
        <w:numPr>
          <w:ilvl w:val="0"/>
          <w:numId w:val="45"/>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盘、箱、柜接线图</w:t>
      </w:r>
    </w:p>
    <w:p w:rsidR="00926F5F" w:rsidRDefault="00926F5F" w:rsidP="00926F5F">
      <w:pPr>
        <w:widowControl w:val="0"/>
        <w:numPr>
          <w:ilvl w:val="0"/>
          <w:numId w:val="45"/>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电源分配图及要求</w:t>
      </w:r>
    </w:p>
    <w:p w:rsidR="00926F5F" w:rsidRDefault="00926F5F" w:rsidP="00926F5F">
      <w:pPr>
        <w:widowControl w:val="0"/>
        <w:numPr>
          <w:ilvl w:val="0"/>
          <w:numId w:val="45"/>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电缆清册</w:t>
      </w:r>
    </w:p>
    <w:p w:rsidR="00926F5F" w:rsidRDefault="00926F5F" w:rsidP="00926F5F">
      <w:pPr>
        <w:widowControl w:val="0"/>
        <w:numPr>
          <w:ilvl w:val="0"/>
          <w:numId w:val="45"/>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每只盘、台、箱、柜的布置图，包括正视图、后视图、内部布置图、总尺寸及开门所需的净空距离</w:t>
      </w:r>
    </w:p>
    <w:p w:rsidR="00926F5F" w:rsidRDefault="00926F5F" w:rsidP="00926F5F">
      <w:pPr>
        <w:widowControl w:val="0"/>
        <w:numPr>
          <w:ilvl w:val="0"/>
          <w:numId w:val="46"/>
        </w:numPr>
        <w:tabs>
          <w:tab w:val="left" w:pos="420"/>
        </w:tabs>
        <w:adjustRightInd w:val="0"/>
        <w:snapToGrid w:val="0"/>
        <w:spacing w:line="400" w:lineRule="atLeast"/>
        <w:outlineLvl w:val="0"/>
        <w:rPr>
          <w:rFonts w:ascii="宋体" w:hAnsi="宋体" w:cs="宋体"/>
          <w:snapToGrid w:val="0"/>
        </w:rPr>
      </w:pPr>
      <w:r>
        <w:rPr>
          <w:rFonts w:ascii="宋体" w:hAnsi="宋体" w:cs="宋体" w:hint="eastAsia"/>
          <w:snapToGrid w:val="0"/>
        </w:rPr>
        <w:t>设备清册</w:t>
      </w:r>
      <w:r>
        <w:rPr>
          <w:rFonts w:ascii="宋体" w:hAnsi="宋体" w:cs="宋体"/>
          <w:snapToGrid w:val="0"/>
        </w:rPr>
        <w:t>(</w:t>
      </w:r>
      <w:r>
        <w:rPr>
          <w:rFonts w:ascii="宋体" w:hAnsi="宋体" w:cs="宋体" w:hint="eastAsia"/>
          <w:snapToGrid w:val="0"/>
        </w:rPr>
        <w:t>包括名称、型号规范、安装地点、数量、生产厂家等</w:t>
      </w:r>
      <w:r>
        <w:rPr>
          <w:rFonts w:ascii="宋体" w:hAnsi="宋体" w:cs="宋体"/>
          <w:snapToGrid w:val="0"/>
        </w:rPr>
        <w:t>)</w:t>
      </w:r>
    </w:p>
    <w:p w:rsidR="00926F5F" w:rsidRDefault="00926F5F" w:rsidP="00926F5F">
      <w:pPr>
        <w:pStyle w:val="10"/>
        <w:keepNext w:val="0"/>
        <w:keepLines w:val="0"/>
        <w:numPr>
          <w:ilvl w:val="0"/>
          <w:numId w:val="43"/>
        </w:numPr>
        <w:snapToGrid w:val="0"/>
        <w:spacing w:line="400" w:lineRule="atLeast"/>
        <w:jc w:val="left"/>
        <w:rPr>
          <w:rFonts w:hAnsi="宋体" w:cs="宋体"/>
          <w:b w:val="0"/>
          <w:kern w:val="0"/>
          <w:sz w:val="24"/>
          <w:szCs w:val="24"/>
        </w:rPr>
      </w:pPr>
      <w:r>
        <w:rPr>
          <w:rFonts w:hAnsi="宋体" w:cs="宋体" w:hint="eastAsia"/>
          <w:b w:val="0"/>
          <w:kern w:val="0"/>
          <w:sz w:val="24"/>
          <w:szCs w:val="24"/>
        </w:rPr>
        <w:t>供货开箱资料</w:t>
      </w:r>
      <w:bookmarkEnd w:id="118"/>
    </w:p>
    <w:p w:rsidR="00926F5F" w:rsidRDefault="00256D15" w:rsidP="00926F5F">
      <w:pPr>
        <w:widowControl w:val="0"/>
        <w:numPr>
          <w:ilvl w:val="0"/>
          <w:numId w:val="47"/>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报价方</w:t>
      </w:r>
      <w:r w:rsidR="00926F5F">
        <w:rPr>
          <w:rFonts w:ascii="宋体" w:hAnsi="宋体" w:cs="宋体" w:hint="eastAsia"/>
          <w:snapToGrid w:val="0"/>
        </w:rPr>
        <w:t>供货时除提供要求的资料外，还提供有关设备技术参数、安装使用说明书、运行、维护手册，修理说明书、计算资料、部件清单资料、工厂试验报告、产品合格证等。</w:t>
      </w:r>
    </w:p>
    <w:p w:rsidR="00926F5F" w:rsidRDefault="00256D15" w:rsidP="00926F5F">
      <w:pPr>
        <w:widowControl w:val="0"/>
        <w:numPr>
          <w:ilvl w:val="0"/>
          <w:numId w:val="47"/>
        </w:numPr>
        <w:tabs>
          <w:tab w:val="left" w:pos="420"/>
        </w:tabs>
        <w:adjustRightInd w:val="0"/>
        <w:snapToGrid w:val="0"/>
        <w:spacing w:line="400" w:lineRule="atLeast"/>
        <w:ind w:left="0" w:firstLine="0"/>
        <w:outlineLvl w:val="0"/>
        <w:rPr>
          <w:rFonts w:ascii="宋体" w:hAnsi="宋体" w:cs="宋体"/>
          <w:snapToGrid w:val="0"/>
        </w:rPr>
      </w:pPr>
      <w:r>
        <w:rPr>
          <w:rFonts w:ascii="宋体" w:hAnsi="宋体" w:cs="宋体" w:hint="eastAsia"/>
          <w:snapToGrid w:val="0"/>
        </w:rPr>
        <w:t>报价方</w:t>
      </w:r>
      <w:r w:rsidR="00926F5F">
        <w:rPr>
          <w:rFonts w:ascii="宋体" w:hAnsi="宋体" w:cs="宋体" w:hint="eastAsia"/>
          <w:snapToGrid w:val="0"/>
        </w:rPr>
        <w:t>提交给</w:t>
      </w:r>
      <w:r w:rsidR="00462D91">
        <w:rPr>
          <w:rFonts w:ascii="宋体" w:hAnsi="宋体" w:cs="宋体" w:hint="eastAsia"/>
          <w:snapToGrid w:val="0"/>
        </w:rPr>
        <w:t>采购方</w:t>
      </w:r>
      <w:r w:rsidR="00926F5F">
        <w:rPr>
          <w:rFonts w:ascii="宋体" w:hAnsi="宋体" w:cs="宋体" w:hint="eastAsia"/>
          <w:snapToGrid w:val="0"/>
        </w:rPr>
        <w:t>的每一批资料都附有图纸清单，每张资料都注明版次，当提交新版资料时注明修改处并说明修改原因。</w:t>
      </w:r>
      <w:bookmarkStart w:id="119" w:name="_Toc98775538"/>
      <w:r w:rsidR="00926F5F">
        <w:rPr>
          <w:rFonts w:ascii="宋体" w:hAnsi="宋体" w:cs="宋体" w:hint="eastAsia"/>
          <w:snapToGrid w:val="0"/>
        </w:rPr>
        <w:t>其它</w:t>
      </w:r>
      <w:bookmarkEnd w:id="119"/>
      <w:r w:rsidR="00926F5F">
        <w:rPr>
          <w:rFonts w:ascii="宋体" w:hAnsi="宋体" w:cs="宋体" w:hint="eastAsia"/>
          <w:snapToGrid w:val="0"/>
        </w:rPr>
        <w:t>未尽事宜，以书面形式作为补充。</w:t>
      </w:r>
    </w:p>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120" w:name="_Toc213253312"/>
      <w:bookmarkStart w:id="121" w:name="_Toc186948997"/>
      <w:bookmarkStart w:id="122" w:name="_Toc98775539"/>
      <w:bookmarkStart w:id="123" w:name="_Toc9338"/>
      <w:bookmarkStart w:id="124" w:name="_Toc99596410"/>
      <w:bookmarkStart w:id="125" w:name="_Toc22077_WPSOffice_Level1"/>
      <w:bookmarkStart w:id="126" w:name="_Toc9895_WPSOffice_Level1"/>
      <w:bookmarkStart w:id="127" w:name="_Toc3909_WPSOffice_Level1"/>
      <w:r>
        <w:rPr>
          <w:rFonts w:hAnsi="宋体" w:cs="宋体" w:hint="eastAsia"/>
          <w:bCs/>
          <w:kern w:val="0"/>
          <w:sz w:val="24"/>
          <w:szCs w:val="24"/>
        </w:rPr>
        <w:t>检验</w:t>
      </w:r>
      <w:r>
        <w:rPr>
          <w:rFonts w:hAnsi="宋体" w:cs="宋体"/>
          <w:bCs/>
          <w:kern w:val="0"/>
          <w:sz w:val="24"/>
          <w:szCs w:val="24"/>
        </w:rPr>
        <w:t>/</w:t>
      </w:r>
      <w:r>
        <w:rPr>
          <w:rFonts w:hAnsi="宋体" w:cs="宋体" w:hint="eastAsia"/>
          <w:bCs/>
          <w:kern w:val="0"/>
          <w:sz w:val="24"/>
          <w:szCs w:val="24"/>
        </w:rPr>
        <w:t>试验和性能验收试验</w:t>
      </w:r>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20"/>
      <w:bookmarkEnd w:id="121"/>
      <w:bookmarkEnd w:id="122"/>
      <w:bookmarkEnd w:id="123"/>
      <w:bookmarkEnd w:id="124"/>
      <w:bookmarkEnd w:id="125"/>
      <w:bookmarkEnd w:id="126"/>
      <w:bookmarkEnd w:id="127"/>
    </w:p>
    <w:p w:rsidR="00926F5F" w:rsidRDefault="00926F5F" w:rsidP="00926F5F">
      <w:pPr>
        <w:pStyle w:val="10"/>
        <w:keepNext w:val="0"/>
        <w:keepLines w:val="0"/>
        <w:numPr>
          <w:ilvl w:val="0"/>
          <w:numId w:val="48"/>
        </w:numPr>
        <w:snapToGrid w:val="0"/>
        <w:spacing w:line="400" w:lineRule="atLeast"/>
        <w:jc w:val="left"/>
        <w:rPr>
          <w:rFonts w:hAnsi="宋体" w:cs="宋体"/>
          <w:b w:val="0"/>
          <w:kern w:val="0"/>
          <w:sz w:val="24"/>
          <w:szCs w:val="24"/>
        </w:rPr>
      </w:pPr>
      <w:bookmarkStart w:id="128" w:name="_Toc98775540"/>
      <w:bookmarkStart w:id="129" w:name="_Toc28692995"/>
      <w:r>
        <w:rPr>
          <w:rFonts w:hAnsi="宋体" w:cs="宋体" w:hint="eastAsia"/>
          <w:b w:val="0"/>
          <w:kern w:val="0"/>
          <w:sz w:val="24"/>
          <w:szCs w:val="24"/>
        </w:rPr>
        <w:t>设备性能保证</w:t>
      </w:r>
      <w:bookmarkEnd w:id="128"/>
    </w:p>
    <w:p w:rsidR="00926F5F" w:rsidRDefault="00926F5F" w:rsidP="00926F5F">
      <w:pPr>
        <w:pStyle w:val="10"/>
        <w:keepNext w:val="0"/>
        <w:keepLines w:val="0"/>
        <w:numPr>
          <w:ilvl w:val="0"/>
          <w:numId w:val="49"/>
        </w:numPr>
        <w:snapToGrid w:val="0"/>
        <w:spacing w:line="400" w:lineRule="atLeast"/>
        <w:jc w:val="left"/>
        <w:rPr>
          <w:rFonts w:hAnsi="宋体" w:cs="宋体"/>
          <w:b w:val="0"/>
          <w:kern w:val="0"/>
          <w:sz w:val="24"/>
          <w:szCs w:val="24"/>
        </w:rPr>
      </w:pPr>
      <w:r>
        <w:rPr>
          <w:rFonts w:hAnsi="宋体" w:cs="宋体" w:hint="eastAsia"/>
          <w:b w:val="0"/>
          <w:kern w:val="0"/>
          <w:sz w:val="24"/>
          <w:szCs w:val="24"/>
        </w:rPr>
        <w:t>本节用于合同执行期间对</w:t>
      </w:r>
      <w:r w:rsidR="00256D15">
        <w:rPr>
          <w:rFonts w:hAnsi="宋体" w:cs="宋体" w:hint="eastAsia"/>
          <w:b w:val="0"/>
          <w:kern w:val="0"/>
          <w:sz w:val="24"/>
          <w:szCs w:val="24"/>
        </w:rPr>
        <w:t>报价方</w:t>
      </w:r>
      <w:r>
        <w:rPr>
          <w:rFonts w:hAnsi="宋体" w:cs="宋体" w:hint="eastAsia"/>
          <w:b w:val="0"/>
          <w:kern w:val="0"/>
          <w:sz w:val="24"/>
          <w:szCs w:val="24"/>
        </w:rPr>
        <w:t>所提供的设备（包括对分包外购设备）进行检验、监造和性能验收试验，确保所提供的设备符合本规范书要求。</w:t>
      </w:r>
    </w:p>
    <w:p w:rsidR="00926F5F" w:rsidRDefault="00256D15" w:rsidP="00926F5F">
      <w:pPr>
        <w:pStyle w:val="10"/>
        <w:keepNext w:val="0"/>
        <w:keepLines w:val="0"/>
        <w:numPr>
          <w:ilvl w:val="0"/>
          <w:numId w:val="49"/>
        </w:numPr>
        <w:snapToGrid w:val="0"/>
        <w:spacing w:line="400" w:lineRule="atLeast"/>
        <w:jc w:val="left"/>
        <w:rPr>
          <w:rFonts w:hAnsi="宋体" w:cs="宋体"/>
          <w:b w:val="0"/>
          <w:kern w:val="0"/>
          <w:sz w:val="24"/>
          <w:szCs w:val="24"/>
        </w:rPr>
      </w:pPr>
      <w:r>
        <w:rPr>
          <w:rFonts w:hAnsi="宋体" w:cs="宋体" w:hint="eastAsia"/>
          <w:b w:val="0"/>
          <w:kern w:val="0"/>
          <w:sz w:val="24"/>
          <w:szCs w:val="24"/>
        </w:rPr>
        <w:lastRenderedPageBreak/>
        <w:t>报价方</w:t>
      </w:r>
      <w:r w:rsidR="00926F5F">
        <w:rPr>
          <w:rFonts w:hAnsi="宋体" w:cs="宋体" w:hint="eastAsia"/>
          <w:b w:val="0"/>
          <w:kern w:val="0"/>
          <w:sz w:val="24"/>
          <w:szCs w:val="24"/>
        </w:rPr>
        <w:t>提供的</w:t>
      </w:r>
      <w:r w:rsidR="00926F5F">
        <w:rPr>
          <w:rFonts w:hAnsi="宋体" w:cs="宋体"/>
          <w:b w:val="0"/>
          <w:kern w:val="0"/>
          <w:sz w:val="24"/>
          <w:szCs w:val="24"/>
        </w:rPr>
        <w:t>CEMS</w:t>
      </w:r>
      <w:r w:rsidR="00926F5F">
        <w:rPr>
          <w:rFonts w:hAnsi="宋体" w:cs="宋体" w:hint="eastAsia"/>
          <w:b w:val="0"/>
          <w:kern w:val="0"/>
          <w:sz w:val="24"/>
          <w:szCs w:val="24"/>
        </w:rPr>
        <w:t>系统仪器应是由通过了</w:t>
      </w:r>
      <w:r w:rsidR="00926F5F">
        <w:rPr>
          <w:rFonts w:hAnsi="宋体" w:cs="宋体"/>
          <w:b w:val="0"/>
          <w:kern w:val="0"/>
          <w:sz w:val="24"/>
          <w:szCs w:val="24"/>
        </w:rPr>
        <w:t>ISO9001</w:t>
      </w:r>
      <w:r w:rsidR="00926F5F">
        <w:rPr>
          <w:rFonts w:hAnsi="宋体" w:cs="宋体" w:hint="eastAsia"/>
          <w:b w:val="0"/>
          <w:kern w:val="0"/>
          <w:sz w:val="24"/>
          <w:szCs w:val="24"/>
        </w:rPr>
        <w:t>国际质量认证的制造厂家生产，产品制造日期不能早于合同签订日期</w:t>
      </w:r>
      <w:r w:rsidR="00926F5F">
        <w:rPr>
          <w:rFonts w:hAnsi="宋体" w:cs="宋体"/>
          <w:b w:val="0"/>
          <w:kern w:val="0"/>
          <w:sz w:val="24"/>
          <w:szCs w:val="24"/>
        </w:rPr>
        <w:t>6</w:t>
      </w:r>
      <w:r w:rsidR="00926F5F">
        <w:rPr>
          <w:rFonts w:hAnsi="宋体" w:cs="宋体" w:hint="eastAsia"/>
          <w:b w:val="0"/>
          <w:kern w:val="0"/>
          <w:sz w:val="24"/>
          <w:szCs w:val="24"/>
        </w:rPr>
        <w:t>个月，所有分析仪器均应取得产品的合格证书。</w:t>
      </w:r>
    </w:p>
    <w:p w:rsidR="00926F5F" w:rsidRDefault="00256D15" w:rsidP="00926F5F">
      <w:pPr>
        <w:pStyle w:val="10"/>
        <w:keepNext w:val="0"/>
        <w:keepLines w:val="0"/>
        <w:numPr>
          <w:ilvl w:val="0"/>
          <w:numId w:val="49"/>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631FB1">
        <w:rPr>
          <w:rFonts w:hAnsi="宋体" w:cs="宋体" w:hint="eastAsia"/>
          <w:b w:val="0"/>
          <w:kern w:val="0"/>
          <w:sz w:val="24"/>
          <w:szCs w:val="24"/>
        </w:rPr>
        <w:t>应负责现场安装</w:t>
      </w:r>
      <w:r w:rsidR="00926F5F">
        <w:rPr>
          <w:rFonts w:hAnsi="宋体" w:cs="宋体" w:hint="eastAsia"/>
          <w:b w:val="0"/>
          <w:kern w:val="0"/>
          <w:sz w:val="24"/>
          <w:szCs w:val="24"/>
        </w:rPr>
        <w:t>、完整的系统调试，直到</w:t>
      </w:r>
      <w:r w:rsidR="00926F5F">
        <w:rPr>
          <w:rFonts w:hAnsi="宋体" w:cs="宋体"/>
          <w:b w:val="0"/>
          <w:kern w:val="0"/>
          <w:sz w:val="24"/>
          <w:szCs w:val="24"/>
        </w:rPr>
        <w:t>CEMS</w:t>
      </w:r>
      <w:r w:rsidR="00926F5F">
        <w:rPr>
          <w:rFonts w:hAnsi="宋体" w:cs="宋体" w:hint="eastAsia"/>
          <w:b w:val="0"/>
          <w:kern w:val="0"/>
          <w:sz w:val="24"/>
          <w:szCs w:val="24"/>
        </w:rPr>
        <w:t>系统能全部正常运行并通过</w:t>
      </w:r>
      <w:r w:rsidR="00462D91">
        <w:rPr>
          <w:rFonts w:hAnsi="宋体" w:cs="宋体" w:hint="eastAsia"/>
          <w:b w:val="0"/>
          <w:kern w:val="0"/>
          <w:sz w:val="24"/>
          <w:szCs w:val="24"/>
        </w:rPr>
        <w:t>采购方</w:t>
      </w:r>
      <w:r w:rsidR="00926F5F">
        <w:rPr>
          <w:rFonts w:hAnsi="宋体" w:cs="宋体" w:hint="eastAsia"/>
          <w:b w:val="0"/>
          <w:kern w:val="0"/>
          <w:sz w:val="24"/>
          <w:szCs w:val="24"/>
        </w:rPr>
        <w:t>的验收，验收内容至少包括性能指标、可靠性指标等。</w:t>
      </w:r>
    </w:p>
    <w:p w:rsidR="00926F5F" w:rsidRDefault="00256D15" w:rsidP="00926F5F">
      <w:pPr>
        <w:pStyle w:val="10"/>
        <w:keepNext w:val="0"/>
        <w:keepLines w:val="0"/>
        <w:numPr>
          <w:ilvl w:val="0"/>
          <w:numId w:val="49"/>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应保证</w:t>
      </w:r>
      <w:r w:rsidR="00926F5F">
        <w:rPr>
          <w:rFonts w:hAnsi="宋体" w:cs="宋体"/>
          <w:b w:val="0"/>
          <w:kern w:val="0"/>
          <w:sz w:val="24"/>
          <w:szCs w:val="24"/>
        </w:rPr>
        <w:t>CEMS</w:t>
      </w:r>
      <w:r w:rsidR="00926F5F">
        <w:rPr>
          <w:rFonts w:hAnsi="宋体" w:cs="宋体" w:hint="eastAsia"/>
          <w:b w:val="0"/>
          <w:kern w:val="0"/>
          <w:sz w:val="24"/>
          <w:szCs w:val="24"/>
        </w:rPr>
        <w:t>系统性能满足本规范书要求，当不能满足上述要求时，经修理通过所需性能规范测试后重新开始一个新的验收过程。</w:t>
      </w:r>
    </w:p>
    <w:p w:rsidR="00926F5F" w:rsidRDefault="00256D15" w:rsidP="00926F5F">
      <w:pPr>
        <w:pStyle w:val="10"/>
        <w:keepNext w:val="0"/>
        <w:keepLines w:val="0"/>
        <w:numPr>
          <w:ilvl w:val="0"/>
          <w:numId w:val="49"/>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应保证该系统通过国家环境保护部验收和提供相关国家环境保护部认证文件。</w:t>
      </w:r>
    </w:p>
    <w:p w:rsidR="00926F5F" w:rsidRDefault="00926F5F" w:rsidP="00926F5F">
      <w:pPr>
        <w:pStyle w:val="10"/>
        <w:keepNext w:val="0"/>
        <w:keepLines w:val="0"/>
        <w:numPr>
          <w:ilvl w:val="0"/>
          <w:numId w:val="49"/>
        </w:numPr>
        <w:snapToGrid w:val="0"/>
        <w:spacing w:line="400" w:lineRule="atLeast"/>
        <w:jc w:val="left"/>
        <w:rPr>
          <w:rFonts w:hAnsi="宋体" w:cs="宋体"/>
          <w:b w:val="0"/>
          <w:kern w:val="0"/>
          <w:sz w:val="24"/>
          <w:szCs w:val="24"/>
        </w:rPr>
      </w:pPr>
      <w:r>
        <w:rPr>
          <w:rFonts w:hAnsi="宋体" w:cs="宋体" w:hint="eastAsia"/>
          <w:b w:val="0"/>
          <w:kern w:val="0"/>
          <w:sz w:val="24"/>
          <w:szCs w:val="24"/>
        </w:rPr>
        <w:t>烟尘连续监测设备应通过标定校验，并提供标定文件。</w:t>
      </w:r>
    </w:p>
    <w:p w:rsidR="00926F5F" w:rsidRDefault="00256D15" w:rsidP="00926F5F">
      <w:pPr>
        <w:pStyle w:val="10"/>
        <w:keepNext w:val="0"/>
        <w:keepLines w:val="0"/>
        <w:numPr>
          <w:ilvl w:val="0"/>
          <w:numId w:val="49"/>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在本合同生效后</w:t>
      </w:r>
      <w:r w:rsidR="00926F5F">
        <w:rPr>
          <w:rFonts w:hAnsi="宋体" w:cs="宋体"/>
          <w:b w:val="0"/>
          <w:kern w:val="0"/>
          <w:sz w:val="24"/>
          <w:szCs w:val="24"/>
        </w:rPr>
        <w:t>1</w:t>
      </w:r>
      <w:r w:rsidR="00926F5F">
        <w:rPr>
          <w:rFonts w:hAnsi="宋体" w:cs="宋体" w:hint="eastAsia"/>
          <w:b w:val="0"/>
          <w:kern w:val="0"/>
          <w:sz w:val="24"/>
          <w:szCs w:val="24"/>
        </w:rPr>
        <w:t>个月内，向</w:t>
      </w:r>
      <w:r w:rsidR="00462D91">
        <w:rPr>
          <w:rFonts w:hAnsi="宋体" w:cs="宋体" w:hint="eastAsia"/>
          <w:b w:val="0"/>
          <w:kern w:val="0"/>
          <w:sz w:val="24"/>
          <w:szCs w:val="24"/>
        </w:rPr>
        <w:t>采购方</w:t>
      </w:r>
      <w:r w:rsidR="00926F5F">
        <w:rPr>
          <w:rFonts w:hAnsi="宋体" w:cs="宋体" w:hint="eastAsia"/>
          <w:b w:val="0"/>
          <w:kern w:val="0"/>
          <w:sz w:val="24"/>
          <w:szCs w:val="24"/>
        </w:rPr>
        <w:t>提供与本合同设备有关的监造、检验、性能验收试验标准。有关标准符合前面所述的规定。</w:t>
      </w:r>
    </w:p>
    <w:p w:rsidR="00926F5F" w:rsidRDefault="00926F5F" w:rsidP="00926F5F">
      <w:pPr>
        <w:pStyle w:val="10"/>
        <w:keepNext w:val="0"/>
        <w:keepLines w:val="0"/>
        <w:numPr>
          <w:ilvl w:val="0"/>
          <w:numId w:val="49"/>
        </w:numPr>
        <w:snapToGrid w:val="0"/>
        <w:spacing w:line="400" w:lineRule="atLeast"/>
        <w:jc w:val="left"/>
        <w:rPr>
          <w:rFonts w:hAnsi="宋体" w:cs="宋体"/>
          <w:b w:val="0"/>
          <w:kern w:val="0"/>
          <w:sz w:val="24"/>
          <w:szCs w:val="24"/>
        </w:rPr>
      </w:pPr>
      <w:r>
        <w:rPr>
          <w:rFonts w:hAnsi="宋体" w:cs="宋体" w:hint="eastAsia"/>
          <w:b w:val="0"/>
          <w:kern w:val="0"/>
          <w:sz w:val="24"/>
          <w:szCs w:val="24"/>
        </w:rPr>
        <w:t>投标遵守本规范书中各条款和工作项目的</w:t>
      </w:r>
      <w:r>
        <w:rPr>
          <w:rFonts w:hAnsi="宋体" w:cs="宋体"/>
          <w:b w:val="0"/>
          <w:kern w:val="0"/>
          <w:sz w:val="24"/>
          <w:szCs w:val="24"/>
        </w:rPr>
        <w:t>ISO9001</w:t>
      </w:r>
      <w:r>
        <w:rPr>
          <w:rFonts w:hAnsi="宋体" w:cs="宋体" w:hint="eastAsia"/>
          <w:b w:val="0"/>
          <w:kern w:val="0"/>
          <w:sz w:val="24"/>
          <w:szCs w:val="24"/>
        </w:rPr>
        <w:t>及</w:t>
      </w:r>
      <w:r>
        <w:rPr>
          <w:rFonts w:hAnsi="宋体" w:cs="宋体"/>
          <w:b w:val="0"/>
          <w:kern w:val="0"/>
          <w:sz w:val="24"/>
          <w:szCs w:val="24"/>
        </w:rPr>
        <w:t>GB/T19001</w:t>
      </w:r>
      <w:r>
        <w:rPr>
          <w:rFonts w:hAnsi="宋体" w:cs="宋体" w:hint="eastAsia"/>
          <w:b w:val="0"/>
          <w:kern w:val="0"/>
          <w:sz w:val="24"/>
          <w:szCs w:val="24"/>
        </w:rPr>
        <w:t>质量保证体系，该质量保证体系经过国家认证和正常运转。</w:t>
      </w:r>
    </w:p>
    <w:p w:rsidR="00926F5F" w:rsidRDefault="00926F5F" w:rsidP="00926F5F">
      <w:pPr>
        <w:pStyle w:val="10"/>
        <w:keepNext w:val="0"/>
        <w:keepLines w:val="0"/>
        <w:numPr>
          <w:ilvl w:val="0"/>
          <w:numId w:val="48"/>
        </w:numPr>
        <w:snapToGrid w:val="0"/>
        <w:spacing w:line="400" w:lineRule="atLeast"/>
        <w:jc w:val="left"/>
        <w:rPr>
          <w:rFonts w:hAnsi="宋体" w:cs="宋体"/>
          <w:b w:val="0"/>
          <w:kern w:val="0"/>
          <w:sz w:val="24"/>
          <w:szCs w:val="24"/>
        </w:rPr>
      </w:pPr>
      <w:bookmarkStart w:id="130" w:name="_Toc3824916"/>
      <w:bookmarkStart w:id="131" w:name="_Toc98775541"/>
      <w:r>
        <w:rPr>
          <w:rFonts w:hAnsi="宋体" w:cs="宋体" w:hint="eastAsia"/>
          <w:b w:val="0"/>
          <w:kern w:val="0"/>
          <w:sz w:val="24"/>
          <w:szCs w:val="24"/>
        </w:rPr>
        <w:t>检验</w:t>
      </w:r>
      <w:bookmarkEnd w:id="130"/>
      <w:r>
        <w:rPr>
          <w:rFonts w:hAnsi="宋体" w:cs="宋体"/>
          <w:b w:val="0"/>
          <w:kern w:val="0"/>
          <w:sz w:val="24"/>
          <w:szCs w:val="24"/>
        </w:rPr>
        <w:t>/</w:t>
      </w:r>
      <w:r>
        <w:rPr>
          <w:rFonts w:hAnsi="宋体" w:cs="宋体" w:hint="eastAsia"/>
          <w:b w:val="0"/>
          <w:kern w:val="0"/>
          <w:sz w:val="24"/>
          <w:szCs w:val="24"/>
        </w:rPr>
        <w:t>试验</w:t>
      </w:r>
      <w:bookmarkEnd w:id="131"/>
    </w:p>
    <w:p w:rsidR="00926F5F" w:rsidRDefault="00462D91" w:rsidP="00926F5F">
      <w:pPr>
        <w:pStyle w:val="10"/>
        <w:keepNext w:val="0"/>
        <w:keepLines w:val="0"/>
        <w:numPr>
          <w:ilvl w:val="0"/>
          <w:numId w:val="48"/>
        </w:numPr>
        <w:snapToGrid w:val="0"/>
        <w:spacing w:line="400" w:lineRule="atLeast"/>
        <w:jc w:val="left"/>
        <w:rPr>
          <w:rFonts w:hAnsi="宋体" w:cs="宋体"/>
          <w:b w:val="0"/>
          <w:kern w:val="0"/>
          <w:sz w:val="24"/>
          <w:szCs w:val="24"/>
        </w:rPr>
      </w:pPr>
      <w:r>
        <w:rPr>
          <w:rFonts w:hAnsi="宋体" w:cs="宋体" w:hint="eastAsia"/>
          <w:b w:val="0"/>
          <w:kern w:val="0"/>
          <w:sz w:val="24"/>
          <w:szCs w:val="24"/>
        </w:rPr>
        <w:t>采购方</w:t>
      </w:r>
      <w:r w:rsidR="00926F5F">
        <w:rPr>
          <w:rFonts w:hAnsi="宋体" w:cs="宋体" w:hint="eastAsia"/>
          <w:b w:val="0"/>
          <w:kern w:val="0"/>
          <w:sz w:val="24"/>
          <w:szCs w:val="24"/>
        </w:rPr>
        <w:t>有权派遣其检验人员到</w:t>
      </w:r>
      <w:r w:rsidR="00256D15">
        <w:rPr>
          <w:rFonts w:hAnsi="宋体" w:cs="宋体" w:hint="eastAsia"/>
          <w:b w:val="0"/>
          <w:kern w:val="0"/>
          <w:sz w:val="24"/>
          <w:szCs w:val="24"/>
        </w:rPr>
        <w:t>报价方</w:t>
      </w:r>
      <w:r w:rsidR="00926F5F">
        <w:rPr>
          <w:rFonts w:hAnsi="宋体" w:cs="宋体" w:hint="eastAsia"/>
          <w:b w:val="0"/>
          <w:kern w:val="0"/>
          <w:sz w:val="24"/>
          <w:szCs w:val="24"/>
        </w:rPr>
        <w:t>及其分包商的车间场所，对合同设备的加工制造进行检验和监造，</w:t>
      </w:r>
      <w:r>
        <w:rPr>
          <w:rFonts w:hAnsi="宋体" w:cs="宋体" w:hint="eastAsia"/>
          <w:b w:val="0"/>
          <w:kern w:val="0"/>
          <w:sz w:val="24"/>
          <w:szCs w:val="24"/>
        </w:rPr>
        <w:t>采购方</w:t>
      </w:r>
      <w:r w:rsidR="00926F5F">
        <w:rPr>
          <w:rFonts w:hAnsi="宋体" w:cs="宋体" w:hint="eastAsia"/>
          <w:b w:val="0"/>
          <w:kern w:val="0"/>
          <w:sz w:val="24"/>
          <w:szCs w:val="24"/>
        </w:rPr>
        <w:t>将以书面形式通知</w:t>
      </w:r>
      <w:r w:rsidR="00256D15">
        <w:rPr>
          <w:rFonts w:hAnsi="宋体" w:cs="宋体" w:hint="eastAsia"/>
          <w:b w:val="0"/>
          <w:kern w:val="0"/>
          <w:sz w:val="24"/>
          <w:szCs w:val="24"/>
        </w:rPr>
        <w:t>报价方</w:t>
      </w:r>
      <w:r w:rsidR="00926F5F">
        <w:rPr>
          <w:rFonts w:hAnsi="宋体" w:cs="宋体" w:hint="eastAsia"/>
          <w:b w:val="0"/>
          <w:kern w:val="0"/>
          <w:sz w:val="24"/>
          <w:szCs w:val="24"/>
        </w:rPr>
        <w:t>派遣代表。如有合同设备经检验和试验不符合技术规范的要求，</w:t>
      </w:r>
      <w:r>
        <w:rPr>
          <w:rFonts w:hAnsi="宋体" w:cs="宋体" w:hint="eastAsia"/>
          <w:b w:val="0"/>
          <w:kern w:val="0"/>
          <w:sz w:val="24"/>
          <w:szCs w:val="24"/>
        </w:rPr>
        <w:t>采购方</w:t>
      </w:r>
      <w:r w:rsidR="00926F5F">
        <w:rPr>
          <w:rFonts w:hAnsi="宋体" w:cs="宋体" w:hint="eastAsia"/>
          <w:b w:val="0"/>
          <w:kern w:val="0"/>
          <w:sz w:val="24"/>
          <w:szCs w:val="24"/>
        </w:rPr>
        <w:t>有权拒收。</w:t>
      </w:r>
      <w:r w:rsidR="00256D15">
        <w:rPr>
          <w:rFonts w:hAnsi="宋体" w:cs="宋体" w:hint="eastAsia"/>
          <w:b w:val="0"/>
          <w:kern w:val="0"/>
          <w:sz w:val="24"/>
          <w:szCs w:val="24"/>
        </w:rPr>
        <w:t>报价方</w:t>
      </w:r>
      <w:r w:rsidR="00926F5F">
        <w:rPr>
          <w:rFonts w:hAnsi="宋体" w:cs="宋体" w:hint="eastAsia"/>
          <w:b w:val="0"/>
          <w:kern w:val="0"/>
          <w:sz w:val="24"/>
          <w:szCs w:val="24"/>
        </w:rPr>
        <w:t>更换被拒收的货物或进行必要的改造使之符合技术规范的要求，</w:t>
      </w:r>
      <w:r>
        <w:rPr>
          <w:rFonts w:hAnsi="宋体" w:cs="宋体" w:hint="eastAsia"/>
          <w:b w:val="0"/>
          <w:kern w:val="0"/>
          <w:sz w:val="24"/>
          <w:szCs w:val="24"/>
        </w:rPr>
        <w:t>采购方</w:t>
      </w:r>
      <w:r w:rsidR="00926F5F">
        <w:rPr>
          <w:rFonts w:hAnsi="宋体" w:cs="宋体" w:hint="eastAsia"/>
          <w:b w:val="0"/>
          <w:kern w:val="0"/>
          <w:sz w:val="24"/>
          <w:szCs w:val="24"/>
        </w:rPr>
        <w:t>不承担上述任何费用。</w:t>
      </w:r>
    </w:p>
    <w:p w:rsidR="00926F5F" w:rsidRDefault="00462D91" w:rsidP="00926F5F">
      <w:pPr>
        <w:pStyle w:val="10"/>
        <w:keepNext w:val="0"/>
        <w:keepLines w:val="0"/>
        <w:numPr>
          <w:ilvl w:val="0"/>
          <w:numId w:val="50"/>
        </w:numPr>
        <w:snapToGrid w:val="0"/>
        <w:spacing w:line="400" w:lineRule="atLeast"/>
        <w:jc w:val="left"/>
        <w:rPr>
          <w:rFonts w:hAnsi="宋体" w:cs="宋体"/>
          <w:b w:val="0"/>
          <w:kern w:val="0"/>
          <w:sz w:val="24"/>
          <w:szCs w:val="24"/>
        </w:rPr>
      </w:pPr>
      <w:r>
        <w:rPr>
          <w:rFonts w:hAnsi="宋体" w:cs="宋体" w:hint="eastAsia"/>
          <w:b w:val="0"/>
          <w:kern w:val="0"/>
          <w:sz w:val="24"/>
          <w:szCs w:val="24"/>
        </w:rPr>
        <w:t>采购方</w:t>
      </w:r>
      <w:r w:rsidR="00926F5F">
        <w:rPr>
          <w:rFonts w:hAnsi="宋体" w:cs="宋体" w:hint="eastAsia"/>
          <w:b w:val="0"/>
          <w:kern w:val="0"/>
          <w:sz w:val="24"/>
          <w:szCs w:val="24"/>
        </w:rPr>
        <w:t>对货物运到</w:t>
      </w:r>
      <w:r>
        <w:rPr>
          <w:rFonts w:hAnsi="宋体" w:cs="宋体" w:hint="eastAsia"/>
          <w:b w:val="0"/>
          <w:kern w:val="0"/>
          <w:sz w:val="24"/>
          <w:szCs w:val="24"/>
        </w:rPr>
        <w:t>采购方</w:t>
      </w:r>
      <w:r w:rsidR="00926F5F">
        <w:rPr>
          <w:rFonts w:hAnsi="宋体" w:cs="宋体" w:hint="eastAsia"/>
          <w:b w:val="0"/>
          <w:kern w:val="0"/>
          <w:sz w:val="24"/>
          <w:szCs w:val="24"/>
        </w:rPr>
        <w:t>所在地以后有进行检验、试验和拒收</w:t>
      </w:r>
      <w:r w:rsidR="00926F5F">
        <w:rPr>
          <w:rFonts w:hAnsi="宋体" w:cs="宋体"/>
          <w:b w:val="0"/>
          <w:kern w:val="0"/>
          <w:sz w:val="24"/>
          <w:szCs w:val="24"/>
        </w:rPr>
        <w:t>(如果必要时)的权利。</w:t>
      </w:r>
    </w:p>
    <w:p w:rsidR="00926F5F" w:rsidRDefault="00256D15" w:rsidP="00926F5F">
      <w:pPr>
        <w:pStyle w:val="10"/>
        <w:keepNext w:val="0"/>
        <w:keepLines w:val="0"/>
        <w:numPr>
          <w:ilvl w:val="0"/>
          <w:numId w:val="50"/>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向</w:t>
      </w:r>
      <w:r w:rsidR="00462D91">
        <w:rPr>
          <w:rFonts w:hAnsi="宋体" w:cs="宋体" w:hint="eastAsia"/>
          <w:b w:val="0"/>
          <w:kern w:val="0"/>
          <w:sz w:val="24"/>
          <w:szCs w:val="24"/>
        </w:rPr>
        <w:t>采购方</w:t>
      </w:r>
      <w:r w:rsidR="00926F5F">
        <w:rPr>
          <w:rFonts w:hAnsi="宋体" w:cs="宋体" w:hint="eastAsia"/>
          <w:b w:val="0"/>
          <w:kern w:val="0"/>
          <w:sz w:val="24"/>
          <w:szCs w:val="24"/>
        </w:rPr>
        <w:t>提供下列资料：</w:t>
      </w:r>
    </w:p>
    <w:p w:rsidR="00926F5F" w:rsidRDefault="00926F5F" w:rsidP="00926F5F">
      <w:pPr>
        <w:pStyle w:val="10"/>
        <w:keepNext w:val="0"/>
        <w:keepLines w:val="0"/>
        <w:numPr>
          <w:ilvl w:val="0"/>
          <w:numId w:val="51"/>
        </w:numPr>
        <w:snapToGrid w:val="0"/>
        <w:spacing w:line="400" w:lineRule="atLeast"/>
        <w:jc w:val="left"/>
        <w:rPr>
          <w:rFonts w:hAnsi="宋体" w:cs="宋体"/>
          <w:b w:val="0"/>
          <w:kern w:val="0"/>
          <w:sz w:val="24"/>
          <w:szCs w:val="24"/>
        </w:rPr>
      </w:pPr>
      <w:r>
        <w:rPr>
          <w:rFonts w:hAnsi="宋体" w:cs="宋体" w:hint="eastAsia"/>
          <w:b w:val="0"/>
          <w:kern w:val="0"/>
          <w:sz w:val="24"/>
          <w:szCs w:val="24"/>
        </w:rPr>
        <w:t>必要的工厂检验报告及材质单；</w:t>
      </w:r>
    </w:p>
    <w:p w:rsidR="00926F5F" w:rsidRDefault="00926F5F" w:rsidP="00926F5F">
      <w:pPr>
        <w:pStyle w:val="10"/>
        <w:keepNext w:val="0"/>
        <w:keepLines w:val="0"/>
        <w:numPr>
          <w:ilvl w:val="0"/>
          <w:numId w:val="51"/>
        </w:numPr>
        <w:snapToGrid w:val="0"/>
        <w:spacing w:line="400" w:lineRule="atLeast"/>
        <w:jc w:val="left"/>
        <w:rPr>
          <w:rFonts w:hAnsi="宋体" w:cs="宋体"/>
          <w:b w:val="0"/>
          <w:kern w:val="0"/>
          <w:sz w:val="24"/>
          <w:szCs w:val="24"/>
        </w:rPr>
      </w:pPr>
      <w:r>
        <w:rPr>
          <w:rFonts w:hAnsi="宋体" w:cs="宋体" w:hint="eastAsia"/>
          <w:b w:val="0"/>
          <w:kern w:val="0"/>
          <w:sz w:val="24"/>
          <w:szCs w:val="24"/>
        </w:rPr>
        <w:t>重要零部件和附件的验收试验报告及重要零部件和附件的全部出厂试验报告；</w:t>
      </w:r>
    </w:p>
    <w:p w:rsidR="00926F5F" w:rsidRDefault="00926F5F" w:rsidP="00926F5F">
      <w:pPr>
        <w:pStyle w:val="10"/>
        <w:keepNext w:val="0"/>
        <w:keepLines w:val="0"/>
        <w:numPr>
          <w:ilvl w:val="0"/>
          <w:numId w:val="51"/>
        </w:numPr>
        <w:snapToGrid w:val="0"/>
        <w:spacing w:line="400" w:lineRule="atLeast"/>
        <w:jc w:val="left"/>
        <w:rPr>
          <w:rFonts w:hAnsi="宋体" w:cs="宋体"/>
          <w:b w:val="0"/>
          <w:kern w:val="0"/>
          <w:sz w:val="24"/>
          <w:szCs w:val="24"/>
        </w:rPr>
      </w:pPr>
      <w:r>
        <w:rPr>
          <w:rFonts w:hAnsi="宋体" w:cs="宋体" w:hint="eastAsia"/>
          <w:b w:val="0"/>
          <w:kern w:val="0"/>
          <w:sz w:val="24"/>
          <w:szCs w:val="24"/>
        </w:rPr>
        <w:t>设备出厂试验报告。</w:t>
      </w:r>
    </w:p>
    <w:p w:rsidR="00926F5F" w:rsidRDefault="00926F5F" w:rsidP="00926F5F">
      <w:pPr>
        <w:pStyle w:val="10"/>
        <w:keepNext w:val="0"/>
        <w:keepLines w:val="0"/>
        <w:numPr>
          <w:ilvl w:val="0"/>
          <w:numId w:val="51"/>
        </w:numPr>
        <w:snapToGrid w:val="0"/>
        <w:spacing w:line="400" w:lineRule="atLeast"/>
        <w:jc w:val="left"/>
        <w:rPr>
          <w:rFonts w:hAnsi="宋体" w:cs="宋体"/>
          <w:b w:val="0"/>
          <w:kern w:val="0"/>
          <w:sz w:val="24"/>
          <w:szCs w:val="24"/>
        </w:rPr>
      </w:pPr>
      <w:r>
        <w:rPr>
          <w:rFonts w:hAnsi="宋体" w:cs="宋体" w:hint="eastAsia"/>
          <w:b w:val="0"/>
          <w:kern w:val="0"/>
          <w:sz w:val="24"/>
          <w:szCs w:val="24"/>
        </w:rPr>
        <w:t>型式试验报告；</w:t>
      </w:r>
    </w:p>
    <w:p w:rsidR="00926F5F" w:rsidRDefault="00926F5F" w:rsidP="00926F5F">
      <w:pPr>
        <w:pStyle w:val="10"/>
        <w:keepNext w:val="0"/>
        <w:keepLines w:val="0"/>
        <w:numPr>
          <w:ilvl w:val="0"/>
          <w:numId w:val="51"/>
        </w:numPr>
        <w:snapToGrid w:val="0"/>
        <w:spacing w:line="400" w:lineRule="atLeast"/>
        <w:jc w:val="left"/>
        <w:rPr>
          <w:rFonts w:hAnsi="宋体" w:cs="宋体"/>
          <w:b w:val="0"/>
          <w:kern w:val="0"/>
          <w:sz w:val="24"/>
          <w:szCs w:val="24"/>
        </w:rPr>
      </w:pPr>
      <w:r>
        <w:rPr>
          <w:rFonts w:hAnsi="宋体" w:cs="宋体" w:hint="eastAsia"/>
          <w:b w:val="0"/>
          <w:kern w:val="0"/>
          <w:sz w:val="24"/>
          <w:szCs w:val="24"/>
        </w:rPr>
        <w:t>合同设备的装配图及其他技术文件；</w:t>
      </w:r>
    </w:p>
    <w:p w:rsidR="00926F5F" w:rsidRDefault="00926F5F" w:rsidP="00926F5F">
      <w:pPr>
        <w:pStyle w:val="10"/>
        <w:keepNext w:val="0"/>
        <w:keepLines w:val="0"/>
        <w:numPr>
          <w:ilvl w:val="0"/>
          <w:numId w:val="48"/>
        </w:numPr>
        <w:snapToGrid w:val="0"/>
        <w:spacing w:line="400" w:lineRule="atLeast"/>
        <w:jc w:val="left"/>
        <w:rPr>
          <w:rFonts w:hAnsi="宋体" w:cs="宋体"/>
          <w:b w:val="0"/>
          <w:kern w:val="0"/>
          <w:sz w:val="24"/>
          <w:szCs w:val="24"/>
        </w:rPr>
      </w:pPr>
      <w:bookmarkStart w:id="132" w:name="_Toc98775542"/>
      <w:r>
        <w:rPr>
          <w:rFonts w:hAnsi="宋体" w:cs="宋体" w:hint="eastAsia"/>
          <w:b w:val="0"/>
          <w:kern w:val="0"/>
          <w:sz w:val="24"/>
          <w:szCs w:val="24"/>
        </w:rPr>
        <w:t>性能验收试验</w:t>
      </w:r>
      <w:bookmarkEnd w:id="132"/>
    </w:p>
    <w:p w:rsidR="00926F5F" w:rsidRDefault="00926F5F" w:rsidP="00926F5F">
      <w:pPr>
        <w:pStyle w:val="a2"/>
        <w:widowControl w:val="0"/>
        <w:adjustRightInd w:val="0"/>
        <w:snapToGrid w:val="0"/>
        <w:spacing w:line="400" w:lineRule="atLeast"/>
        <w:ind w:firstLine="480"/>
        <w:outlineLvl w:val="0"/>
        <w:rPr>
          <w:rFonts w:ascii="宋体" w:hAnsi="宋体" w:cs="宋体"/>
        </w:rPr>
      </w:pPr>
      <w:r>
        <w:rPr>
          <w:rFonts w:ascii="宋体" w:hAnsi="宋体" w:cs="宋体" w:hint="eastAsia"/>
        </w:rPr>
        <w:t>设备进行出厂试验和现场试验，以证实材料、工艺及性能满足所采用的标准和本标书的要求。</w:t>
      </w:r>
    </w:p>
    <w:p w:rsidR="00926F5F" w:rsidRDefault="00926F5F" w:rsidP="00926F5F">
      <w:pPr>
        <w:pStyle w:val="10"/>
        <w:keepNext w:val="0"/>
        <w:keepLines w:val="0"/>
        <w:numPr>
          <w:ilvl w:val="0"/>
          <w:numId w:val="52"/>
        </w:numPr>
        <w:snapToGrid w:val="0"/>
        <w:spacing w:line="400" w:lineRule="atLeast"/>
        <w:jc w:val="left"/>
        <w:rPr>
          <w:rFonts w:hAnsi="宋体" w:cs="宋体"/>
          <w:b w:val="0"/>
          <w:kern w:val="0"/>
          <w:sz w:val="24"/>
          <w:szCs w:val="24"/>
        </w:rPr>
      </w:pPr>
      <w:r>
        <w:rPr>
          <w:rFonts w:hAnsi="宋体" w:cs="宋体" w:hint="eastAsia"/>
          <w:b w:val="0"/>
          <w:kern w:val="0"/>
          <w:sz w:val="24"/>
          <w:szCs w:val="24"/>
        </w:rPr>
        <w:t>检查和试验</w:t>
      </w:r>
      <w:r>
        <w:rPr>
          <w:rFonts w:hAnsi="宋体" w:cs="宋体"/>
          <w:b w:val="0"/>
          <w:kern w:val="0"/>
          <w:sz w:val="24"/>
          <w:szCs w:val="24"/>
        </w:rPr>
        <w:tab/>
      </w:r>
    </w:p>
    <w:p w:rsidR="00926F5F" w:rsidRDefault="00256D15" w:rsidP="00926F5F">
      <w:pPr>
        <w:pStyle w:val="10"/>
        <w:keepNext w:val="0"/>
        <w:keepLines w:val="0"/>
        <w:numPr>
          <w:ilvl w:val="0"/>
          <w:numId w:val="53"/>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对全部仪表及装置进行全面的检查和试验，并提供出厂试验报告，在合同规定的时间内提交</w:t>
      </w:r>
      <w:r w:rsidR="00462D91">
        <w:rPr>
          <w:rFonts w:hAnsi="宋体" w:cs="宋体" w:hint="eastAsia"/>
          <w:b w:val="0"/>
          <w:kern w:val="0"/>
          <w:sz w:val="24"/>
          <w:szCs w:val="24"/>
        </w:rPr>
        <w:t>采购方</w:t>
      </w:r>
      <w:r w:rsidR="00926F5F">
        <w:rPr>
          <w:rFonts w:hAnsi="宋体" w:cs="宋体" w:hint="eastAsia"/>
          <w:b w:val="0"/>
          <w:kern w:val="0"/>
          <w:sz w:val="24"/>
          <w:szCs w:val="24"/>
        </w:rPr>
        <w:t>。</w:t>
      </w:r>
    </w:p>
    <w:p w:rsidR="00926F5F" w:rsidRDefault="00926F5F" w:rsidP="00926F5F">
      <w:pPr>
        <w:pStyle w:val="10"/>
        <w:keepNext w:val="0"/>
        <w:keepLines w:val="0"/>
        <w:numPr>
          <w:ilvl w:val="0"/>
          <w:numId w:val="53"/>
        </w:numPr>
        <w:snapToGrid w:val="0"/>
        <w:spacing w:line="400" w:lineRule="atLeast"/>
        <w:jc w:val="left"/>
        <w:rPr>
          <w:rFonts w:hAnsi="宋体" w:cs="宋体"/>
          <w:b w:val="0"/>
          <w:kern w:val="0"/>
          <w:sz w:val="24"/>
          <w:szCs w:val="24"/>
        </w:rPr>
      </w:pPr>
      <w:r>
        <w:rPr>
          <w:rFonts w:hAnsi="宋体" w:cs="宋体" w:hint="eastAsia"/>
          <w:b w:val="0"/>
          <w:kern w:val="0"/>
          <w:sz w:val="24"/>
          <w:szCs w:val="24"/>
        </w:rPr>
        <w:lastRenderedPageBreak/>
        <w:t>在系统整套测试和控制系统起动调试时发现的所有技术问题由</w:t>
      </w:r>
      <w:r w:rsidR="00256D15">
        <w:rPr>
          <w:rFonts w:hAnsi="宋体" w:cs="宋体" w:hint="eastAsia"/>
          <w:b w:val="0"/>
          <w:kern w:val="0"/>
          <w:sz w:val="24"/>
          <w:szCs w:val="24"/>
        </w:rPr>
        <w:t>报价方</w:t>
      </w:r>
      <w:r>
        <w:rPr>
          <w:rFonts w:hAnsi="宋体" w:cs="宋体" w:hint="eastAsia"/>
          <w:b w:val="0"/>
          <w:kern w:val="0"/>
          <w:sz w:val="24"/>
          <w:szCs w:val="24"/>
        </w:rPr>
        <w:t>负责解决。</w:t>
      </w:r>
    </w:p>
    <w:p w:rsidR="00926F5F" w:rsidRDefault="00926F5F" w:rsidP="00926F5F">
      <w:pPr>
        <w:pStyle w:val="10"/>
        <w:keepNext w:val="0"/>
        <w:keepLines w:val="0"/>
        <w:numPr>
          <w:ilvl w:val="0"/>
          <w:numId w:val="52"/>
        </w:numPr>
        <w:snapToGrid w:val="0"/>
        <w:spacing w:line="400" w:lineRule="atLeast"/>
        <w:jc w:val="left"/>
        <w:rPr>
          <w:rFonts w:hAnsi="宋体" w:cs="宋体"/>
          <w:b w:val="0"/>
          <w:kern w:val="0"/>
          <w:sz w:val="24"/>
          <w:szCs w:val="24"/>
        </w:rPr>
      </w:pPr>
      <w:r>
        <w:rPr>
          <w:rFonts w:hAnsi="宋体" w:cs="宋体" w:hint="eastAsia"/>
          <w:b w:val="0"/>
          <w:kern w:val="0"/>
          <w:sz w:val="24"/>
          <w:szCs w:val="24"/>
        </w:rPr>
        <w:t>调试、验收及维护保养。</w:t>
      </w:r>
    </w:p>
    <w:p w:rsidR="00926F5F" w:rsidRDefault="00256D15" w:rsidP="00926F5F">
      <w:pPr>
        <w:pStyle w:val="10"/>
        <w:keepNext w:val="0"/>
        <w:keepLines w:val="0"/>
        <w:numPr>
          <w:ilvl w:val="0"/>
          <w:numId w:val="54"/>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在全部设备安装完毕后，按照</w:t>
      </w:r>
      <w:r w:rsidR="00462D91">
        <w:rPr>
          <w:rFonts w:hAnsi="宋体" w:cs="宋体" w:hint="eastAsia"/>
          <w:b w:val="0"/>
          <w:kern w:val="0"/>
          <w:sz w:val="24"/>
          <w:szCs w:val="24"/>
        </w:rPr>
        <w:t>采购方</w:t>
      </w:r>
      <w:r w:rsidR="00926F5F">
        <w:rPr>
          <w:rFonts w:hAnsi="宋体" w:cs="宋体" w:hint="eastAsia"/>
          <w:b w:val="0"/>
          <w:kern w:val="0"/>
          <w:sz w:val="24"/>
          <w:szCs w:val="24"/>
        </w:rPr>
        <w:t>系统设计的总体要求，负责系统的调试投运。</w:t>
      </w:r>
    </w:p>
    <w:p w:rsidR="00926F5F" w:rsidRDefault="00926F5F" w:rsidP="00926F5F">
      <w:pPr>
        <w:pStyle w:val="10"/>
        <w:keepNext w:val="0"/>
        <w:keepLines w:val="0"/>
        <w:numPr>
          <w:ilvl w:val="0"/>
          <w:numId w:val="54"/>
        </w:numPr>
        <w:snapToGrid w:val="0"/>
        <w:spacing w:line="400" w:lineRule="atLeast"/>
        <w:jc w:val="left"/>
        <w:rPr>
          <w:rFonts w:hAnsi="宋体" w:cs="宋体"/>
          <w:b w:val="0"/>
          <w:kern w:val="0"/>
          <w:sz w:val="24"/>
          <w:szCs w:val="24"/>
        </w:rPr>
      </w:pPr>
      <w:r>
        <w:rPr>
          <w:rFonts w:hAnsi="宋体" w:cs="宋体" w:hint="eastAsia"/>
          <w:b w:val="0"/>
          <w:kern w:val="0"/>
          <w:sz w:val="24"/>
          <w:szCs w:val="24"/>
        </w:rPr>
        <w:t>本条款所列仅为最低限度的要求，系统的检验和测试按中国有关规范执</w:t>
      </w:r>
      <w:r w:rsidR="00B236F7">
        <w:rPr>
          <w:rFonts w:hAnsi="宋体" w:cs="宋体" w:hint="eastAsia"/>
          <w:b w:val="0"/>
          <w:kern w:val="0"/>
          <w:sz w:val="24"/>
          <w:szCs w:val="24"/>
        </w:rPr>
        <w:t xml:space="preserve">  </w:t>
      </w:r>
      <w:r>
        <w:rPr>
          <w:rFonts w:hAnsi="宋体" w:cs="宋体" w:hint="eastAsia"/>
          <w:b w:val="0"/>
          <w:kern w:val="0"/>
          <w:sz w:val="24"/>
          <w:szCs w:val="24"/>
        </w:rPr>
        <w:t>行。</w:t>
      </w:r>
    </w:p>
    <w:p w:rsidR="00926F5F" w:rsidRDefault="00256D15" w:rsidP="00926F5F">
      <w:pPr>
        <w:pStyle w:val="10"/>
        <w:keepNext w:val="0"/>
        <w:keepLines w:val="0"/>
        <w:numPr>
          <w:ilvl w:val="0"/>
          <w:numId w:val="54"/>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指导协助</w:t>
      </w:r>
      <w:r w:rsidR="00462D91">
        <w:rPr>
          <w:rFonts w:hAnsi="宋体" w:cs="宋体" w:hint="eastAsia"/>
          <w:b w:val="0"/>
          <w:kern w:val="0"/>
          <w:sz w:val="24"/>
          <w:szCs w:val="24"/>
        </w:rPr>
        <w:t>采购方</w:t>
      </w:r>
      <w:r w:rsidR="00926F5F">
        <w:rPr>
          <w:rFonts w:hAnsi="宋体" w:cs="宋体" w:hint="eastAsia"/>
          <w:b w:val="0"/>
          <w:kern w:val="0"/>
          <w:sz w:val="24"/>
          <w:szCs w:val="24"/>
        </w:rPr>
        <w:t>有关工作人员完成试运行期间的工作记录，如有问题，及时处理并记录在案。</w:t>
      </w:r>
    </w:p>
    <w:p w:rsidR="00926F5F" w:rsidRDefault="00926F5F" w:rsidP="00926F5F">
      <w:pPr>
        <w:pStyle w:val="10"/>
        <w:keepNext w:val="0"/>
        <w:keepLines w:val="0"/>
        <w:numPr>
          <w:ilvl w:val="0"/>
          <w:numId w:val="54"/>
        </w:numPr>
        <w:snapToGrid w:val="0"/>
        <w:spacing w:line="400" w:lineRule="atLeast"/>
        <w:jc w:val="left"/>
        <w:rPr>
          <w:rFonts w:hAnsi="宋体" w:cs="宋体"/>
          <w:b w:val="0"/>
          <w:kern w:val="0"/>
          <w:sz w:val="24"/>
          <w:szCs w:val="24"/>
        </w:rPr>
      </w:pPr>
      <w:r>
        <w:rPr>
          <w:rFonts w:hAnsi="宋体" w:cs="宋体" w:hint="eastAsia"/>
          <w:b w:val="0"/>
          <w:kern w:val="0"/>
          <w:sz w:val="24"/>
          <w:szCs w:val="24"/>
        </w:rPr>
        <w:t>在系统运行之前，</w:t>
      </w:r>
      <w:r w:rsidR="00256D15">
        <w:rPr>
          <w:rFonts w:hAnsi="宋体" w:cs="宋体" w:hint="eastAsia"/>
          <w:b w:val="0"/>
          <w:kern w:val="0"/>
          <w:sz w:val="24"/>
          <w:szCs w:val="24"/>
        </w:rPr>
        <w:t>报价方</w:t>
      </w:r>
      <w:r>
        <w:rPr>
          <w:rFonts w:hAnsi="宋体" w:cs="宋体" w:hint="eastAsia"/>
          <w:b w:val="0"/>
          <w:kern w:val="0"/>
          <w:sz w:val="24"/>
          <w:szCs w:val="24"/>
        </w:rPr>
        <w:t>须对</w:t>
      </w:r>
      <w:r w:rsidR="00462D91">
        <w:rPr>
          <w:rFonts w:hAnsi="宋体" w:cs="宋体" w:hint="eastAsia"/>
          <w:b w:val="0"/>
          <w:kern w:val="0"/>
          <w:sz w:val="24"/>
          <w:szCs w:val="24"/>
        </w:rPr>
        <w:t>采购方</w:t>
      </w:r>
      <w:r>
        <w:rPr>
          <w:rFonts w:hAnsi="宋体" w:cs="宋体" w:hint="eastAsia"/>
          <w:b w:val="0"/>
          <w:kern w:val="0"/>
          <w:sz w:val="24"/>
          <w:szCs w:val="24"/>
        </w:rPr>
        <w:t>的操作人员进行必要的培训。使其熟悉设计资料和图纸文件，掌握系统配置、设备的各方面情况：如每天的操作和监视，故障排除，损坏如何维修及系统设备的例行维护保养等。</w:t>
      </w:r>
    </w:p>
    <w:p w:rsidR="00926F5F" w:rsidRDefault="00926F5F" w:rsidP="00926F5F">
      <w:pPr>
        <w:pStyle w:val="10"/>
        <w:keepNext w:val="0"/>
        <w:keepLines w:val="0"/>
        <w:numPr>
          <w:ilvl w:val="0"/>
          <w:numId w:val="54"/>
        </w:numPr>
        <w:snapToGrid w:val="0"/>
        <w:spacing w:line="400" w:lineRule="atLeast"/>
        <w:jc w:val="left"/>
        <w:rPr>
          <w:rFonts w:hAnsi="宋体" w:cs="宋体"/>
          <w:b w:val="0"/>
          <w:kern w:val="0"/>
          <w:sz w:val="24"/>
          <w:szCs w:val="24"/>
        </w:rPr>
      </w:pPr>
      <w:r>
        <w:rPr>
          <w:rFonts w:hAnsi="宋体" w:cs="宋体" w:hint="eastAsia"/>
          <w:b w:val="0"/>
          <w:kern w:val="0"/>
          <w:sz w:val="24"/>
          <w:szCs w:val="24"/>
        </w:rPr>
        <w:t>在系统通过环保验收正式投运后起开始计算，</w:t>
      </w:r>
      <w:r w:rsidR="00256D15">
        <w:rPr>
          <w:rFonts w:hAnsi="宋体" w:cs="宋体" w:hint="eastAsia"/>
          <w:b w:val="0"/>
          <w:kern w:val="0"/>
          <w:sz w:val="24"/>
          <w:szCs w:val="24"/>
        </w:rPr>
        <w:t>报价方</w:t>
      </w:r>
      <w:r>
        <w:rPr>
          <w:rFonts w:hAnsi="宋体" w:cs="宋体" w:hint="eastAsia"/>
          <w:b w:val="0"/>
          <w:kern w:val="0"/>
          <w:sz w:val="24"/>
          <w:szCs w:val="24"/>
        </w:rPr>
        <w:t>对系统软硬件质保时间：两年。在此期间，</w:t>
      </w:r>
      <w:r w:rsidR="00256D15">
        <w:rPr>
          <w:rFonts w:hAnsi="宋体" w:cs="宋体" w:hint="eastAsia"/>
          <w:b w:val="0"/>
          <w:kern w:val="0"/>
          <w:sz w:val="24"/>
          <w:szCs w:val="24"/>
        </w:rPr>
        <w:t>报价方</w:t>
      </w:r>
      <w:r>
        <w:rPr>
          <w:rFonts w:hAnsi="宋体" w:cs="宋体" w:hint="eastAsia"/>
          <w:b w:val="0"/>
          <w:kern w:val="0"/>
          <w:sz w:val="24"/>
          <w:szCs w:val="24"/>
        </w:rPr>
        <w:t>对所有设备进行定期试验和检查，并进行必要的维护，更换不合格的设备和材料。</w:t>
      </w:r>
    </w:p>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133" w:name="_Toc16425"/>
      <w:bookmarkStart w:id="134" w:name="_Toc186948998"/>
      <w:bookmarkStart w:id="135" w:name="_Toc98775543"/>
      <w:bookmarkStart w:id="136" w:name="_Toc99596411"/>
      <w:bookmarkStart w:id="137" w:name="_Toc213253313"/>
      <w:bookmarkStart w:id="138" w:name="_Toc6549_WPSOffice_Level1"/>
      <w:bookmarkStart w:id="139" w:name="_Toc1225_WPSOffice_Level1"/>
      <w:bookmarkStart w:id="140" w:name="_Toc8281_WPSOffice_Level1"/>
      <w:r>
        <w:rPr>
          <w:rFonts w:hAnsi="宋体" w:cs="宋体" w:hint="eastAsia"/>
          <w:bCs/>
          <w:kern w:val="0"/>
          <w:sz w:val="24"/>
          <w:szCs w:val="24"/>
        </w:rPr>
        <w:t>技术服务和设计联络</w:t>
      </w:r>
      <w:bookmarkEnd w:id="129"/>
      <w:bookmarkEnd w:id="133"/>
      <w:bookmarkEnd w:id="134"/>
      <w:bookmarkEnd w:id="135"/>
      <w:bookmarkEnd w:id="136"/>
      <w:bookmarkEnd w:id="137"/>
      <w:bookmarkEnd w:id="138"/>
      <w:bookmarkEnd w:id="139"/>
      <w:bookmarkEnd w:id="140"/>
    </w:p>
    <w:p w:rsidR="00926F5F" w:rsidRDefault="00926F5F" w:rsidP="00926F5F">
      <w:pPr>
        <w:pStyle w:val="10"/>
        <w:keepNext w:val="0"/>
        <w:keepLines w:val="0"/>
        <w:numPr>
          <w:ilvl w:val="0"/>
          <w:numId w:val="55"/>
        </w:numPr>
        <w:snapToGrid w:val="0"/>
        <w:spacing w:line="400" w:lineRule="atLeast"/>
        <w:jc w:val="left"/>
        <w:rPr>
          <w:rFonts w:hAnsi="宋体" w:cs="宋体"/>
          <w:b w:val="0"/>
          <w:kern w:val="0"/>
          <w:sz w:val="24"/>
          <w:szCs w:val="24"/>
        </w:rPr>
      </w:pPr>
      <w:bookmarkStart w:id="141" w:name="_Toc98775544"/>
      <w:r>
        <w:rPr>
          <w:rFonts w:hAnsi="宋体" w:cs="宋体" w:hint="eastAsia"/>
          <w:b w:val="0"/>
          <w:kern w:val="0"/>
          <w:sz w:val="24"/>
          <w:szCs w:val="24"/>
        </w:rPr>
        <w:t>技术服务</w:t>
      </w:r>
      <w:bookmarkEnd w:id="141"/>
    </w:p>
    <w:p w:rsidR="00926F5F" w:rsidRDefault="00256D15" w:rsidP="00926F5F">
      <w:pPr>
        <w:pStyle w:val="10"/>
        <w:keepNext w:val="0"/>
        <w:keepLines w:val="0"/>
        <w:numPr>
          <w:ilvl w:val="0"/>
          <w:numId w:val="55"/>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现场技术服务人员的目的是保证所提供的合同设备安全、正常投运。投标在安装和调试前，</w:t>
      </w:r>
      <w:r>
        <w:rPr>
          <w:rFonts w:hAnsi="宋体" w:cs="宋体" w:hint="eastAsia"/>
          <w:b w:val="0"/>
          <w:kern w:val="0"/>
          <w:sz w:val="24"/>
          <w:szCs w:val="24"/>
        </w:rPr>
        <w:t>报价方</w:t>
      </w:r>
      <w:r w:rsidR="00926F5F">
        <w:rPr>
          <w:rFonts w:hAnsi="宋体" w:cs="宋体" w:hint="eastAsia"/>
          <w:b w:val="0"/>
          <w:kern w:val="0"/>
          <w:sz w:val="24"/>
          <w:szCs w:val="24"/>
        </w:rPr>
        <w:t>技术服务人员向</w:t>
      </w:r>
      <w:r w:rsidR="00462D91">
        <w:rPr>
          <w:rFonts w:hAnsi="宋体" w:cs="宋体" w:hint="eastAsia"/>
          <w:b w:val="0"/>
          <w:kern w:val="0"/>
          <w:sz w:val="24"/>
          <w:szCs w:val="24"/>
        </w:rPr>
        <w:t>采购方</w:t>
      </w:r>
      <w:r w:rsidR="00926F5F">
        <w:rPr>
          <w:rFonts w:hAnsi="宋体" w:cs="宋体" w:hint="eastAsia"/>
          <w:b w:val="0"/>
          <w:kern w:val="0"/>
          <w:sz w:val="24"/>
          <w:szCs w:val="24"/>
        </w:rPr>
        <w:t>进行技术交底，讲解和示范将要进行的程序和方法。</w:t>
      </w:r>
    </w:p>
    <w:p w:rsidR="00926F5F" w:rsidRDefault="00256D15" w:rsidP="00926F5F">
      <w:pPr>
        <w:pStyle w:val="10"/>
        <w:keepNext w:val="0"/>
        <w:keepLines w:val="0"/>
        <w:numPr>
          <w:ilvl w:val="0"/>
          <w:numId w:val="56"/>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现场服务人员负责全权处理现场出现的一切技术和商务问题。如现场发生质量问题，</w:t>
      </w:r>
      <w:r>
        <w:rPr>
          <w:rFonts w:hAnsi="宋体" w:cs="宋体" w:hint="eastAsia"/>
          <w:b w:val="0"/>
          <w:kern w:val="0"/>
          <w:sz w:val="24"/>
          <w:szCs w:val="24"/>
        </w:rPr>
        <w:t>报价方</w:t>
      </w:r>
      <w:r w:rsidR="00926F5F">
        <w:rPr>
          <w:rFonts w:hAnsi="宋体" w:cs="宋体" w:hint="eastAsia"/>
          <w:b w:val="0"/>
          <w:kern w:val="0"/>
          <w:sz w:val="24"/>
          <w:szCs w:val="24"/>
        </w:rPr>
        <w:t>现场人员要在</w:t>
      </w:r>
      <w:r w:rsidR="00462D91">
        <w:rPr>
          <w:rFonts w:hAnsi="宋体" w:cs="宋体" w:hint="eastAsia"/>
          <w:b w:val="0"/>
          <w:kern w:val="0"/>
          <w:sz w:val="24"/>
          <w:szCs w:val="24"/>
        </w:rPr>
        <w:t>采购方</w:t>
      </w:r>
      <w:r w:rsidR="00926F5F">
        <w:rPr>
          <w:rFonts w:hAnsi="宋体" w:cs="宋体" w:hint="eastAsia"/>
          <w:b w:val="0"/>
          <w:kern w:val="0"/>
          <w:sz w:val="24"/>
          <w:szCs w:val="24"/>
        </w:rPr>
        <w:t>规定的时间内处理解决。如</w:t>
      </w:r>
      <w:r>
        <w:rPr>
          <w:rFonts w:hAnsi="宋体" w:cs="宋体" w:hint="eastAsia"/>
          <w:b w:val="0"/>
          <w:kern w:val="0"/>
          <w:sz w:val="24"/>
          <w:szCs w:val="24"/>
        </w:rPr>
        <w:t>报价方</w:t>
      </w:r>
      <w:r w:rsidR="00926F5F">
        <w:rPr>
          <w:rFonts w:hAnsi="宋体" w:cs="宋体" w:hint="eastAsia"/>
          <w:b w:val="0"/>
          <w:kern w:val="0"/>
          <w:sz w:val="24"/>
          <w:szCs w:val="24"/>
        </w:rPr>
        <w:t>委托</w:t>
      </w:r>
      <w:r w:rsidR="00462D91">
        <w:rPr>
          <w:rFonts w:hAnsi="宋体" w:cs="宋体" w:hint="eastAsia"/>
          <w:b w:val="0"/>
          <w:kern w:val="0"/>
          <w:sz w:val="24"/>
          <w:szCs w:val="24"/>
        </w:rPr>
        <w:t>采购方</w:t>
      </w:r>
      <w:r w:rsidR="00926F5F">
        <w:rPr>
          <w:rFonts w:hAnsi="宋体" w:cs="宋体" w:hint="eastAsia"/>
          <w:b w:val="0"/>
          <w:kern w:val="0"/>
          <w:sz w:val="24"/>
          <w:szCs w:val="24"/>
        </w:rPr>
        <w:t>进行处理，</w:t>
      </w:r>
      <w:r>
        <w:rPr>
          <w:rFonts w:hAnsi="宋体" w:cs="宋体" w:hint="eastAsia"/>
          <w:b w:val="0"/>
          <w:kern w:val="0"/>
          <w:sz w:val="24"/>
          <w:szCs w:val="24"/>
        </w:rPr>
        <w:t>报价方</w:t>
      </w:r>
      <w:r w:rsidR="00926F5F">
        <w:rPr>
          <w:rFonts w:hAnsi="宋体" w:cs="宋体" w:hint="eastAsia"/>
          <w:b w:val="0"/>
          <w:kern w:val="0"/>
          <w:sz w:val="24"/>
          <w:szCs w:val="24"/>
        </w:rPr>
        <w:t>现场服务人员要出委托书并承担相应的经济责任；否则</w:t>
      </w:r>
      <w:r>
        <w:rPr>
          <w:rFonts w:hAnsi="宋体" w:cs="宋体" w:hint="eastAsia"/>
          <w:b w:val="0"/>
          <w:kern w:val="0"/>
          <w:sz w:val="24"/>
          <w:szCs w:val="24"/>
        </w:rPr>
        <w:t>报价方</w:t>
      </w:r>
      <w:r w:rsidR="00926F5F">
        <w:rPr>
          <w:rFonts w:hAnsi="宋体" w:cs="宋体" w:hint="eastAsia"/>
          <w:b w:val="0"/>
          <w:kern w:val="0"/>
          <w:sz w:val="24"/>
          <w:szCs w:val="24"/>
        </w:rPr>
        <w:t>不能进行下一道工序。</w:t>
      </w:r>
    </w:p>
    <w:p w:rsidR="00926F5F" w:rsidRDefault="00256D15" w:rsidP="00926F5F">
      <w:pPr>
        <w:pStyle w:val="10"/>
        <w:keepNext w:val="0"/>
        <w:keepLines w:val="0"/>
        <w:numPr>
          <w:ilvl w:val="0"/>
          <w:numId w:val="56"/>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对其现场服务人员的一切行为负全部责任；现场服务人员的正常来去和更换事先与</w:t>
      </w:r>
      <w:r w:rsidR="00462D91">
        <w:rPr>
          <w:rFonts w:hAnsi="宋体" w:cs="宋体" w:hint="eastAsia"/>
          <w:b w:val="0"/>
          <w:kern w:val="0"/>
          <w:sz w:val="24"/>
          <w:szCs w:val="24"/>
        </w:rPr>
        <w:t>采购方</w:t>
      </w:r>
      <w:r w:rsidR="00926F5F">
        <w:rPr>
          <w:rFonts w:hAnsi="宋体" w:cs="宋体" w:hint="eastAsia"/>
          <w:b w:val="0"/>
          <w:kern w:val="0"/>
          <w:sz w:val="24"/>
          <w:szCs w:val="24"/>
        </w:rPr>
        <w:t>协商。</w:t>
      </w:r>
    </w:p>
    <w:p w:rsidR="00926F5F" w:rsidRDefault="00926F5F" w:rsidP="00926F5F">
      <w:pPr>
        <w:pStyle w:val="10"/>
        <w:keepNext w:val="0"/>
        <w:keepLines w:val="0"/>
        <w:numPr>
          <w:ilvl w:val="0"/>
          <w:numId w:val="56"/>
        </w:numPr>
        <w:snapToGrid w:val="0"/>
        <w:spacing w:line="400" w:lineRule="atLeast"/>
        <w:jc w:val="left"/>
        <w:rPr>
          <w:rFonts w:hAnsi="宋体" w:cs="宋体"/>
          <w:b w:val="0"/>
          <w:kern w:val="0"/>
          <w:sz w:val="24"/>
          <w:szCs w:val="24"/>
        </w:rPr>
      </w:pPr>
      <w:r>
        <w:rPr>
          <w:rFonts w:hAnsi="宋体" w:cs="宋体" w:hint="eastAsia"/>
          <w:b w:val="0"/>
          <w:kern w:val="0"/>
          <w:sz w:val="24"/>
          <w:szCs w:val="24"/>
        </w:rPr>
        <w:t>现场服务表中的天数均为现场服务人员人天数服务计划表（</w:t>
      </w:r>
      <w:r w:rsidR="00256D15">
        <w:rPr>
          <w:rFonts w:hAnsi="宋体" w:cs="宋体" w:hint="eastAsia"/>
          <w:b w:val="0"/>
          <w:kern w:val="0"/>
          <w:sz w:val="24"/>
          <w:szCs w:val="24"/>
        </w:rPr>
        <w:t>报价方</w:t>
      </w:r>
      <w:r>
        <w:rPr>
          <w:rFonts w:hAnsi="宋体" w:cs="宋体" w:hint="eastAsia"/>
          <w:b w:val="0"/>
          <w:kern w:val="0"/>
          <w:sz w:val="24"/>
          <w:szCs w:val="24"/>
        </w:rPr>
        <w:t>填写）</w:t>
      </w:r>
    </w:p>
    <w:tbl>
      <w:tblPr>
        <w:tblpPr w:leftFromText="180" w:rightFromText="180" w:vertAnchor="text" w:horzAnchor="page" w:tblpX="1399" w:tblpY="382"/>
        <w:tblOverlap w:val="never"/>
        <w:tblW w:w="92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856"/>
        <w:gridCol w:w="3796"/>
        <w:gridCol w:w="1742"/>
        <w:gridCol w:w="1167"/>
        <w:gridCol w:w="871"/>
        <w:gridCol w:w="856"/>
      </w:tblGrid>
      <w:tr w:rsidR="00926F5F" w:rsidTr="00F7530B">
        <w:trPr>
          <w:cantSplit/>
          <w:trHeight w:val="455"/>
        </w:trPr>
        <w:tc>
          <w:tcPr>
            <w:tcW w:w="856" w:type="dxa"/>
            <w:vMerge w:val="restart"/>
            <w:vAlign w:val="center"/>
          </w:tcPr>
          <w:p w:rsidR="00926F5F" w:rsidRDefault="00926F5F" w:rsidP="00F7530B">
            <w:pPr>
              <w:widowControl w:val="0"/>
              <w:adjustRightInd w:val="0"/>
              <w:snapToGrid w:val="0"/>
              <w:spacing w:line="400" w:lineRule="atLeast"/>
              <w:outlineLvl w:val="0"/>
              <w:rPr>
                <w:rFonts w:ascii="宋体" w:hAnsi="宋体" w:cs="宋体"/>
                <w:b/>
                <w:bCs/>
                <w:caps/>
              </w:rPr>
            </w:pPr>
            <w:r>
              <w:rPr>
                <w:rFonts w:ascii="宋体" w:hAnsi="宋体" w:cs="宋体" w:hint="eastAsia"/>
                <w:b/>
                <w:bCs/>
                <w:caps/>
              </w:rPr>
              <w:t>序号</w:t>
            </w:r>
          </w:p>
        </w:tc>
        <w:tc>
          <w:tcPr>
            <w:tcW w:w="3796" w:type="dxa"/>
            <w:vMerge w:val="restart"/>
            <w:vAlign w:val="center"/>
          </w:tcPr>
          <w:p w:rsidR="00926F5F" w:rsidRDefault="00926F5F" w:rsidP="00F7530B">
            <w:pPr>
              <w:widowControl w:val="0"/>
              <w:adjustRightInd w:val="0"/>
              <w:snapToGrid w:val="0"/>
              <w:spacing w:line="400" w:lineRule="atLeast"/>
              <w:outlineLvl w:val="0"/>
              <w:rPr>
                <w:rFonts w:ascii="宋体" w:hAnsi="宋体" w:cs="宋体"/>
                <w:b/>
                <w:bCs/>
                <w:caps/>
              </w:rPr>
            </w:pPr>
            <w:r>
              <w:rPr>
                <w:rFonts w:ascii="宋体" w:hAnsi="宋体" w:cs="宋体" w:hint="eastAsia"/>
                <w:b/>
                <w:bCs/>
                <w:caps/>
              </w:rPr>
              <w:t>技术服务内容</w:t>
            </w:r>
          </w:p>
        </w:tc>
        <w:tc>
          <w:tcPr>
            <w:tcW w:w="1742" w:type="dxa"/>
            <w:vMerge w:val="restart"/>
            <w:vAlign w:val="center"/>
          </w:tcPr>
          <w:p w:rsidR="00926F5F" w:rsidRDefault="00926F5F" w:rsidP="00F7530B">
            <w:pPr>
              <w:widowControl w:val="0"/>
              <w:adjustRightInd w:val="0"/>
              <w:snapToGrid w:val="0"/>
              <w:spacing w:line="400" w:lineRule="atLeast"/>
              <w:outlineLvl w:val="0"/>
              <w:rPr>
                <w:rFonts w:ascii="宋体" w:hAnsi="宋体" w:cs="宋体"/>
                <w:b/>
                <w:bCs/>
                <w:caps/>
              </w:rPr>
            </w:pPr>
            <w:r>
              <w:rPr>
                <w:rFonts w:ascii="宋体" w:hAnsi="宋体" w:cs="宋体" w:hint="eastAsia"/>
                <w:b/>
                <w:bCs/>
                <w:caps/>
              </w:rPr>
              <w:t>计划人日数</w:t>
            </w:r>
          </w:p>
        </w:tc>
        <w:tc>
          <w:tcPr>
            <w:tcW w:w="2038" w:type="dxa"/>
            <w:gridSpan w:val="2"/>
            <w:vAlign w:val="center"/>
          </w:tcPr>
          <w:p w:rsidR="00926F5F" w:rsidRDefault="00926F5F" w:rsidP="00F7530B">
            <w:pPr>
              <w:widowControl w:val="0"/>
              <w:adjustRightInd w:val="0"/>
              <w:snapToGrid w:val="0"/>
              <w:spacing w:line="400" w:lineRule="atLeast"/>
              <w:outlineLvl w:val="0"/>
              <w:rPr>
                <w:rFonts w:ascii="宋体" w:hAnsi="宋体" w:cs="宋体"/>
                <w:b/>
                <w:bCs/>
                <w:caps/>
              </w:rPr>
            </w:pPr>
            <w:r>
              <w:rPr>
                <w:rFonts w:ascii="宋体" w:hAnsi="宋体" w:cs="宋体" w:hint="eastAsia"/>
                <w:b/>
                <w:bCs/>
                <w:caps/>
              </w:rPr>
              <w:t>派出人员构成</w:t>
            </w:r>
          </w:p>
        </w:tc>
        <w:tc>
          <w:tcPr>
            <w:tcW w:w="856" w:type="dxa"/>
            <w:vMerge w:val="restart"/>
            <w:vAlign w:val="center"/>
          </w:tcPr>
          <w:p w:rsidR="00926F5F" w:rsidRDefault="00926F5F" w:rsidP="00F7530B">
            <w:pPr>
              <w:widowControl w:val="0"/>
              <w:adjustRightInd w:val="0"/>
              <w:snapToGrid w:val="0"/>
              <w:spacing w:line="400" w:lineRule="atLeast"/>
              <w:outlineLvl w:val="0"/>
              <w:rPr>
                <w:rFonts w:ascii="宋体" w:hAnsi="宋体" w:cs="宋体"/>
                <w:b/>
                <w:bCs/>
                <w:caps/>
              </w:rPr>
            </w:pPr>
            <w:r>
              <w:rPr>
                <w:rFonts w:ascii="宋体" w:hAnsi="宋体" w:cs="宋体" w:hint="eastAsia"/>
                <w:b/>
                <w:bCs/>
              </w:rPr>
              <w:t>备注</w:t>
            </w:r>
          </w:p>
        </w:tc>
      </w:tr>
      <w:tr w:rsidR="00926F5F" w:rsidTr="00F7530B">
        <w:trPr>
          <w:cantSplit/>
          <w:trHeight w:val="567"/>
        </w:trPr>
        <w:tc>
          <w:tcPr>
            <w:tcW w:w="856" w:type="dxa"/>
            <w:vMerge/>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3796" w:type="dxa"/>
            <w:vMerge/>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1742" w:type="dxa"/>
            <w:vMerge/>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1167" w:type="dxa"/>
            <w:vAlign w:val="center"/>
          </w:tcPr>
          <w:p w:rsidR="00926F5F" w:rsidRDefault="00926F5F" w:rsidP="00F7530B">
            <w:pPr>
              <w:widowControl w:val="0"/>
              <w:adjustRightInd w:val="0"/>
              <w:snapToGrid w:val="0"/>
              <w:spacing w:line="400" w:lineRule="atLeast"/>
              <w:outlineLvl w:val="0"/>
              <w:rPr>
                <w:rFonts w:ascii="宋体" w:hAnsi="宋体" w:cs="宋体"/>
                <w:b/>
                <w:bCs/>
              </w:rPr>
            </w:pPr>
            <w:r>
              <w:rPr>
                <w:rFonts w:ascii="宋体" w:hAnsi="宋体" w:cs="宋体" w:hint="eastAsia"/>
                <w:b/>
                <w:bCs/>
              </w:rPr>
              <w:t>职称</w:t>
            </w:r>
          </w:p>
        </w:tc>
        <w:tc>
          <w:tcPr>
            <w:tcW w:w="871" w:type="dxa"/>
            <w:vAlign w:val="center"/>
          </w:tcPr>
          <w:p w:rsidR="00926F5F" w:rsidRDefault="00926F5F" w:rsidP="00F7530B">
            <w:pPr>
              <w:widowControl w:val="0"/>
              <w:adjustRightInd w:val="0"/>
              <w:snapToGrid w:val="0"/>
              <w:spacing w:line="400" w:lineRule="atLeast"/>
              <w:outlineLvl w:val="0"/>
              <w:rPr>
                <w:rFonts w:ascii="宋体" w:hAnsi="宋体" w:cs="宋体"/>
                <w:b/>
                <w:bCs/>
              </w:rPr>
            </w:pPr>
            <w:r>
              <w:rPr>
                <w:rFonts w:ascii="宋体" w:hAnsi="宋体" w:cs="宋体" w:hint="eastAsia"/>
                <w:b/>
                <w:bCs/>
              </w:rPr>
              <w:t>人数</w:t>
            </w:r>
          </w:p>
        </w:tc>
        <w:tc>
          <w:tcPr>
            <w:tcW w:w="856" w:type="dxa"/>
            <w:vMerge/>
            <w:vAlign w:val="center"/>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trHeight w:val="567"/>
        </w:trPr>
        <w:tc>
          <w:tcPr>
            <w:tcW w:w="856" w:type="dxa"/>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1</w:t>
            </w:r>
          </w:p>
        </w:tc>
        <w:tc>
          <w:tcPr>
            <w:tcW w:w="3796" w:type="dxa"/>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项目的现场管理及技术指导</w:t>
            </w:r>
          </w:p>
        </w:tc>
        <w:tc>
          <w:tcPr>
            <w:tcW w:w="1742" w:type="dxa"/>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1167" w:type="dxa"/>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工程师</w:t>
            </w:r>
          </w:p>
        </w:tc>
        <w:tc>
          <w:tcPr>
            <w:tcW w:w="871" w:type="dxa"/>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856" w:type="dxa"/>
            <w:vAlign w:val="center"/>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trHeight w:val="567"/>
        </w:trPr>
        <w:tc>
          <w:tcPr>
            <w:tcW w:w="856" w:type="dxa"/>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2</w:t>
            </w:r>
          </w:p>
        </w:tc>
        <w:tc>
          <w:tcPr>
            <w:tcW w:w="3796" w:type="dxa"/>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合同设备到货检验</w:t>
            </w:r>
          </w:p>
        </w:tc>
        <w:tc>
          <w:tcPr>
            <w:tcW w:w="1742" w:type="dxa"/>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1167" w:type="dxa"/>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工程师</w:t>
            </w:r>
          </w:p>
        </w:tc>
        <w:tc>
          <w:tcPr>
            <w:tcW w:w="871" w:type="dxa"/>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856" w:type="dxa"/>
            <w:vAlign w:val="center"/>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trHeight w:val="567"/>
        </w:trPr>
        <w:tc>
          <w:tcPr>
            <w:tcW w:w="856" w:type="dxa"/>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lastRenderedPageBreak/>
              <w:t>3</w:t>
            </w:r>
          </w:p>
        </w:tc>
        <w:tc>
          <w:tcPr>
            <w:tcW w:w="3796" w:type="dxa"/>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系统调试及试运行</w:t>
            </w:r>
          </w:p>
        </w:tc>
        <w:tc>
          <w:tcPr>
            <w:tcW w:w="1742" w:type="dxa"/>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1167" w:type="dxa"/>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工程师</w:t>
            </w:r>
          </w:p>
        </w:tc>
        <w:tc>
          <w:tcPr>
            <w:tcW w:w="871" w:type="dxa"/>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856" w:type="dxa"/>
            <w:vAlign w:val="center"/>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trHeight w:val="567"/>
        </w:trPr>
        <w:tc>
          <w:tcPr>
            <w:tcW w:w="856" w:type="dxa"/>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4</w:t>
            </w:r>
          </w:p>
        </w:tc>
        <w:tc>
          <w:tcPr>
            <w:tcW w:w="3796" w:type="dxa"/>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系统性能验收</w:t>
            </w:r>
          </w:p>
        </w:tc>
        <w:tc>
          <w:tcPr>
            <w:tcW w:w="1742" w:type="dxa"/>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1167" w:type="dxa"/>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工程师</w:t>
            </w:r>
          </w:p>
        </w:tc>
        <w:tc>
          <w:tcPr>
            <w:tcW w:w="871" w:type="dxa"/>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856" w:type="dxa"/>
            <w:vAlign w:val="center"/>
          </w:tcPr>
          <w:p w:rsidR="00926F5F" w:rsidRDefault="00926F5F" w:rsidP="00F7530B">
            <w:pPr>
              <w:widowControl w:val="0"/>
              <w:adjustRightInd w:val="0"/>
              <w:snapToGrid w:val="0"/>
              <w:spacing w:line="400" w:lineRule="atLeast"/>
              <w:outlineLvl w:val="0"/>
              <w:rPr>
                <w:rFonts w:ascii="宋体" w:hAnsi="宋体" w:cs="宋体"/>
              </w:rPr>
            </w:pPr>
          </w:p>
        </w:tc>
      </w:tr>
    </w:tbl>
    <w:p w:rsidR="00926F5F" w:rsidRDefault="00926F5F" w:rsidP="00926F5F">
      <w:pPr>
        <w:pStyle w:val="10"/>
        <w:keepNext w:val="0"/>
        <w:keepLines w:val="0"/>
        <w:numPr>
          <w:ilvl w:val="0"/>
          <w:numId w:val="55"/>
        </w:numPr>
        <w:snapToGrid w:val="0"/>
        <w:spacing w:line="400" w:lineRule="atLeast"/>
        <w:jc w:val="left"/>
        <w:rPr>
          <w:rFonts w:hAnsi="宋体" w:cs="宋体"/>
          <w:b w:val="0"/>
          <w:kern w:val="0"/>
          <w:sz w:val="24"/>
          <w:szCs w:val="24"/>
        </w:rPr>
      </w:pPr>
      <w:bookmarkStart w:id="142" w:name="_Toc98775545"/>
      <w:r>
        <w:rPr>
          <w:rFonts w:hAnsi="宋体" w:cs="宋体" w:hint="eastAsia"/>
          <w:b w:val="0"/>
          <w:kern w:val="0"/>
          <w:sz w:val="24"/>
          <w:szCs w:val="24"/>
        </w:rPr>
        <w:t>培训</w:t>
      </w:r>
      <w:bookmarkEnd w:id="142"/>
    </w:p>
    <w:p w:rsidR="00926F5F" w:rsidRDefault="00926F5F" w:rsidP="00926F5F">
      <w:pPr>
        <w:pStyle w:val="10"/>
        <w:keepNext w:val="0"/>
        <w:keepLines w:val="0"/>
        <w:numPr>
          <w:ilvl w:val="0"/>
          <w:numId w:val="57"/>
        </w:numPr>
        <w:snapToGrid w:val="0"/>
        <w:spacing w:line="400" w:lineRule="atLeast"/>
        <w:jc w:val="left"/>
        <w:rPr>
          <w:rFonts w:hAnsi="宋体" w:cs="宋体"/>
          <w:b w:val="0"/>
          <w:kern w:val="0"/>
          <w:sz w:val="24"/>
          <w:szCs w:val="24"/>
        </w:rPr>
      </w:pPr>
      <w:bookmarkStart w:id="143" w:name="_Toc79581656"/>
      <w:bookmarkStart w:id="144" w:name="_Toc31019"/>
      <w:bookmarkStart w:id="145" w:name="_Toc186948999"/>
      <w:bookmarkStart w:id="146" w:name="_Toc213253314"/>
      <w:bookmarkEnd w:id="88"/>
      <w:bookmarkEnd w:id="89"/>
      <w:bookmarkEnd w:id="90"/>
      <w:bookmarkEnd w:id="91"/>
      <w:bookmarkEnd w:id="92"/>
      <w:bookmarkEnd w:id="93"/>
      <w:bookmarkEnd w:id="94"/>
      <w:r>
        <w:rPr>
          <w:rFonts w:hAnsi="宋体" w:cs="宋体" w:hint="eastAsia"/>
          <w:b w:val="0"/>
          <w:kern w:val="0"/>
          <w:sz w:val="24"/>
          <w:szCs w:val="24"/>
        </w:rPr>
        <w:t>为使合同设备能正常安装、调试、运行、维护及检修,</w:t>
      </w:r>
      <w:r w:rsidR="00256D15">
        <w:rPr>
          <w:rFonts w:hAnsi="宋体" w:cs="宋体" w:hint="eastAsia"/>
          <w:b w:val="0"/>
          <w:kern w:val="0"/>
          <w:sz w:val="24"/>
          <w:szCs w:val="24"/>
        </w:rPr>
        <w:t>报价方</w:t>
      </w:r>
      <w:r>
        <w:rPr>
          <w:rFonts w:hAnsi="宋体" w:cs="宋体" w:hint="eastAsia"/>
          <w:b w:val="0"/>
          <w:kern w:val="0"/>
          <w:sz w:val="24"/>
          <w:szCs w:val="24"/>
        </w:rPr>
        <w:t>免费提供相应的技术培训。培训内容和时间与工程进度相一致。</w:t>
      </w:r>
    </w:p>
    <w:p w:rsidR="00926F5F" w:rsidRDefault="00256D15" w:rsidP="00926F5F">
      <w:pPr>
        <w:pStyle w:val="10"/>
        <w:keepNext w:val="0"/>
        <w:keepLines w:val="0"/>
        <w:numPr>
          <w:ilvl w:val="0"/>
          <w:numId w:val="57"/>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保证培训的技术人员熟悉整个控制系统的配置，组态，对整个控制系统的程序会编制，会修改，会调用，能熟悉掌握梯形图的编制和修改及使用。也就是在</w:t>
      </w:r>
      <w:r>
        <w:rPr>
          <w:rFonts w:hAnsi="宋体" w:cs="宋体" w:hint="eastAsia"/>
          <w:b w:val="0"/>
          <w:kern w:val="0"/>
          <w:sz w:val="24"/>
          <w:szCs w:val="24"/>
        </w:rPr>
        <w:t>报价方</w:t>
      </w:r>
      <w:r w:rsidR="00926F5F">
        <w:rPr>
          <w:rFonts w:hAnsi="宋体" w:cs="宋体" w:hint="eastAsia"/>
          <w:b w:val="0"/>
          <w:kern w:val="0"/>
          <w:sz w:val="24"/>
          <w:szCs w:val="24"/>
        </w:rPr>
        <w:t>的技术人员离开后能独立的进行全面工作。</w:t>
      </w:r>
    </w:p>
    <w:p w:rsidR="00926F5F" w:rsidRDefault="00256D15" w:rsidP="00926F5F">
      <w:pPr>
        <w:pStyle w:val="10"/>
        <w:keepNext w:val="0"/>
        <w:keepLines w:val="0"/>
        <w:numPr>
          <w:ilvl w:val="0"/>
          <w:numId w:val="57"/>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保证提供</w:t>
      </w:r>
      <w:r w:rsidR="00462D91">
        <w:rPr>
          <w:rFonts w:hAnsi="宋体" w:cs="宋体" w:hint="eastAsia"/>
          <w:b w:val="0"/>
          <w:kern w:val="0"/>
          <w:sz w:val="24"/>
          <w:szCs w:val="24"/>
        </w:rPr>
        <w:t>采购方</w:t>
      </w:r>
      <w:r w:rsidR="00926F5F">
        <w:rPr>
          <w:rFonts w:hAnsi="宋体" w:cs="宋体" w:hint="eastAsia"/>
          <w:b w:val="0"/>
          <w:kern w:val="0"/>
          <w:sz w:val="24"/>
          <w:szCs w:val="24"/>
        </w:rPr>
        <w:t>足够数量的设计安装、接线、调试、环保验收、运行和维护所需要的全部资料和文件。</w:t>
      </w:r>
    </w:p>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147" w:name="_Toc11699_WPSOffice_Level1"/>
      <w:bookmarkStart w:id="148" w:name="_Toc4725_WPSOffice_Level1"/>
      <w:r>
        <w:rPr>
          <w:rFonts w:hAnsi="宋体" w:cs="宋体" w:hint="eastAsia"/>
          <w:bCs/>
          <w:kern w:val="0"/>
          <w:sz w:val="24"/>
          <w:szCs w:val="24"/>
        </w:rPr>
        <w:t>售后服务保证</w:t>
      </w:r>
      <w:bookmarkEnd w:id="143"/>
      <w:bookmarkEnd w:id="144"/>
      <w:bookmarkEnd w:id="145"/>
      <w:bookmarkEnd w:id="146"/>
      <w:bookmarkEnd w:id="147"/>
      <w:bookmarkEnd w:id="148"/>
      <w:r w:rsidR="00B236F7">
        <w:rPr>
          <w:rFonts w:hAnsi="宋体" w:cs="宋体" w:hint="eastAsia"/>
          <w:bCs/>
          <w:kern w:val="0"/>
          <w:sz w:val="24"/>
          <w:szCs w:val="24"/>
        </w:rPr>
        <w:t xml:space="preserve"> </w:t>
      </w:r>
    </w:p>
    <w:p w:rsidR="00926F5F" w:rsidRDefault="00256D15" w:rsidP="00926F5F">
      <w:pPr>
        <w:pStyle w:val="10"/>
        <w:keepNext w:val="0"/>
        <w:keepLines w:val="0"/>
        <w:numPr>
          <w:ilvl w:val="0"/>
          <w:numId w:val="58"/>
        </w:numPr>
        <w:snapToGrid w:val="0"/>
        <w:spacing w:line="400" w:lineRule="atLeast"/>
        <w:jc w:val="left"/>
        <w:rPr>
          <w:rFonts w:hAnsi="宋体" w:cs="宋体"/>
          <w:bCs/>
          <w:kern w:val="0"/>
          <w:sz w:val="24"/>
          <w:szCs w:val="24"/>
        </w:rPr>
      </w:pPr>
      <w:r>
        <w:rPr>
          <w:rFonts w:hAnsi="宋体" w:cs="宋体" w:hint="eastAsia"/>
          <w:bCs/>
          <w:kern w:val="0"/>
          <w:sz w:val="24"/>
          <w:szCs w:val="24"/>
        </w:rPr>
        <w:t>报价方</w:t>
      </w:r>
      <w:r w:rsidR="00926F5F">
        <w:rPr>
          <w:rFonts w:hAnsi="宋体" w:cs="宋体" w:hint="eastAsia"/>
          <w:bCs/>
          <w:kern w:val="0"/>
          <w:sz w:val="24"/>
          <w:szCs w:val="24"/>
        </w:rPr>
        <w:t>承诺：本工程</w:t>
      </w:r>
      <w:r w:rsidR="00631FB1">
        <w:rPr>
          <w:rFonts w:hAnsi="宋体" w:cs="宋体" w:hint="eastAsia"/>
          <w:bCs/>
          <w:kern w:val="0"/>
          <w:sz w:val="24"/>
          <w:szCs w:val="24"/>
        </w:rPr>
        <w:t>2</w:t>
      </w:r>
      <w:r w:rsidR="00926F5F">
        <w:rPr>
          <w:rFonts w:hAnsi="宋体" w:cs="宋体" w:hint="eastAsia"/>
          <w:bCs/>
          <w:kern w:val="0"/>
          <w:sz w:val="24"/>
          <w:szCs w:val="24"/>
        </w:rPr>
        <w:t>套烟气排放连续监测系统的质量保证期：为每台设备安装调试正常，通过环保验收后两年。</w:t>
      </w:r>
    </w:p>
    <w:p w:rsidR="00926F5F" w:rsidRDefault="00926F5F" w:rsidP="00926F5F">
      <w:pPr>
        <w:pStyle w:val="10"/>
        <w:keepNext w:val="0"/>
        <w:keepLines w:val="0"/>
        <w:numPr>
          <w:ilvl w:val="0"/>
          <w:numId w:val="59"/>
        </w:numPr>
        <w:snapToGrid w:val="0"/>
        <w:spacing w:line="400" w:lineRule="atLeast"/>
        <w:jc w:val="left"/>
        <w:rPr>
          <w:rFonts w:hAnsi="宋体" w:cs="宋体"/>
          <w:b w:val="0"/>
          <w:kern w:val="0"/>
          <w:sz w:val="24"/>
          <w:szCs w:val="24"/>
        </w:rPr>
      </w:pPr>
      <w:r>
        <w:rPr>
          <w:rFonts w:hAnsi="宋体" w:cs="宋体" w:hint="eastAsia"/>
          <w:b w:val="0"/>
          <w:kern w:val="0"/>
          <w:sz w:val="24"/>
          <w:szCs w:val="24"/>
        </w:rPr>
        <w:t>质保期内服务：在质保期内，</w:t>
      </w:r>
      <w:r w:rsidR="00256D15">
        <w:rPr>
          <w:rFonts w:hAnsi="宋体" w:cs="宋体" w:hint="eastAsia"/>
          <w:b w:val="0"/>
          <w:kern w:val="0"/>
          <w:sz w:val="24"/>
          <w:szCs w:val="24"/>
        </w:rPr>
        <w:t>报价方</w:t>
      </w:r>
      <w:r>
        <w:rPr>
          <w:rFonts w:hAnsi="宋体" w:cs="宋体" w:hint="eastAsia"/>
          <w:b w:val="0"/>
          <w:kern w:val="0"/>
          <w:sz w:val="24"/>
          <w:szCs w:val="24"/>
        </w:rPr>
        <w:t>免费对设备、系统出现的各种质量缺陷、故障（非</w:t>
      </w:r>
      <w:r w:rsidR="00462D91">
        <w:rPr>
          <w:rFonts w:hAnsi="宋体" w:cs="宋体" w:hint="eastAsia"/>
          <w:b w:val="0"/>
          <w:kern w:val="0"/>
          <w:sz w:val="24"/>
          <w:szCs w:val="24"/>
        </w:rPr>
        <w:t>采购方</w:t>
      </w:r>
      <w:r>
        <w:rPr>
          <w:rFonts w:hAnsi="宋体" w:cs="宋体" w:hint="eastAsia"/>
          <w:b w:val="0"/>
          <w:kern w:val="0"/>
          <w:sz w:val="24"/>
          <w:szCs w:val="24"/>
        </w:rPr>
        <w:t>人员操作所致）予以更换、修复，负责解决所有的技术问题，进行人员培训等。</w:t>
      </w:r>
    </w:p>
    <w:p w:rsidR="00926F5F" w:rsidRDefault="00926F5F" w:rsidP="00926F5F">
      <w:pPr>
        <w:pStyle w:val="10"/>
        <w:keepNext w:val="0"/>
        <w:keepLines w:val="0"/>
        <w:numPr>
          <w:ilvl w:val="0"/>
          <w:numId w:val="59"/>
        </w:numPr>
        <w:snapToGrid w:val="0"/>
        <w:spacing w:line="400" w:lineRule="atLeast"/>
        <w:jc w:val="left"/>
        <w:rPr>
          <w:rFonts w:hAnsi="宋体" w:cs="宋体"/>
          <w:b w:val="0"/>
          <w:kern w:val="0"/>
          <w:sz w:val="24"/>
          <w:szCs w:val="24"/>
        </w:rPr>
      </w:pPr>
      <w:r>
        <w:rPr>
          <w:rFonts w:hAnsi="宋体" w:cs="宋体" w:hint="eastAsia"/>
          <w:b w:val="0"/>
          <w:kern w:val="0"/>
          <w:sz w:val="24"/>
          <w:szCs w:val="24"/>
        </w:rPr>
        <w:t>提供技术咨询服务，为业主解决安装、系统配置及设备在使用过程中遇到的各种技术问题。认真回答</w:t>
      </w:r>
      <w:r w:rsidR="00462D91">
        <w:rPr>
          <w:rFonts w:hAnsi="宋体" w:cs="宋体" w:hint="eastAsia"/>
          <w:b w:val="0"/>
          <w:kern w:val="0"/>
          <w:sz w:val="24"/>
          <w:szCs w:val="24"/>
        </w:rPr>
        <w:t>采购方</w:t>
      </w:r>
      <w:r>
        <w:rPr>
          <w:rFonts w:hAnsi="宋体" w:cs="宋体" w:hint="eastAsia"/>
          <w:b w:val="0"/>
          <w:kern w:val="0"/>
          <w:sz w:val="24"/>
          <w:szCs w:val="24"/>
        </w:rPr>
        <w:t>的技术咨询，留下服务电话，征询</w:t>
      </w:r>
      <w:r w:rsidR="00462D91">
        <w:rPr>
          <w:rFonts w:hAnsi="宋体" w:cs="宋体" w:hint="eastAsia"/>
          <w:b w:val="0"/>
          <w:kern w:val="0"/>
          <w:sz w:val="24"/>
          <w:szCs w:val="24"/>
        </w:rPr>
        <w:t>采购方</w:t>
      </w:r>
      <w:r>
        <w:rPr>
          <w:rFonts w:hAnsi="宋体" w:cs="宋体" w:hint="eastAsia"/>
          <w:b w:val="0"/>
          <w:kern w:val="0"/>
          <w:sz w:val="24"/>
          <w:szCs w:val="24"/>
        </w:rPr>
        <w:t>意见。</w:t>
      </w:r>
    </w:p>
    <w:p w:rsidR="00926F5F" w:rsidRDefault="00926F5F" w:rsidP="00926F5F">
      <w:pPr>
        <w:pStyle w:val="10"/>
        <w:keepNext w:val="0"/>
        <w:keepLines w:val="0"/>
        <w:numPr>
          <w:ilvl w:val="0"/>
          <w:numId w:val="59"/>
        </w:numPr>
        <w:snapToGrid w:val="0"/>
        <w:spacing w:line="400" w:lineRule="atLeast"/>
        <w:jc w:val="left"/>
        <w:rPr>
          <w:rFonts w:hAnsi="宋体" w:cs="宋体"/>
          <w:b w:val="0"/>
          <w:kern w:val="0"/>
          <w:sz w:val="24"/>
          <w:szCs w:val="24"/>
        </w:rPr>
      </w:pPr>
      <w:r>
        <w:rPr>
          <w:rFonts w:hAnsi="宋体" w:cs="宋体" w:hint="eastAsia"/>
          <w:b w:val="0"/>
          <w:kern w:val="0"/>
          <w:sz w:val="24"/>
          <w:szCs w:val="24"/>
        </w:rPr>
        <w:t>本项目验收后质保期内如因设备质量出现故障，在接到</w:t>
      </w:r>
      <w:r w:rsidR="00462D91">
        <w:rPr>
          <w:rFonts w:hAnsi="宋体" w:cs="宋体" w:hint="eastAsia"/>
          <w:b w:val="0"/>
          <w:kern w:val="0"/>
          <w:sz w:val="24"/>
          <w:szCs w:val="24"/>
        </w:rPr>
        <w:t>采购方</w:t>
      </w:r>
      <w:r>
        <w:rPr>
          <w:rFonts w:hAnsi="宋体" w:cs="宋体" w:hint="eastAsia"/>
          <w:b w:val="0"/>
          <w:kern w:val="0"/>
          <w:sz w:val="24"/>
          <w:szCs w:val="24"/>
        </w:rPr>
        <w:t>通知后，</w:t>
      </w:r>
      <w:r w:rsidR="00256D15">
        <w:rPr>
          <w:rFonts w:hAnsi="宋体" w:cs="宋体" w:hint="eastAsia"/>
          <w:b w:val="0"/>
          <w:kern w:val="0"/>
          <w:sz w:val="24"/>
          <w:szCs w:val="24"/>
        </w:rPr>
        <w:t>报价方</w:t>
      </w:r>
      <w:r>
        <w:rPr>
          <w:rFonts w:hAnsi="宋体" w:cs="宋体" w:hint="eastAsia"/>
          <w:b w:val="0"/>
          <w:kern w:val="0"/>
          <w:sz w:val="24"/>
          <w:szCs w:val="24"/>
        </w:rPr>
        <w:t>专业技术人员应</w:t>
      </w:r>
      <w:r>
        <w:rPr>
          <w:rFonts w:hAnsi="宋体" w:cs="宋体"/>
          <w:b w:val="0"/>
          <w:kern w:val="0"/>
          <w:sz w:val="24"/>
          <w:szCs w:val="24"/>
        </w:rPr>
        <w:t>4</w:t>
      </w:r>
      <w:r>
        <w:rPr>
          <w:rFonts w:hAnsi="宋体" w:cs="宋体" w:hint="eastAsia"/>
          <w:b w:val="0"/>
          <w:kern w:val="0"/>
          <w:sz w:val="24"/>
          <w:szCs w:val="24"/>
        </w:rPr>
        <w:t>小时内提出应急处置方案并及时到现场解决属于</w:t>
      </w:r>
      <w:r w:rsidR="00256D15">
        <w:rPr>
          <w:rFonts w:hAnsi="宋体" w:cs="宋体" w:hint="eastAsia"/>
          <w:b w:val="0"/>
          <w:kern w:val="0"/>
          <w:sz w:val="24"/>
          <w:szCs w:val="24"/>
        </w:rPr>
        <w:t>报价方</w:t>
      </w:r>
      <w:r>
        <w:rPr>
          <w:rFonts w:hAnsi="宋体" w:cs="宋体" w:hint="eastAsia"/>
          <w:b w:val="0"/>
          <w:kern w:val="0"/>
          <w:sz w:val="24"/>
          <w:szCs w:val="24"/>
        </w:rPr>
        <w:t>的一切问题，免费予以更换或排除。</w:t>
      </w:r>
    </w:p>
    <w:p w:rsidR="00926F5F" w:rsidRDefault="00926F5F" w:rsidP="00926F5F">
      <w:pPr>
        <w:pStyle w:val="10"/>
        <w:keepNext w:val="0"/>
        <w:keepLines w:val="0"/>
        <w:numPr>
          <w:ilvl w:val="0"/>
          <w:numId w:val="59"/>
        </w:numPr>
        <w:snapToGrid w:val="0"/>
        <w:spacing w:line="400" w:lineRule="atLeast"/>
        <w:jc w:val="left"/>
        <w:rPr>
          <w:rFonts w:hAnsi="宋体" w:cs="宋体"/>
          <w:b w:val="0"/>
          <w:kern w:val="0"/>
          <w:sz w:val="24"/>
          <w:szCs w:val="24"/>
        </w:rPr>
      </w:pPr>
      <w:r>
        <w:rPr>
          <w:rFonts w:hAnsi="宋体" w:cs="宋体" w:hint="eastAsia"/>
          <w:b w:val="0"/>
          <w:kern w:val="0"/>
          <w:sz w:val="24"/>
          <w:szCs w:val="24"/>
        </w:rPr>
        <w:t>若因</w:t>
      </w:r>
      <w:r w:rsidR="00462D91">
        <w:rPr>
          <w:rFonts w:hAnsi="宋体" w:cs="宋体" w:hint="eastAsia"/>
          <w:b w:val="0"/>
          <w:kern w:val="0"/>
          <w:sz w:val="24"/>
          <w:szCs w:val="24"/>
        </w:rPr>
        <w:t>采购方</w:t>
      </w:r>
      <w:r>
        <w:rPr>
          <w:rFonts w:hAnsi="宋体" w:cs="宋体" w:hint="eastAsia"/>
          <w:b w:val="0"/>
          <w:kern w:val="0"/>
          <w:sz w:val="24"/>
          <w:szCs w:val="24"/>
        </w:rPr>
        <w:t>人员操作不当造成的设备故障，</w:t>
      </w:r>
      <w:r w:rsidR="00256D15">
        <w:rPr>
          <w:rFonts w:hAnsi="宋体" w:cs="宋体" w:hint="eastAsia"/>
          <w:b w:val="0"/>
          <w:kern w:val="0"/>
          <w:sz w:val="24"/>
          <w:szCs w:val="24"/>
        </w:rPr>
        <w:t>报价方</w:t>
      </w:r>
      <w:r>
        <w:rPr>
          <w:rFonts w:hAnsi="宋体" w:cs="宋体" w:hint="eastAsia"/>
          <w:b w:val="0"/>
          <w:kern w:val="0"/>
          <w:sz w:val="24"/>
          <w:szCs w:val="24"/>
        </w:rPr>
        <w:t>将负责免费维修，更换零部件的费用由</w:t>
      </w:r>
      <w:r w:rsidR="00462D91">
        <w:rPr>
          <w:rFonts w:hAnsi="宋体" w:cs="宋体" w:hint="eastAsia"/>
          <w:b w:val="0"/>
          <w:kern w:val="0"/>
          <w:sz w:val="24"/>
          <w:szCs w:val="24"/>
        </w:rPr>
        <w:t>采购方</w:t>
      </w:r>
      <w:r>
        <w:rPr>
          <w:rFonts w:hAnsi="宋体" w:cs="宋体" w:hint="eastAsia"/>
          <w:b w:val="0"/>
          <w:kern w:val="0"/>
          <w:sz w:val="24"/>
          <w:szCs w:val="24"/>
        </w:rPr>
        <w:t>承担。</w:t>
      </w:r>
    </w:p>
    <w:p w:rsidR="00926F5F" w:rsidRDefault="00926F5F" w:rsidP="00926F5F">
      <w:pPr>
        <w:pStyle w:val="10"/>
        <w:keepNext w:val="0"/>
        <w:keepLines w:val="0"/>
        <w:numPr>
          <w:ilvl w:val="0"/>
          <w:numId w:val="59"/>
        </w:numPr>
        <w:snapToGrid w:val="0"/>
        <w:spacing w:line="400" w:lineRule="atLeast"/>
        <w:jc w:val="left"/>
        <w:rPr>
          <w:rFonts w:hAnsi="宋体" w:cs="宋体"/>
          <w:b w:val="0"/>
          <w:kern w:val="0"/>
          <w:sz w:val="24"/>
          <w:szCs w:val="24"/>
        </w:rPr>
      </w:pPr>
      <w:r>
        <w:rPr>
          <w:rFonts w:hAnsi="宋体" w:cs="宋体" w:hint="eastAsia"/>
          <w:b w:val="0"/>
          <w:kern w:val="0"/>
          <w:sz w:val="24"/>
          <w:szCs w:val="24"/>
        </w:rPr>
        <w:t>在质保期内，</w:t>
      </w:r>
      <w:r w:rsidR="00256D15">
        <w:rPr>
          <w:rFonts w:hAnsi="宋体" w:cs="宋体" w:hint="eastAsia"/>
          <w:b w:val="0"/>
          <w:kern w:val="0"/>
          <w:sz w:val="24"/>
          <w:szCs w:val="24"/>
        </w:rPr>
        <w:t>报价方</w:t>
      </w:r>
      <w:r>
        <w:rPr>
          <w:rFonts w:hAnsi="宋体" w:cs="宋体" w:hint="eastAsia"/>
          <w:b w:val="0"/>
          <w:kern w:val="0"/>
          <w:sz w:val="24"/>
          <w:szCs w:val="24"/>
        </w:rPr>
        <w:t>将配合</w:t>
      </w:r>
      <w:r w:rsidR="00462D91">
        <w:rPr>
          <w:rFonts w:hAnsi="宋体" w:cs="宋体" w:hint="eastAsia"/>
          <w:b w:val="0"/>
          <w:kern w:val="0"/>
          <w:sz w:val="24"/>
          <w:szCs w:val="24"/>
        </w:rPr>
        <w:t>采购方</w:t>
      </w:r>
      <w:r>
        <w:rPr>
          <w:rFonts w:hAnsi="宋体" w:cs="宋体" w:hint="eastAsia"/>
          <w:b w:val="0"/>
          <w:kern w:val="0"/>
          <w:sz w:val="24"/>
          <w:szCs w:val="24"/>
        </w:rPr>
        <w:t>通过环保主管部门的各项检查和验收。制定切实可行的技术支持方案和服务措施（如定期质量回访等），并经</w:t>
      </w:r>
      <w:r w:rsidR="00462D91">
        <w:rPr>
          <w:rFonts w:hAnsi="宋体" w:cs="宋体" w:hint="eastAsia"/>
          <w:b w:val="0"/>
          <w:kern w:val="0"/>
          <w:sz w:val="24"/>
          <w:szCs w:val="24"/>
        </w:rPr>
        <w:t>采购方</w:t>
      </w:r>
      <w:r>
        <w:rPr>
          <w:rFonts w:hAnsi="宋体" w:cs="宋体" w:hint="eastAsia"/>
          <w:b w:val="0"/>
          <w:kern w:val="0"/>
          <w:sz w:val="24"/>
          <w:szCs w:val="24"/>
        </w:rPr>
        <w:t>认可后认真履行。</w:t>
      </w:r>
    </w:p>
    <w:p w:rsidR="00926F5F" w:rsidRDefault="00926F5F" w:rsidP="00926F5F">
      <w:pPr>
        <w:pStyle w:val="10"/>
        <w:keepNext w:val="0"/>
        <w:keepLines w:val="0"/>
        <w:numPr>
          <w:ilvl w:val="0"/>
          <w:numId w:val="59"/>
        </w:numPr>
        <w:snapToGrid w:val="0"/>
        <w:spacing w:line="400" w:lineRule="atLeast"/>
        <w:jc w:val="left"/>
        <w:rPr>
          <w:rFonts w:hAnsi="宋体" w:cs="宋体"/>
          <w:b w:val="0"/>
          <w:kern w:val="0"/>
          <w:sz w:val="24"/>
          <w:szCs w:val="24"/>
        </w:rPr>
      </w:pPr>
      <w:r>
        <w:rPr>
          <w:rFonts w:hAnsi="宋体" w:cs="宋体" w:hint="eastAsia"/>
          <w:b w:val="0"/>
          <w:kern w:val="0"/>
          <w:sz w:val="24"/>
          <w:szCs w:val="24"/>
        </w:rPr>
        <w:t>在质保期内，</w:t>
      </w:r>
      <w:r w:rsidR="00256D15">
        <w:rPr>
          <w:rFonts w:hAnsi="宋体" w:cs="宋体" w:hint="eastAsia"/>
          <w:b w:val="0"/>
          <w:kern w:val="0"/>
          <w:sz w:val="24"/>
          <w:szCs w:val="24"/>
        </w:rPr>
        <w:t>报价方</w:t>
      </w:r>
      <w:r>
        <w:rPr>
          <w:rFonts w:hAnsi="宋体" w:cs="宋体" w:hint="eastAsia"/>
          <w:b w:val="0"/>
          <w:kern w:val="0"/>
          <w:sz w:val="24"/>
          <w:szCs w:val="24"/>
        </w:rPr>
        <w:t>将根据</w:t>
      </w:r>
      <w:r w:rsidR="00462D91">
        <w:rPr>
          <w:rFonts w:hAnsi="宋体" w:cs="宋体" w:hint="eastAsia"/>
          <w:b w:val="0"/>
          <w:kern w:val="0"/>
          <w:sz w:val="24"/>
          <w:szCs w:val="24"/>
        </w:rPr>
        <w:t>采购方</w:t>
      </w:r>
      <w:r>
        <w:rPr>
          <w:rFonts w:hAnsi="宋体" w:cs="宋体" w:hint="eastAsia"/>
          <w:b w:val="0"/>
          <w:kern w:val="0"/>
          <w:sz w:val="24"/>
          <w:szCs w:val="24"/>
        </w:rPr>
        <w:t>要求无偿提供因系统设备的安装位置作局部调整等引起的技术支持。</w:t>
      </w:r>
    </w:p>
    <w:p w:rsidR="00926F5F" w:rsidRDefault="00256D15" w:rsidP="00926F5F">
      <w:pPr>
        <w:pStyle w:val="10"/>
        <w:keepNext w:val="0"/>
        <w:keepLines w:val="0"/>
        <w:numPr>
          <w:ilvl w:val="0"/>
          <w:numId w:val="59"/>
        </w:numPr>
        <w:snapToGrid w:val="0"/>
        <w:spacing w:line="400" w:lineRule="atLeast"/>
        <w:jc w:val="left"/>
        <w:rPr>
          <w:rFonts w:hAnsi="宋体" w:cs="宋体"/>
          <w:b w:val="0"/>
          <w:kern w:val="0"/>
          <w:sz w:val="24"/>
          <w:szCs w:val="24"/>
        </w:rPr>
      </w:pPr>
      <w:r>
        <w:rPr>
          <w:rFonts w:hAnsi="宋体" w:cs="宋体" w:hint="eastAsia"/>
          <w:b w:val="0"/>
          <w:kern w:val="0"/>
          <w:sz w:val="24"/>
          <w:szCs w:val="24"/>
        </w:rPr>
        <w:t>报价方</w:t>
      </w:r>
      <w:r w:rsidR="00926F5F">
        <w:rPr>
          <w:rFonts w:hAnsi="宋体" w:cs="宋体" w:hint="eastAsia"/>
          <w:b w:val="0"/>
          <w:kern w:val="0"/>
          <w:sz w:val="24"/>
          <w:szCs w:val="24"/>
        </w:rPr>
        <w:t>承诺在质保期满后，终身将以优惠的价格（不高于报价文件中单价）为</w:t>
      </w:r>
      <w:r w:rsidR="00462D91">
        <w:rPr>
          <w:rFonts w:hAnsi="宋体" w:cs="宋体" w:hint="eastAsia"/>
          <w:b w:val="0"/>
          <w:kern w:val="0"/>
          <w:sz w:val="24"/>
          <w:szCs w:val="24"/>
        </w:rPr>
        <w:t>采购方</w:t>
      </w:r>
      <w:r w:rsidR="00926F5F">
        <w:rPr>
          <w:rFonts w:hAnsi="宋体" w:cs="宋体" w:hint="eastAsia"/>
          <w:b w:val="0"/>
          <w:kern w:val="0"/>
          <w:sz w:val="24"/>
          <w:szCs w:val="24"/>
        </w:rPr>
        <w:t>提供所需的备品备件，指导并协助</w:t>
      </w:r>
      <w:r w:rsidR="00462D91">
        <w:rPr>
          <w:rFonts w:hAnsi="宋体" w:cs="宋体" w:hint="eastAsia"/>
          <w:b w:val="0"/>
          <w:kern w:val="0"/>
          <w:sz w:val="24"/>
          <w:szCs w:val="24"/>
        </w:rPr>
        <w:t>采购方</w:t>
      </w:r>
      <w:r w:rsidR="00926F5F">
        <w:rPr>
          <w:rFonts w:hAnsi="宋体" w:cs="宋体" w:hint="eastAsia"/>
          <w:b w:val="0"/>
          <w:kern w:val="0"/>
          <w:sz w:val="24"/>
          <w:szCs w:val="24"/>
        </w:rPr>
        <w:t>解决好本系统出现的技术问题。</w:t>
      </w:r>
    </w:p>
    <w:p w:rsidR="00926F5F" w:rsidRDefault="00926F5F" w:rsidP="00926F5F">
      <w:pPr>
        <w:pStyle w:val="10"/>
        <w:keepNext w:val="0"/>
        <w:keepLines w:val="0"/>
        <w:numPr>
          <w:ilvl w:val="0"/>
          <w:numId w:val="59"/>
        </w:numPr>
        <w:snapToGrid w:val="0"/>
        <w:spacing w:line="400" w:lineRule="atLeast"/>
        <w:jc w:val="left"/>
        <w:rPr>
          <w:rFonts w:hAnsi="宋体" w:cs="宋体"/>
          <w:b w:val="0"/>
          <w:kern w:val="0"/>
          <w:sz w:val="24"/>
          <w:szCs w:val="24"/>
        </w:rPr>
      </w:pPr>
      <w:r>
        <w:rPr>
          <w:rFonts w:hAnsi="宋体" w:cs="宋体" w:hint="eastAsia"/>
          <w:b w:val="0"/>
          <w:kern w:val="0"/>
          <w:sz w:val="24"/>
          <w:szCs w:val="24"/>
        </w:rPr>
        <w:t>传递更新、改进，新产品信息服务：收集和整理各类新产品信息及时将信息传递给</w:t>
      </w:r>
      <w:r w:rsidR="00462D91">
        <w:rPr>
          <w:rFonts w:hAnsi="宋体" w:cs="宋体" w:hint="eastAsia"/>
          <w:b w:val="0"/>
          <w:kern w:val="0"/>
          <w:sz w:val="24"/>
          <w:szCs w:val="24"/>
        </w:rPr>
        <w:t>采购方</w:t>
      </w:r>
      <w:r>
        <w:rPr>
          <w:rFonts w:hAnsi="宋体" w:cs="宋体" w:hint="eastAsia"/>
          <w:b w:val="0"/>
          <w:kern w:val="0"/>
          <w:sz w:val="24"/>
          <w:szCs w:val="24"/>
        </w:rPr>
        <w:t>。</w:t>
      </w:r>
    </w:p>
    <w:p w:rsidR="00926F5F" w:rsidRDefault="00926F5F" w:rsidP="00926F5F">
      <w:pPr>
        <w:pStyle w:val="10"/>
        <w:keepNext w:val="0"/>
        <w:keepLines w:val="0"/>
        <w:numPr>
          <w:ilvl w:val="0"/>
          <w:numId w:val="59"/>
        </w:numPr>
        <w:snapToGrid w:val="0"/>
        <w:spacing w:line="400" w:lineRule="atLeast"/>
        <w:jc w:val="left"/>
        <w:rPr>
          <w:rFonts w:hAnsi="宋体" w:cs="宋体"/>
          <w:b w:val="0"/>
          <w:kern w:val="0"/>
          <w:sz w:val="24"/>
          <w:szCs w:val="24"/>
        </w:rPr>
      </w:pPr>
      <w:r>
        <w:rPr>
          <w:rFonts w:hAnsi="宋体" w:cs="宋体" w:hint="eastAsia"/>
          <w:b w:val="0"/>
          <w:kern w:val="0"/>
          <w:sz w:val="24"/>
          <w:szCs w:val="24"/>
        </w:rPr>
        <w:t>为了更好的服务于业主，使业主能够更好地使用消防设施，</w:t>
      </w:r>
      <w:r w:rsidR="00256D15">
        <w:rPr>
          <w:rFonts w:hAnsi="宋体" w:cs="宋体" w:hint="eastAsia"/>
          <w:b w:val="0"/>
          <w:kern w:val="0"/>
          <w:sz w:val="24"/>
          <w:szCs w:val="24"/>
        </w:rPr>
        <w:t>报价方</w:t>
      </w:r>
      <w:r>
        <w:rPr>
          <w:rFonts w:hAnsi="宋体" w:cs="宋体" w:hint="eastAsia"/>
          <w:b w:val="0"/>
          <w:kern w:val="0"/>
          <w:sz w:val="24"/>
          <w:szCs w:val="24"/>
        </w:rPr>
        <w:t>负责对</w:t>
      </w:r>
      <w:r>
        <w:rPr>
          <w:rFonts w:hAnsi="宋体" w:cs="宋体" w:hint="eastAsia"/>
          <w:b w:val="0"/>
          <w:kern w:val="0"/>
          <w:sz w:val="24"/>
          <w:szCs w:val="24"/>
        </w:rPr>
        <w:lastRenderedPageBreak/>
        <w:t>业主有关人员进行理论知识培训和实际操作培训，使其能达到了解原理，熟悉性能，掌握操作，并对常见故障排除及平常维修的水平。</w:t>
      </w:r>
    </w:p>
    <w:p w:rsidR="00926F5F" w:rsidRDefault="00926F5F" w:rsidP="00926F5F">
      <w:pPr>
        <w:pStyle w:val="10"/>
        <w:keepNext w:val="0"/>
        <w:keepLines w:val="0"/>
        <w:numPr>
          <w:ilvl w:val="0"/>
          <w:numId w:val="59"/>
        </w:numPr>
        <w:snapToGrid w:val="0"/>
        <w:spacing w:line="400" w:lineRule="atLeast"/>
        <w:jc w:val="left"/>
        <w:rPr>
          <w:rFonts w:hAnsi="宋体" w:cs="宋体"/>
          <w:b w:val="0"/>
          <w:kern w:val="0"/>
          <w:sz w:val="24"/>
          <w:szCs w:val="24"/>
        </w:rPr>
      </w:pPr>
      <w:bookmarkStart w:id="149" w:name="_Toc396528069"/>
      <w:bookmarkStart w:id="150" w:name="_Toc396528500"/>
      <w:bookmarkStart w:id="151" w:name="_Toc396529293"/>
      <w:bookmarkStart w:id="152" w:name="_Toc396988670"/>
      <w:bookmarkStart w:id="153" w:name="_Toc396990284"/>
      <w:bookmarkStart w:id="154" w:name="_Toc397131869"/>
      <w:bookmarkStart w:id="155" w:name="_Toc397174654"/>
      <w:bookmarkStart w:id="156" w:name="_Toc397175925"/>
      <w:bookmarkStart w:id="157" w:name="_Toc517663421"/>
      <w:bookmarkStart w:id="158" w:name="_Toc399318779"/>
      <w:bookmarkStart w:id="159" w:name="_Toc509483072"/>
      <w:bookmarkStart w:id="160" w:name="_Toc509632593"/>
      <w:bookmarkStart w:id="161" w:name="_Toc501945011"/>
      <w:bookmarkStart w:id="162" w:name="_Toc509478869"/>
      <w:bookmarkStart w:id="163" w:name="_Toc399326523"/>
      <w:bookmarkStart w:id="164" w:name="_Toc517838602"/>
      <w:bookmarkStart w:id="165" w:name="_Toc521677881"/>
      <w:bookmarkStart w:id="166" w:name="_Toc67805532"/>
      <w:bookmarkStart w:id="167" w:name="_Toc75339075"/>
      <w:bookmarkStart w:id="168" w:name="_Toc517837064"/>
      <w:bookmarkStart w:id="169" w:name="_Toc491669889"/>
      <w:bookmarkStart w:id="170" w:name="_Toc396527854"/>
      <w:bookmarkStart w:id="171" w:name="_Toc78533719"/>
      <w:r>
        <w:rPr>
          <w:rFonts w:hAnsi="宋体" w:cs="宋体" w:hint="eastAsia"/>
          <w:b w:val="0"/>
          <w:kern w:val="0"/>
          <w:sz w:val="24"/>
          <w:szCs w:val="24"/>
        </w:rPr>
        <w:t>在设备出现故障时，</w:t>
      </w:r>
      <w:r w:rsidR="00256D15">
        <w:rPr>
          <w:rFonts w:hAnsi="宋体" w:cs="宋体" w:hint="eastAsia"/>
          <w:b w:val="0"/>
          <w:kern w:val="0"/>
          <w:sz w:val="24"/>
          <w:szCs w:val="24"/>
        </w:rPr>
        <w:t>报价方</w:t>
      </w:r>
      <w:r>
        <w:rPr>
          <w:rFonts w:hAnsi="宋体" w:cs="宋体" w:hint="eastAsia"/>
          <w:b w:val="0"/>
          <w:kern w:val="0"/>
          <w:sz w:val="24"/>
          <w:szCs w:val="24"/>
        </w:rPr>
        <w:t>人员应在</w:t>
      </w:r>
      <w:r>
        <w:rPr>
          <w:rFonts w:hAnsi="宋体" w:cs="宋体"/>
          <w:b w:val="0"/>
          <w:kern w:val="0"/>
          <w:sz w:val="24"/>
          <w:szCs w:val="24"/>
        </w:rPr>
        <w:t>4</w:t>
      </w:r>
      <w:r>
        <w:rPr>
          <w:rFonts w:hAnsi="宋体" w:cs="宋体" w:hint="eastAsia"/>
          <w:b w:val="0"/>
          <w:kern w:val="0"/>
          <w:sz w:val="24"/>
          <w:szCs w:val="24"/>
        </w:rPr>
        <w:t>小时内提出应急解决方案</w:t>
      </w:r>
      <w:r>
        <w:rPr>
          <w:rFonts w:hAnsi="宋体" w:cs="宋体"/>
          <w:b w:val="0"/>
          <w:kern w:val="0"/>
          <w:sz w:val="24"/>
          <w:szCs w:val="24"/>
        </w:rPr>
        <w:t>,</w:t>
      </w:r>
      <w:r>
        <w:rPr>
          <w:rFonts w:hAnsi="宋体" w:cs="宋体" w:hint="eastAsia"/>
          <w:b w:val="0"/>
          <w:kern w:val="0"/>
          <w:sz w:val="24"/>
          <w:szCs w:val="24"/>
        </w:rPr>
        <w:t>应在</w:t>
      </w:r>
      <w:r>
        <w:rPr>
          <w:rFonts w:hAnsi="宋体" w:cs="宋体"/>
          <w:b w:val="0"/>
          <w:kern w:val="0"/>
          <w:sz w:val="24"/>
          <w:szCs w:val="24"/>
        </w:rPr>
        <w:t>24</w:t>
      </w:r>
      <w:r>
        <w:rPr>
          <w:rFonts w:hAnsi="宋体" w:cs="宋体" w:hint="eastAsia"/>
          <w:b w:val="0"/>
          <w:kern w:val="0"/>
          <w:sz w:val="24"/>
          <w:szCs w:val="24"/>
        </w:rPr>
        <w:t>小时内赶到现场协助解决</w:t>
      </w:r>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r>
        <w:rPr>
          <w:rFonts w:hAnsi="宋体" w:cs="宋体" w:hint="eastAsia"/>
          <w:b w:val="0"/>
          <w:kern w:val="0"/>
          <w:sz w:val="24"/>
          <w:szCs w:val="24"/>
        </w:rPr>
        <w:t>。</w:t>
      </w:r>
      <w:r w:rsidR="00256D15">
        <w:rPr>
          <w:rFonts w:hAnsi="宋体" w:cs="宋体" w:hint="eastAsia"/>
          <w:b w:val="0"/>
          <w:kern w:val="0"/>
          <w:sz w:val="24"/>
          <w:szCs w:val="24"/>
        </w:rPr>
        <w:t>报价方</w:t>
      </w:r>
      <w:r>
        <w:rPr>
          <w:rFonts w:hAnsi="宋体" w:cs="宋体" w:hint="eastAsia"/>
          <w:b w:val="0"/>
          <w:kern w:val="0"/>
          <w:sz w:val="24"/>
          <w:szCs w:val="24"/>
        </w:rPr>
        <w:t>有责任对环保数据有效性进行负责，一旦设备出现异常，有责任在数据有效性时间内恢复正常数据采集。</w:t>
      </w:r>
    </w:p>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172" w:name="_Toc213253315"/>
      <w:bookmarkStart w:id="173" w:name="_Toc1702"/>
      <w:bookmarkStart w:id="174" w:name="_Toc13874_WPSOffice_Level1"/>
      <w:bookmarkStart w:id="175" w:name="_Toc31367_WPSOffice_Level1"/>
      <w:r>
        <w:rPr>
          <w:rFonts w:hAnsi="宋体" w:cs="宋体" w:hint="eastAsia"/>
          <w:bCs/>
          <w:kern w:val="0"/>
          <w:sz w:val="24"/>
          <w:szCs w:val="24"/>
        </w:rPr>
        <w:t>交货期</w:t>
      </w:r>
      <w:bookmarkEnd w:id="172"/>
      <w:bookmarkEnd w:id="173"/>
      <w:bookmarkEnd w:id="174"/>
      <w:bookmarkEnd w:id="175"/>
    </w:p>
    <w:p w:rsidR="00926F5F" w:rsidRDefault="00926F5F" w:rsidP="00926F5F">
      <w:pPr>
        <w:adjustRightInd w:val="0"/>
        <w:snapToGrid w:val="0"/>
        <w:spacing w:line="360" w:lineRule="auto"/>
        <w:ind w:firstLineChars="200" w:firstLine="480"/>
        <w:rPr>
          <w:rFonts w:ascii="宋体" w:hAnsi="宋体"/>
        </w:rPr>
      </w:pPr>
      <w:r>
        <w:rPr>
          <w:rFonts w:ascii="宋体" w:hAnsi="宋体"/>
        </w:rPr>
        <w:t>设备的交货期及交货顺序应满足现场安装进度和顺序的要求。</w:t>
      </w:r>
      <w:r>
        <w:rPr>
          <w:rFonts w:ascii="宋体" w:hAnsi="宋体" w:hint="eastAsia"/>
        </w:rPr>
        <w:t>合同签订后第一套</w:t>
      </w:r>
      <w:r>
        <w:rPr>
          <w:rFonts w:ascii="宋体" w:hAnsi="宋体"/>
        </w:rPr>
        <w:t>CEMS</w:t>
      </w:r>
      <w:r>
        <w:rPr>
          <w:rFonts w:ascii="宋体" w:hAnsi="宋体" w:hint="eastAsia"/>
        </w:rPr>
        <w:t>系统设备</w:t>
      </w:r>
      <w:r w:rsidR="00631FB1">
        <w:rPr>
          <w:rFonts w:ascii="宋体" w:hAnsi="宋体" w:hint="eastAsia"/>
        </w:rPr>
        <w:t>45</w:t>
      </w:r>
      <w:r>
        <w:rPr>
          <w:rFonts w:ascii="宋体" w:hAnsi="宋体" w:hint="eastAsia"/>
        </w:rPr>
        <w:t>天内到达</w:t>
      </w:r>
      <w:r w:rsidR="00462D91">
        <w:rPr>
          <w:rFonts w:ascii="宋体" w:hAnsi="宋体" w:hint="eastAsia"/>
        </w:rPr>
        <w:t>采购方</w:t>
      </w:r>
      <w:r>
        <w:rPr>
          <w:rFonts w:ascii="宋体" w:hAnsi="宋体" w:hint="eastAsia"/>
        </w:rPr>
        <w:t>现场。根据</w:t>
      </w:r>
      <w:r w:rsidR="00462D91">
        <w:rPr>
          <w:rFonts w:ascii="宋体" w:hAnsi="宋体" w:hint="eastAsia"/>
        </w:rPr>
        <w:t>采购方</w:t>
      </w:r>
      <w:r>
        <w:rPr>
          <w:rFonts w:ascii="宋体" w:hAnsi="宋体" w:hint="eastAsia"/>
        </w:rPr>
        <w:t>生产工作安排计划组织设备的安装工作（投标时应注明每套CEMS设备的安装、调试等的时间计划），</w:t>
      </w:r>
      <w:r w:rsidR="00462D91">
        <w:rPr>
          <w:rFonts w:ascii="宋体" w:hAnsi="宋体" w:hint="eastAsia"/>
        </w:rPr>
        <w:t>采购方</w:t>
      </w:r>
      <w:r>
        <w:rPr>
          <w:rFonts w:ascii="宋体" w:hAnsi="宋体" w:hint="eastAsia"/>
        </w:rPr>
        <w:t>通知可以进行调试验收工作后，中标方应于3天内组织调试人员进厂调试验收等工作。所有的采购设备应于合同签订后的</w:t>
      </w:r>
      <w:r w:rsidR="00631FB1">
        <w:rPr>
          <w:rFonts w:ascii="宋体" w:hAnsi="宋体" w:hint="eastAsia"/>
        </w:rPr>
        <w:t>60</w:t>
      </w:r>
      <w:r>
        <w:rPr>
          <w:rFonts w:ascii="宋体" w:hAnsi="宋体" w:hint="eastAsia"/>
        </w:rPr>
        <w:t>天内全部达到</w:t>
      </w:r>
      <w:r w:rsidR="00462D91">
        <w:rPr>
          <w:rFonts w:ascii="宋体" w:hAnsi="宋体" w:hint="eastAsia"/>
        </w:rPr>
        <w:t>采购方</w:t>
      </w:r>
      <w:r>
        <w:rPr>
          <w:rFonts w:ascii="宋体" w:hAnsi="宋体" w:hint="eastAsia"/>
        </w:rPr>
        <w:t>指定的安装现场，并按</w:t>
      </w:r>
      <w:r w:rsidR="00462D91">
        <w:rPr>
          <w:rFonts w:ascii="宋体" w:hAnsi="宋体" w:hint="eastAsia"/>
        </w:rPr>
        <w:t>采购方</w:t>
      </w:r>
      <w:r>
        <w:rPr>
          <w:rFonts w:ascii="宋体" w:hAnsi="宋体" w:hint="eastAsia"/>
        </w:rPr>
        <w:t>的要求，根据生产安排及时开展安装、调试、验收等工作。</w:t>
      </w:r>
    </w:p>
    <w:p w:rsidR="00926F5F" w:rsidRDefault="00926F5F" w:rsidP="00926F5F">
      <w:pPr>
        <w:adjustRightInd w:val="0"/>
        <w:snapToGrid w:val="0"/>
        <w:spacing w:line="360" w:lineRule="auto"/>
        <w:ind w:firstLineChars="200" w:firstLine="480"/>
        <w:jc w:val="center"/>
        <w:rPr>
          <w:rFonts w:ascii="宋体" w:hAnsi="宋体"/>
          <w:b/>
        </w:rPr>
      </w:pPr>
      <w:r>
        <w:rPr>
          <w:rFonts w:ascii="宋体" w:hAnsi="宋体"/>
        </w:rPr>
        <w:t>设备交货期</w:t>
      </w:r>
      <w:r>
        <w:rPr>
          <w:rFonts w:ascii="宋体" w:hAnsi="宋体" w:hint="eastAsia"/>
        </w:rPr>
        <w:t>和施工进度</w:t>
      </w:r>
      <w:r>
        <w:rPr>
          <w:rFonts w:ascii="宋体" w:hAnsi="宋体"/>
          <w:b/>
        </w:rPr>
        <w:t>（</w:t>
      </w:r>
      <w:r w:rsidR="00256D15">
        <w:rPr>
          <w:rFonts w:ascii="宋体" w:hAnsi="宋体" w:hint="eastAsia"/>
          <w:b/>
        </w:rPr>
        <w:t>报价方</w:t>
      </w:r>
      <w:r>
        <w:rPr>
          <w:rFonts w:ascii="宋体" w:hAnsi="宋体" w:hint="eastAsia"/>
          <w:b/>
        </w:rPr>
        <w:t>填写</w:t>
      </w:r>
      <w:r>
        <w:rPr>
          <w:rFonts w:ascii="宋体" w:hAnsi="宋体"/>
          <w:b/>
        </w:rPr>
        <w:t>）</w:t>
      </w:r>
    </w:p>
    <w:tbl>
      <w:tblPr>
        <w:tblStyle w:val="af3"/>
        <w:tblW w:w="9288" w:type="dxa"/>
        <w:tblLayout w:type="fixed"/>
        <w:tblLook w:val="04A0"/>
      </w:tblPr>
      <w:tblGrid>
        <w:gridCol w:w="768"/>
        <w:gridCol w:w="913"/>
        <w:gridCol w:w="1241"/>
        <w:gridCol w:w="1759"/>
        <w:gridCol w:w="1664"/>
        <w:gridCol w:w="2943"/>
      </w:tblGrid>
      <w:tr w:rsidR="00926F5F" w:rsidTr="00F7530B">
        <w:tc>
          <w:tcPr>
            <w:tcW w:w="768" w:type="dxa"/>
            <w:vAlign w:val="center"/>
          </w:tcPr>
          <w:p w:rsidR="00926F5F" w:rsidRDefault="00926F5F" w:rsidP="00F7530B">
            <w:pPr>
              <w:adjustRightInd w:val="0"/>
              <w:snapToGrid w:val="0"/>
              <w:spacing w:line="360" w:lineRule="auto"/>
              <w:jc w:val="center"/>
              <w:rPr>
                <w:rFonts w:ascii="宋体" w:hAnsi="宋体"/>
                <w:bCs/>
              </w:rPr>
            </w:pPr>
            <w:r>
              <w:rPr>
                <w:rFonts w:ascii="宋体" w:hAnsi="宋体" w:hint="eastAsia"/>
                <w:bCs/>
              </w:rPr>
              <w:t>序号</w:t>
            </w:r>
          </w:p>
        </w:tc>
        <w:tc>
          <w:tcPr>
            <w:tcW w:w="913" w:type="dxa"/>
            <w:vAlign w:val="center"/>
          </w:tcPr>
          <w:p w:rsidR="00926F5F" w:rsidRDefault="00926F5F" w:rsidP="00F7530B">
            <w:pPr>
              <w:adjustRightInd w:val="0"/>
              <w:snapToGrid w:val="0"/>
              <w:spacing w:line="360" w:lineRule="auto"/>
              <w:jc w:val="center"/>
              <w:rPr>
                <w:rFonts w:ascii="宋体" w:hAnsi="宋体"/>
                <w:bCs/>
              </w:rPr>
            </w:pPr>
            <w:r>
              <w:rPr>
                <w:rFonts w:ascii="宋体" w:hAnsi="宋体" w:hint="eastAsia"/>
                <w:bCs/>
              </w:rPr>
              <w:t>数量</w:t>
            </w:r>
          </w:p>
        </w:tc>
        <w:tc>
          <w:tcPr>
            <w:tcW w:w="1241" w:type="dxa"/>
            <w:vAlign w:val="center"/>
          </w:tcPr>
          <w:p w:rsidR="00926F5F" w:rsidRDefault="00926F5F" w:rsidP="00F7530B">
            <w:pPr>
              <w:adjustRightInd w:val="0"/>
              <w:snapToGrid w:val="0"/>
              <w:spacing w:line="360" w:lineRule="auto"/>
              <w:jc w:val="center"/>
              <w:rPr>
                <w:rFonts w:ascii="宋体" w:hAnsi="宋体"/>
                <w:bCs/>
              </w:rPr>
            </w:pPr>
            <w:r>
              <w:rPr>
                <w:rFonts w:ascii="宋体" w:hAnsi="宋体" w:hint="eastAsia"/>
                <w:bCs/>
              </w:rPr>
              <w:t>交货批次</w:t>
            </w:r>
          </w:p>
        </w:tc>
        <w:tc>
          <w:tcPr>
            <w:tcW w:w="1759" w:type="dxa"/>
            <w:vAlign w:val="center"/>
          </w:tcPr>
          <w:p w:rsidR="00926F5F" w:rsidRDefault="00926F5F" w:rsidP="00F7530B">
            <w:pPr>
              <w:adjustRightInd w:val="0"/>
              <w:snapToGrid w:val="0"/>
              <w:spacing w:line="360" w:lineRule="auto"/>
              <w:jc w:val="center"/>
              <w:rPr>
                <w:rFonts w:ascii="宋体" w:hAnsi="宋体"/>
                <w:bCs/>
              </w:rPr>
            </w:pPr>
            <w:r>
              <w:rPr>
                <w:rFonts w:ascii="宋体" w:hAnsi="宋体" w:hint="eastAsia"/>
                <w:bCs/>
              </w:rPr>
              <w:t>要求到货时间</w:t>
            </w:r>
          </w:p>
        </w:tc>
        <w:tc>
          <w:tcPr>
            <w:tcW w:w="1664" w:type="dxa"/>
            <w:vAlign w:val="center"/>
          </w:tcPr>
          <w:p w:rsidR="00926F5F" w:rsidRDefault="00926F5F" w:rsidP="00F7530B">
            <w:pPr>
              <w:adjustRightInd w:val="0"/>
              <w:snapToGrid w:val="0"/>
              <w:spacing w:line="360" w:lineRule="auto"/>
              <w:jc w:val="center"/>
              <w:rPr>
                <w:rFonts w:ascii="宋体" w:hAnsi="宋体"/>
                <w:bCs/>
              </w:rPr>
            </w:pPr>
            <w:r>
              <w:rPr>
                <w:rFonts w:ascii="宋体" w:hAnsi="宋体" w:hint="eastAsia"/>
                <w:bCs/>
              </w:rPr>
              <w:t>承诺到货时间</w:t>
            </w:r>
          </w:p>
        </w:tc>
        <w:tc>
          <w:tcPr>
            <w:tcW w:w="2943" w:type="dxa"/>
            <w:vAlign w:val="center"/>
          </w:tcPr>
          <w:p w:rsidR="00926F5F" w:rsidRDefault="00926F5F" w:rsidP="00F7530B">
            <w:pPr>
              <w:adjustRightInd w:val="0"/>
              <w:snapToGrid w:val="0"/>
              <w:spacing w:line="360" w:lineRule="auto"/>
              <w:jc w:val="center"/>
              <w:rPr>
                <w:rFonts w:ascii="宋体" w:hAnsi="宋体"/>
                <w:bCs/>
              </w:rPr>
            </w:pPr>
            <w:r>
              <w:rPr>
                <w:rFonts w:ascii="宋体" w:hAnsi="宋体" w:hint="eastAsia"/>
                <w:bCs/>
              </w:rPr>
              <w:t>每台</w:t>
            </w:r>
            <w:r>
              <w:rPr>
                <w:rFonts w:ascii="宋体" w:hAnsi="宋体"/>
                <w:bCs/>
              </w:rPr>
              <w:t>CEMS</w:t>
            </w:r>
            <w:r>
              <w:rPr>
                <w:rFonts w:ascii="宋体" w:hAnsi="宋体" w:hint="eastAsia"/>
                <w:bCs/>
              </w:rPr>
              <w:t>安装、调试周期</w:t>
            </w:r>
          </w:p>
        </w:tc>
      </w:tr>
      <w:tr w:rsidR="00926F5F" w:rsidTr="00F7530B">
        <w:tc>
          <w:tcPr>
            <w:tcW w:w="768" w:type="dxa"/>
            <w:vAlign w:val="center"/>
          </w:tcPr>
          <w:p w:rsidR="00926F5F" w:rsidRDefault="00926F5F" w:rsidP="00F7530B">
            <w:pPr>
              <w:adjustRightInd w:val="0"/>
              <w:snapToGrid w:val="0"/>
              <w:spacing w:line="360" w:lineRule="auto"/>
              <w:jc w:val="center"/>
              <w:rPr>
                <w:rFonts w:ascii="宋体" w:hAnsi="宋体"/>
                <w:bCs/>
              </w:rPr>
            </w:pPr>
            <w:r>
              <w:rPr>
                <w:rFonts w:ascii="宋体" w:hAnsi="宋体"/>
                <w:bCs/>
              </w:rPr>
              <w:t>1</w:t>
            </w:r>
          </w:p>
        </w:tc>
        <w:tc>
          <w:tcPr>
            <w:tcW w:w="913" w:type="dxa"/>
            <w:vAlign w:val="center"/>
          </w:tcPr>
          <w:p w:rsidR="00926F5F" w:rsidRDefault="00926F5F" w:rsidP="00F7530B">
            <w:pPr>
              <w:adjustRightInd w:val="0"/>
              <w:snapToGrid w:val="0"/>
              <w:spacing w:line="360" w:lineRule="auto"/>
              <w:jc w:val="center"/>
              <w:rPr>
                <w:rFonts w:ascii="宋体" w:hAnsi="宋体"/>
                <w:bCs/>
              </w:rPr>
            </w:pPr>
          </w:p>
        </w:tc>
        <w:tc>
          <w:tcPr>
            <w:tcW w:w="1241" w:type="dxa"/>
            <w:vAlign w:val="center"/>
          </w:tcPr>
          <w:p w:rsidR="00926F5F" w:rsidRDefault="00926F5F" w:rsidP="00F7530B">
            <w:pPr>
              <w:adjustRightInd w:val="0"/>
              <w:snapToGrid w:val="0"/>
              <w:spacing w:line="360" w:lineRule="auto"/>
              <w:jc w:val="center"/>
              <w:rPr>
                <w:rFonts w:ascii="宋体" w:hAnsi="宋体"/>
                <w:bCs/>
              </w:rPr>
            </w:pPr>
            <w:r>
              <w:rPr>
                <w:rFonts w:ascii="宋体" w:hAnsi="宋体" w:hint="eastAsia"/>
                <w:bCs/>
              </w:rPr>
              <w:t>第一批</w:t>
            </w:r>
          </w:p>
        </w:tc>
        <w:tc>
          <w:tcPr>
            <w:tcW w:w="1759" w:type="dxa"/>
            <w:vAlign w:val="center"/>
          </w:tcPr>
          <w:p w:rsidR="00926F5F" w:rsidRDefault="00926F5F" w:rsidP="00F7530B">
            <w:pPr>
              <w:adjustRightInd w:val="0"/>
              <w:snapToGrid w:val="0"/>
              <w:spacing w:line="360" w:lineRule="auto"/>
              <w:jc w:val="center"/>
              <w:rPr>
                <w:rFonts w:ascii="宋体" w:hAnsi="宋体"/>
                <w:bCs/>
              </w:rPr>
            </w:pPr>
            <w:r>
              <w:rPr>
                <w:rFonts w:ascii="宋体" w:hAnsi="宋体" w:hint="eastAsia"/>
                <w:bCs/>
              </w:rPr>
              <w:t>年月日</w:t>
            </w:r>
          </w:p>
        </w:tc>
        <w:tc>
          <w:tcPr>
            <w:tcW w:w="1664" w:type="dxa"/>
            <w:vAlign w:val="center"/>
          </w:tcPr>
          <w:p w:rsidR="00926F5F" w:rsidRDefault="00926F5F" w:rsidP="00F7530B">
            <w:pPr>
              <w:adjustRightInd w:val="0"/>
              <w:snapToGrid w:val="0"/>
              <w:spacing w:line="360" w:lineRule="auto"/>
              <w:jc w:val="center"/>
              <w:rPr>
                <w:rFonts w:ascii="宋体" w:hAnsi="宋体"/>
                <w:bCs/>
              </w:rPr>
            </w:pPr>
            <w:r>
              <w:rPr>
                <w:rFonts w:ascii="宋体" w:hAnsi="宋体" w:hint="eastAsia"/>
                <w:bCs/>
              </w:rPr>
              <w:t>年月日</w:t>
            </w:r>
          </w:p>
        </w:tc>
        <w:tc>
          <w:tcPr>
            <w:tcW w:w="2943" w:type="dxa"/>
            <w:vAlign w:val="center"/>
          </w:tcPr>
          <w:p w:rsidR="00926F5F" w:rsidRDefault="00926F5F" w:rsidP="00F7530B">
            <w:pPr>
              <w:adjustRightInd w:val="0"/>
              <w:snapToGrid w:val="0"/>
              <w:spacing w:line="360" w:lineRule="auto"/>
              <w:jc w:val="center"/>
              <w:rPr>
                <w:rFonts w:ascii="宋体" w:hAnsi="宋体"/>
                <w:bCs/>
              </w:rPr>
            </w:pPr>
          </w:p>
        </w:tc>
      </w:tr>
      <w:tr w:rsidR="00926F5F" w:rsidTr="00F7530B">
        <w:tc>
          <w:tcPr>
            <w:tcW w:w="768" w:type="dxa"/>
            <w:vAlign w:val="center"/>
          </w:tcPr>
          <w:p w:rsidR="00926F5F" w:rsidRDefault="00926F5F" w:rsidP="00F7530B">
            <w:pPr>
              <w:adjustRightInd w:val="0"/>
              <w:snapToGrid w:val="0"/>
              <w:spacing w:line="360" w:lineRule="auto"/>
              <w:jc w:val="center"/>
              <w:rPr>
                <w:rFonts w:ascii="宋体" w:hAnsi="宋体"/>
                <w:bCs/>
              </w:rPr>
            </w:pPr>
            <w:r>
              <w:rPr>
                <w:rFonts w:ascii="宋体" w:hAnsi="宋体"/>
                <w:bCs/>
              </w:rPr>
              <w:t>2</w:t>
            </w:r>
          </w:p>
        </w:tc>
        <w:tc>
          <w:tcPr>
            <w:tcW w:w="913" w:type="dxa"/>
            <w:vAlign w:val="center"/>
          </w:tcPr>
          <w:p w:rsidR="00926F5F" w:rsidRDefault="00926F5F" w:rsidP="00F7530B">
            <w:pPr>
              <w:adjustRightInd w:val="0"/>
              <w:snapToGrid w:val="0"/>
              <w:spacing w:line="360" w:lineRule="auto"/>
              <w:jc w:val="center"/>
              <w:rPr>
                <w:rFonts w:ascii="宋体" w:hAnsi="宋体"/>
                <w:bCs/>
              </w:rPr>
            </w:pPr>
          </w:p>
        </w:tc>
        <w:tc>
          <w:tcPr>
            <w:tcW w:w="1241" w:type="dxa"/>
            <w:vAlign w:val="center"/>
          </w:tcPr>
          <w:p w:rsidR="00926F5F" w:rsidRDefault="00926F5F" w:rsidP="00F7530B">
            <w:pPr>
              <w:adjustRightInd w:val="0"/>
              <w:snapToGrid w:val="0"/>
              <w:spacing w:line="360" w:lineRule="auto"/>
              <w:jc w:val="center"/>
              <w:rPr>
                <w:rFonts w:ascii="宋体" w:hAnsi="宋体"/>
                <w:bCs/>
              </w:rPr>
            </w:pPr>
          </w:p>
        </w:tc>
        <w:tc>
          <w:tcPr>
            <w:tcW w:w="1759" w:type="dxa"/>
            <w:vAlign w:val="center"/>
          </w:tcPr>
          <w:p w:rsidR="00926F5F" w:rsidRDefault="00926F5F" w:rsidP="00F7530B">
            <w:pPr>
              <w:adjustRightInd w:val="0"/>
              <w:snapToGrid w:val="0"/>
              <w:spacing w:line="360" w:lineRule="auto"/>
              <w:jc w:val="center"/>
              <w:rPr>
                <w:rFonts w:ascii="宋体" w:hAnsi="宋体"/>
                <w:bCs/>
              </w:rPr>
            </w:pPr>
          </w:p>
        </w:tc>
        <w:tc>
          <w:tcPr>
            <w:tcW w:w="1664" w:type="dxa"/>
            <w:vAlign w:val="center"/>
          </w:tcPr>
          <w:p w:rsidR="00926F5F" w:rsidRDefault="00926F5F" w:rsidP="00F7530B">
            <w:pPr>
              <w:adjustRightInd w:val="0"/>
              <w:snapToGrid w:val="0"/>
              <w:spacing w:line="360" w:lineRule="auto"/>
              <w:jc w:val="center"/>
              <w:rPr>
                <w:rFonts w:ascii="宋体" w:hAnsi="宋体"/>
                <w:bCs/>
              </w:rPr>
            </w:pPr>
          </w:p>
        </w:tc>
        <w:tc>
          <w:tcPr>
            <w:tcW w:w="2943" w:type="dxa"/>
            <w:vAlign w:val="center"/>
          </w:tcPr>
          <w:p w:rsidR="00926F5F" w:rsidRDefault="00926F5F" w:rsidP="00F7530B">
            <w:pPr>
              <w:adjustRightInd w:val="0"/>
              <w:snapToGrid w:val="0"/>
              <w:spacing w:line="360" w:lineRule="auto"/>
              <w:jc w:val="center"/>
              <w:rPr>
                <w:rFonts w:ascii="宋体" w:hAnsi="宋体"/>
                <w:bCs/>
              </w:rPr>
            </w:pPr>
          </w:p>
        </w:tc>
      </w:tr>
      <w:tr w:rsidR="00926F5F" w:rsidTr="00F7530B">
        <w:tc>
          <w:tcPr>
            <w:tcW w:w="768" w:type="dxa"/>
            <w:vAlign w:val="center"/>
          </w:tcPr>
          <w:p w:rsidR="00926F5F" w:rsidRDefault="00926F5F" w:rsidP="00F7530B">
            <w:pPr>
              <w:adjustRightInd w:val="0"/>
              <w:snapToGrid w:val="0"/>
              <w:spacing w:line="360" w:lineRule="auto"/>
              <w:jc w:val="center"/>
              <w:rPr>
                <w:rFonts w:ascii="宋体" w:hAnsi="宋体"/>
                <w:bCs/>
              </w:rPr>
            </w:pPr>
            <w:r>
              <w:rPr>
                <w:rFonts w:ascii="宋体" w:hAnsi="宋体"/>
                <w:bCs/>
              </w:rPr>
              <w:t>3</w:t>
            </w:r>
          </w:p>
        </w:tc>
        <w:tc>
          <w:tcPr>
            <w:tcW w:w="913" w:type="dxa"/>
            <w:vAlign w:val="center"/>
          </w:tcPr>
          <w:p w:rsidR="00926F5F" w:rsidRDefault="00926F5F" w:rsidP="00F7530B">
            <w:pPr>
              <w:adjustRightInd w:val="0"/>
              <w:snapToGrid w:val="0"/>
              <w:spacing w:line="360" w:lineRule="auto"/>
              <w:jc w:val="center"/>
              <w:rPr>
                <w:rFonts w:ascii="宋体" w:hAnsi="宋体"/>
                <w:bCs/>
              </w:rPr>
            </w:pPr>
          </w:p>
        </w:tc>
        <w:tc>
          <w:tcPr>
            <w:tcW w:w="1241" w:type="dxa"/>
            <w:vAlign w:val="center"/>
          </w:tcPr>
          <w:p w:rsidR="00926F5F" w:rsidRDefault="00926F5F" w:rsidP="00F7530B">
            <w:pPr>
              <w:adjustRightInd w:val="0"/>
              <w:snapToGrid w:val="0"/>
              <w:spacing w:line="360" w:lineRule="auto"/>
              <w:jc w:val="center"/>
              <w:rPr>
                <w:rFonts w:ascii="宋体" w:hAnsi="宋体"/>
                <w:bCs/>
              </w:rPr>
            </w:pPr>
          </w:p>
        </w:tc>
        <w:tc>
          <w:tcPr>
            <w:tcW w:w="1759" w:type="dxa"/>
            <w:vAlign w:val="center"/>
          </w:tcPr>
          <w:p w:rsidR="00926F5F" w:rsidRDefault="00926F5F" w:rsidP="00F7530B">
            <w:pPr>
              <w:adjustRightInd w:val="0"/>
              <w:snapToGrid w:val="0"/>
              <w:spacing w:line="360" w:lineRule="auto"/>
              <w:jc w:val="center"/>
              <w:rPr>
                <w:rFonts w:ascii="宋体" w:hAnsi="宋体"/>
                <w:bCs/>
              </w:rPr>
            </w:pPr>
          </w:p>
        </w:tc>
        <w:tc>
          <w:tcPr>
            <w:tcW w:w="1664" w:type="dxa"/>
            <w:vAlign w:val="center"/>
          </w:tcPr>
          <w:p w:rsidR="00926F5F" w:rsidRDefault="00926F5F" w:rsidP="00F7530B">
            <w:pPr>
              <w:adjustRightInd w:val="0"/>
              <w:snapToGrid w:val="0"/>
              <w:spacing w:line="360" w:lineRule="auto"/>
              <w:jc w:val="center"/>
              <w:rPr>
                <w:rFonts w:ascii="宋体" w:hAnsi="宋体"/>
                <w:bCs/>
              </w:rPr>
            </w:pPr>
          </w:p>
        </w:tc>
        <w:tc>
          <w:tcPr>
            <w:tcW w:w="2943" w:type="dxa"/>
            <w:vAlign w:val="center"/>
          </w:tcPr>
          <w:p w:rsidR="00926F5F" w:rsidRDefault="00926F5F" w:rsidP="00F7530B">
            <w:pPr>
              <w:adjustRightInd w:val="0"/>
              <w:snapToGrid w:val="0"/>
              <w:spacing w:line="360" w:lineRule="auto"/>
              <w:jc w:val="center"/>
              <w:rPr>
                <w:rFonts w:ascii="宋体" w:hAnsi="宋体"/>
                <w:bCs/>
              </w:rPr>
            </w:pPr>
          </w:p>
        </w:tc>
      </w:tr>
      <w:tr w:rsidR="00926F5F" w:rsidTr="00F7530B">
        <w:tc>
          <w:tcPr>
            <w:tcW w:w="768" w:type="dxa"/>
            <w:vAlign w:val="center"/>
          </w:tcPr>
          <w:p w:rsidR="00926F5F" w:rsidRDefault="00926F5F" w:rsidP="00F7530B">
            <w:pPr>
              <w:adjustRightInd w:val="0"/>
              <w:snapToGrid w:val="0"/>
              <w:spacing w:line="360" w:lineRule="auto"/>
              <w:jc w:val="center"/>
              <w:rPr>
                <w:rFonts w:ascii="宋体" w:hAnsi="宋体"/>
                <w:bCs/>
              </w:rPr>
            </w:pPr>
          </w:p>
        </w:tc>
        <w:tc>
          <w:tcPr>
            <w:tcW w:w="913" w:type="dxa"/>
            <w:vAlign w:val="center"/>
          </w:tcPr>
          <w:p w:rsidR="00926F5F" w:rsidRDefault="00926F5F" w:rsidP="00F7530B">
            <w:pPr>
              <w:adjustRightInd w:val="0"/>
              <w:snapToGrid w:val="0"/>
              <w:spacing w:line="360" w:lineRule="auto"/>
              <w:jc w:val="center"/>
              <w:rPr>
                <w:rFonts w:ascii="宋体" w:hAnsi="宋体"/>
                <w:bCs/>
              </w:rPr>
            </w:pPr>
          </w:p>
        </w:tc>
        <w:tc>
          <w:tcPr>
            <w:tcW w:w="1241" w:type="dxa"/>
            <w:vAlign w:val="center"/>
          </w:tcPr>
          <w:p w:rsidR="00926F5F" w:rsidRDefault="00926F5F" w:rsidP="00F7530B">
            <w:pPr>
              <w:adjustRightInd w:val="0"/>
              <w:snapToGrid w:val="0"/>
              <w:spacing w:line="360" w:lineRule="auto"/>
              <w:jc w:val="center"/>
              <w:rPr>
                <w:rFonts w:ascii="宋体" w:hAnsi="宋体"/>
                <w:bCs/>
              </w:rPr>
            </w:pPr>
          </w:p>
        </w:tc>
        <w:tc>
          <w:tcPr>
            <w:tcW w:w="1759" w:type="dxa"/>
            <w:vAlign w:val="center"/>
          </w:tcPr>
          <w:p w:rsidR="00926F5F" w:rsidRDefault="00926F5F" w:rsidP="00F7530B">
            <w:pPr>
              <w:adjustRightInd w:val="0"/>
              <w:snapToGrid w:val="0"/>
              <w:spacing w:line="360" w:lineRule="auto"/>
              <w:jc w:val="center"/>
              <w:rPr>
                <w:rFonts w:ascii="宋体" w:hAnsi="宋体"/>
                <w:bCs/>
              </w:rPr>
            </w:pPr>
          </w:p>
        </w:tc>
        <w:tc>
          <w:tcPr>
            <w:tcW w:w="1664" w:type="dxa"/>
            <w:vAlign w:val="center"/>
          </w:tcPr>
          <w:p w:rsidR="00926F5F" w:rsidRDefault="00926F5F" w:rsidP="00F7530B">
            <w:pPr>
              <w:adjustRightInd w:val="0"/>
              <w:snapToGrid w:val="0"/>
              <w:spacing w:line="360" w:lineRule="auto"/>
              <w:jc w:val="center"/>
              <w:rPr>
                <w:rFonts w:ascii="宋体" w:hAnsi="宋体"/>
                <w:bCs/>
              </w:rPr>
            </w:pPr>
          </w:p>
        </w:tc>
        <w:tc>
          <w:tcPr>
            <w:tcW w:w="2943" w:type="dxa"/>
            <w:vAlign w:val="center"/>
          </w:tcPr>
          <w:p w:rsidR="00926F5F" w:rsidRDefault="00926F5F" w:rsidP="00F7530B">
            <w:pPr>
              <w:adjustRightInd w:val="0"/>
              <w:snapToGrid w:val="0"/>
              <w:spacing w:line="360" w:lineRule="auto"/>
              <w:jc w:val="center"/>
              <w:rPr>
                <w:rFonts w:ascii="宋体" w:hAnsi="宋体"/>
                <w:bCs/>
              </w:rPr>
            </w:pPr>
          </w:p>
        </w:tc>
      </w:tr>
    </w:tbl>
    <w:p w:rsidR="00926F5F" w:rsidRDefault="00926F5F" w:rsidP="00926F5F">
      <w:pPr>
        <w:widowControl w:val="0"/>
        <w:adjustRightInd w:val="0"/>
        <w:snapToGrid w:val="0"/>
        <w:spacing w:line="400" w:lineRule="atLeast"/>
        <w:ind w:firstLineChars="200" w:firstLine="480"/>
        <w:outlineLvl w:val="0"/>
        <w:rPr>
          <w:rFonts w:ascii="宋体" w:hAnsi="宋体" w:cs="宋体"/>
        </w:rPr>
      </w:pPr>
      <w:r>
        <w:rPr>
          <w:rFonts w:ascii="宋体" w:hAnsi="宋体" w:cs="宋体" w:hint="eastAsia"/>
        </w:rPr>
        <w:t>具体详细的交货时间和批次在合同技术协议谈判时确定。</w:t>
      </w:r>
      <w:r w:rsidR="00462D91">
        <w:rPr>
          <w:rFonts w:ascii="宋体" w:hAnsi="宋体" w:cs="宋体" w:hint="eastAsia"/>
        </w:rPr>
        <w:t>采购方</w:t>
      </w:r>
      <w:r>
        <w:rPr>
          <w:rFonts w:ascii="宋体" w:hAnsi="宋体" w:cs="宋体" w:hint="eastAsia"/>
        </w:rPr>
        <w:t>有权根据工程实际情况调整交货计划，</w:t>
      </w:r>
      <w:r w:rsidR="00256D15">
        <w:rPr>
          <w:rFonts w:ascii="宋体" w:hAnsi="宋体" w:cs="宋体" w:hint="eastAsia"/>
        </w:rPr>
        <w:t>报价方</w:t>
      </w:r>
      <w:r>
        <w:rPr>
          <w:rFonts w:ascii="宋体" w:hAnsi="宋体" w:cs="宋体" w:hint="eastAsia"/>
        </w:rPr>
        <w:t>应配合执行且不得向</w:t>
      </w:r>
      <w:r w:rsidR="00462D91">
        <w:rPr>
          <w:rFonts w:ascii="宋体" w:hAnsi="宋体" w:cs="宋体" w:hint="eastAsia"/>
        </w:rPr>
        <w:t>采购方</w:t>
      </w:r>
      <w:r>
        <w:rPr>
          <w:rFonts w:ascii="宋体" w:hAnsi="宋体" w:cs="宋体" w:hint="eastAsia"/>
        </w:rPr>
        <w:t>追加任何费用。</w:t>
      </w:r>
    </w:p>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176" w:name="_Toc418454712"/>
      <w:bookmarkStart w:id="177" w:name="_Toc15312_WPSOffice_Level1"/>
      <w:bookmarkStart w:id="178" w:name="_Toc24225"/>
      <w:bookmarkStart w:id="179" w:name="_Toc186949001"/>
      <w:bookmarkStart w:id="180" w:name="_Toc163924857"/>
      <w:bookmarkStart w:id="181" w:name="_Toc213253316"/>
      <w:bookmarkStart w:id="182" w:name="_Toc9425_WPSOffice_Level1"/>
      <w:bookmarkStart w:id="183" w:name="_Toc27507_WPSOffice_Level1"/>
      <w:r>
        <w:rPr>
          <w:rFonts w:hAnsi="宋体" w:cs="宋体" w:hint="eastAsia"/>
          <w:bCs/>
          <w:kern w:val="0"/>
          <w:sz w:val="24"/>
          <w:szCs w:val="24"/>
        </w:rPr>
        <w:t>包装、运输和储存</w:t>
      </w:r>
      <w:bookmarkEnd w:id="176"/>
      <w:bookmarkEnd w:id="177"/>
    </w:p>
    <w:p w:rsidR="00926F5F" w:rsidRDefault="00256D15" w:rsidP="00926F5F">
      <w:pPr>
        <w:pStyle w:val="10"/>
        <w:keepNext w:val="0"/>
        <w:keepLines w:val="0"/>
        <w:numPr>
          <w:ilvl w:val="0"/>
          <w:numId w:val="60"/>
        </w:numPr>
        <w:snapToGrid w:val="0"/>
        <w:spacing w:line="400" w:lineRule="atLeast"/>
        <w:jc w:val="left"/>
        <w:rPr>
          <w:rFonts w:hAnsi="宋体" w:cs="宋体"/>
          <w:b w:val="0"/>
          <w:kern w:val="0"/>
          <w:sz w:val="24"/>
          <w:szCs w:val="24"/>
        </w:rPr>
      </w:pPr>
      <w:bookmarkStart w:id="184" w:name="_Toc257278663"/>
      <w:r>
        <w:rPr>
          <w:rFonts w:hAnsi="宋体" w:cs="宋体" w:hint="eastAsia"/>
          <w:b w:val="0"/>
          <w:kern w:val="0"/>
          <w:sz w:val="24"/>
          <w:szCs w:val="24"/>
        </w:rPr>
        <w:t>报价方</w:t>
      </w:r>
      <w:r w:rsidR="00926F5F">
        <w:rPr>
          <w:rFonts w:hAnsi="宋体" w:cs="宋体" w:hint="eastAsia"/>
          <w:b w:val="0"/>
          <w:kern w:val="0"/>
          <w:sz w:val="24"/>
          <w:szCs w:val="24"/>
        </w:rPr>
        <w:t>应负责</w:t>
      </w:r>
      <w:r w:rsidR="00926F5F">
        <w:rPr>
          <w:rFonts w:hAnsi="宋体" w:cs="宋体"/>
          <w:b w:val="0"/>
          <w:kern w:val="0"/>
          <w:sz w:val="24"/>
          <w:szCs w:val="24"/>
        </w:rPr>
        <w:t>CEMS</w:t>
      </w:r>
      <w:r w:rsidR="00926F5F">
        <w:rPr>
          <w:rFonts w:hAnsi="宋体" w:cs="宋体" w:hint="eastAsia"/>
          <w:b w:val="0"/>
          <w:kern w:val="0"/>
          <w:sz w:val="24"/>
          <w:szCs w:val="24"/>
        </w:rPr>
        <w:t>系统的包装和运输，若因包装和运输过程发生</w:t>
      </w:r>
      <w:r w:rsidR="00926F5F">
        <w:rPr>
          <w:rFonts w:hAnsi="宋体" w:cs="宋体"/>
          <w:b w:val="0"/>
          <w:kern w:val="0"/>
          <w:sz w:val="24"/>
          <w:szCs w:val="24"/>
        </w:rPr>
        <w:t>CEMS</w:t>
      </w:r>
      <w:r w:rsidR="00926F5F">
        <w:rPr>
          <w:rFonts w:hAnsi="宋体" w:cs="宋体" w:hint="eastAsia"/>
          <w:b w:val="0"/>
          <w:kern w:val="0"/>
          <w:sz w:val="24"/>
          <w:szCs w:val="24"/>
        </w:rPr>
        <w:t>系统仪器设备的损毁，</w:t>
      </w:r>
      <w:r w:rsidR="00462D91">
        <w:rPr>
          <w:rFonts w:hAnsi="宋体" w:cs="宋体" w:hint="eastAsia"/>
          <w:b w:val="0"/>
          <w:kern w:val="0"/>
          <w:sz w:val="24"/>
          <w:szCs w:val="24"/>
        </w:rPr>
        <w:t>采购方</w:t>
      </w:r>
      <w:r w:rsidR="00926F5F">
        <w:rPr>
          <w:rFonts w:hAnsi="宋体" w:cs="宋体" w:hint="eastAsia"/>
          <w:b w:val="0"/>
          <w:kern w:val="0"/>
          <w:sz w:val="24"/>
          <w:szCs w:val="24"/>
        </w:rPr>
        <w:t>不承担任何责任。</w:t>
      </w:r>
    </w:p>
    <w:p w:rsidR="00926F5F" w:rsidRDefault="00926F5F" w:rsidP="00926F5F">
      <w:pPr>
        <w:pStyle w:val="10"/>
        <w:keepNext w:val="0"/>
        <w:keepLines w:val="0"/>
        <w:numPr>
          <w:ilvl w:val="0"/>
          <w:numId w:val="60"/>
        </w:numPr>
        <w:snapToGrid w:val="0"/>
        <w:spacing w:line="400" w:lineRule="atLeast"/>
        <w:jc w:val="left"/>
        <w:rPr>
          <w:rFonts w:hAnsi="宋体" w:cs="宋体"/>
          <w:b w:val="0"/>
          <w:kern w:val="0"/>
          <w:sz w:val="24"/>
          <w:szCs w:val="24"/>
        </w:rPr>
      </w:pPr>
      <w:r>
        <w:rPr>
          <w:rFonts w:hAnsi="宋体" w:cs="宋体" w:hint="eastAsia"/>
          <w:b w:val="0"/>
          <w:kern w:val="0"/>
          <w:sz w:val="24"/>
          <w:szCs w:val="24"/>
        </w:rPr>
        <w:t>包装所有供货设备（包括备品备件），以使设备免遭污染、机械损伤和性能下降。</w:t>
      </w:r>
    </w:p>
    <w:p w:rsidR="00926F5F" w:rsidRDefault="00926F5F" w:rsidP="00926F5F">
      <w:pPr>
        <w:pStyle w:val="10"/>
        <w:keepNext w:val="0"/>
        <w:keepLines w:val="0"/>
        <w:numPr>
          <w:ilvl w:val="0"/>
          <w:numId w:val="60"/>
        </w:numPr>
        <w:snapToGrid w:val="0"/>
        <w:spacing w:line="400" w:lineRule="atLeast"/>
        <w:jc w:val="left"/>
        <w:rPr>
          <w:rFonts w:hAnsi="宋体" w:cs="宋体"/>
          <w:b w:val="0"/>
          <w:kern w:val="0"/>
          <w:sz w:val="24"/>
          <w:szCs w:val="24"/>
        </w:rPr>
      </w:pPr>
      <w:r>
        <w:rPr>
          <w:rFonts w:hAnsi="宋体" w:cs="宋体" w:hint="eastAsia"/>
          <w:b w:val="0"/>
          <w:kern w:val="0"/>
          <w:sz w:val="24"/>
          <w:szCs w:val="24"/>
        </w:rPr>
        <w:t>设备制造完成后，若未及时包装的，应得到切实的防护，使之不受污损。</w:t>
      </w:r>
    </w:p>
    <w:p w:rsidR="00926F5F" w:rsidRDefault="00926F5F" w:rsidP="00926F5F">
      <w:pPr>
        <w:pStyle w:val="10"/>
        <w:keepNext w:val="0"/>
        <w:keepLines w:val="0"/>
        <w:numPr>
          <w:ilvl w:val="0"/>
          <w:numId w:val="60"/>
        </w:numPr>
        <w:snapToGrid w:val="0"/>
        <w:spacing w:line="400" w:lineRule="atLeast"/>
        <w:jc w:val="left"/>
        <w:rPr>
          <w:rFonts w:hAnsi="宋体" w:cs="宋体"/>
          <w:b w:val="0"/>
          <w:kern w:val="0"/>
          <w:sz w:val="24"/>
          <w:szCs w:val="24"/>
        </w:rPr>
      </w:pPr>
      <w:r>
        <w:rPr>
          <w:rFonts w:hAnsi="宋体" w:cs="宋体" w:hint="eastAsia"/>
          <w:b w:val="0"/>
          <w:kern w:val="0"/>
          <w:sz w:val="24"/>
          <w:szCs w:val="24"/>
        </w:rPr>
        <w:t>装运期间，设备的里里外外均应保证清洁，并套上防水塑料薄膜。</w:t>
      </w:r>
    </w:p>
    <w:p w:rsidR="00926F5F" w:rsidRDefault="00926F5F" w:rsidP="00926F5F">
      <w:pPr>
        <w:pStyle w:val="10"/>
        <w:keepNext w:val="0"/>
        <w:keepLines w:val="0"/>
        <w:numPr>
          <w:ilvl w:val="0"/>
          <w:numId w:val="60"/>
        </w:numPr>
        <w:snapToGrid w:val="0"/>
        <w:spacing w:line="400" w:lineRule="atLeast"/>
        <w:jc w:val="left"/>
        <w:rPr>
          <w:rFonts w:hAnsi="宋体" w:cs="宋体"/>
          <w:b w:val="0"/>
          <w:kern w:val="0"/>
          <w:sz w:val="24"/>
          <w:szCs w:val="24"/>
        </w:rPr>
      </w:pPr>
      <w:r>
        <w:rPr>
          <w:rFonts w:hAnsi="宋体" w:cs="宋体" w:hint="eastAsia"/>
          <w:b w:val="0"/>
          <w:kern w:val="0"/>
          <w:sz w:val="24"/>
          <w:szCs w:val="24"/>
        </w:rPr>
        <w:t>所有设备均应分别包装、装箱或采取其它防护措施，以免设备在运输过程中散失、损坏或被盗。</w:t>
      </w:r>
    </w:p>
    <w:p w:rsidR="00926F5F" w:rsidRDefault="00926F5F" w:rsidP="00926F5F">
      <w:pPr>
        <w:pStyle w:val="10"/>
        <w:keepNext w:val="0"/>
        <w:keepLines w:val="0"/>
        <w:numPr>
          <w:ilvl w:val="0"/>
          <w:numId w:val="60"/>
        </w:numPr>
        <w:snapToGrid w:val="0"/>
        <w:spacing w:line="400" w:lineRule="atLeast"/>
        <w:jc w:val="left"/>
        <w:rPr>
          <w:rFonts w:hAnsi="宋体" w:cs="宋体"/>
          <w:b w:val="0"/>
          <w:kern w:val="0"/>
          <w:sz w:val="24"/>
          <w:szCs w:val="24"/>
        </w:rPr>
      </w:pPr>
      <w:r>
        <w:rPr>
          <w:rFonts w:hAnsi="宋体" w:cs="宋体" w:hint="eastAsia"/>
          <w:b w:val="0"/>
          <w:kern w:val="0"/>
          <w:sz w:val="24"/>
          <w:szCs w:val="24"/>
        </w:rPr>
        <w:t>所供设备在包装箱上，除外面通常贴有装箱清单外，箱内还应有两份详细的装箱清单。</w:t>
      </w:r>
    </w:p>
    <w:p w:rsidR="00926F5F" w:rsidRDefault="00926F5F" w:rsidP="00926F5F">
      <w:pPr>
        <w:pStyle w:val="10"/>
        <w:keepNext w:val="0"/>
        <w:keepLines w:val="0"/>
        <w:numPr>
          <w:ilvl w:val="0"/>
          <w:numId w:val="6"/>
        </w:numPr>
        <w:snapToGrid w:val="0"/>
        <w:spacing w:line="400" w:lineRule="atLeast"/>
        <w:jc w:val="left"/>
        <w:rPr>
          <w:rFonts w:hAnsi="宋体" w:cs="宋体"/>
          <w:bCs/>
          <w:kern w:val="0"/>
          <w:sz w:val="24"/>
          <w:szCs w:val="24"/>
        </w:rPr>
      </w:pPr>
      <w:bookmarkStart w:id="185" w:name="_Toc11624_WPSOffice_Level1"/>
      <w:bookmarkEnd w:id="184"/>
      <w:r>
        <w:rPr>
          <w:rFonts w:hAnsi="宋体" w:cs="宋体" w:hint="eastAsia"/>
          <w:bCs/>
          <w:kern w:val="0"/>
          <w:sz w:val="24"/>
          <w:szCs w:val="24"/>
        </w:rPr>
        <w:t>差异表</w:t>
      </w:r>
      <w:bookmarkEnd w:id="178"/>
      <w:bookmarkEnd w:id="179"/>
      <w:bookmarkEnd w:id="180"/>
      <w:bookmarkEnd w:id="181"/>
      <w:bookmarkEnd w:id="182"/>
      <w:bookmarkEnd w:id="183"/>
      <w:bookmarkEnd w:id="185"/>
    </w:p>
    <w:p w:rsidR="00926F5F" w:rsidRDefault="00256D15" w:rsidP="00926F5F">
      <w:pPr>
        <w:widowControl w:val="0"/>
        <w:adjustRightInd w:val="0"/>
        <w:snapToGrid w:val="0"/>
        <w:spacing w:line="400" w:lineRule="atLeast"/>
        <w:ind w:firstLineChars="200" w:firstLine="480"/>
        <w:outlineLvl w:val="0"/>
        <w:rPr>
          <w:rFonts w:ascii="宋体" w:hAnsi="宋体" w:cs="宋体"/>
        </w:rPr>
      </w:pPr>
      <w:r>
        <w:rPr>
          <w:rFonts w:ascii="宋体" w:hAnsi="宋体" w:cs="宋体" w:hint="eastAsia"/>
        </w:rPr>
        <w:lastRenderedPageBreak/>
        <w:t>报价方</w:t>
      </w:r>
      <w:r w:rsidR="00926F5F">
        <w:rPr>
          <w:rFonts w:ascii="宋体" w:hAnsi="宋体" w:cs="宋体" w:hint="eastAsia"/>
        </w:rPr>
        <w:t>要将报价文件和采购文件的差异之处汇集成表。技术部分和商务部分要单独列表。</w:t>
      </w:r>
    </w:p>
    <w:p w:rsidR="00926F5F" w:rsidRDefault="00926F5F" w:rsidP="00926F5F">
      <w:pPr>
        <w:widowControl w:val="0"/>
        <w:adjustRightInd w:val="0"/>
        <w:snapToGrid w:val="0"/>
        <w:spacing w:line="400" w:lineRule="atLeast"/>
        <w:outlineLvl w:val="0"/>
        <w:rPr>
          <w:rFonts w:ascii="宋体" w:hAnsi="宋体" w:cs="宋体"/>
        </w:rPr>
      </w:pPr>
      <w:r>
        <w:rPr>
          <w:rFonts w:ascii="宋体" w:hAnsi="宋体" w:cs="宋体" w:hint="eastAsia"/>
        </w:rPr>
        <w:t>差异表：</w:t>
      </w:r>
    </w:p>
    <w:tbl>
      <w:tblPr>
        <w:tblW w:w="9128" w:type="dxa"/>
        <w:jc w:val="center"/>
        <w:tblLayout w:type="fixed"/>
        <w:tblCellMar>
          <w:left w:w="28" w:type="dxa"/>
          <w:right w:w="28" w:type="dxa"/>
        </w:tblCellMar>
        <w:tblLook w:val="04A0"/>
      </w:tblPr>
      <w:tblGrid>
        <w:gridCol w:w="940"/>
        <w:gridCol w:w="2047"/>
        <w:gridCol w:w="2047"/>
        <w:gridCol w:w="2047"/>
        <w:gridCol w:w="2047"/>
      </w:tblGrid>
      <w:tr w:rsidR="00926F5F" w:rsidTr="00F7530B">
        <w:trPr>
          <w:cantSplit/>
          <w:jc w:val="center"/>
        </w:trPr>
        <w:tc>
          <w:tcPr>
            <w:tcW w:w="940" w:type="dxa"/>
            <w:vMerge w:val="restart"/>
            <w:tcBorders>
              <w:top w:val="single" w:sz="6" w:space="0" w:color="auto"/>
              <w:left w:val="single" w:sz="6" w:space="0" w:color="auto"/>
              <w:bottom w:val="nil"/>
              <w:right w:val="single" w:sz="6" w:space="0" w:color="auto"/>
            </w:tcBorders>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序号</w:t>
            </w:r>
          </w:p>
        </w:tc>
        <w:tc>
          <w:tcPr>
            <w:tcW w:w="4094" w:type="dxa"/>
            <w:gridSpan w:val="2"/>
            <w:tcBorders>
              <w:top w:val="single" w:sz="6" w:space="0" w:color="auto"/>
              <w:left w:val="nil"/>
              <w:bottom w:val="nil"/>
              <w:right w:val="single" w:sz="6" w:space="0" w:color="auto"/>
            </w:tcBorders>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采购文件</w:t>
            </w:r>
          </w:p>
        </w:tc>
        <w:tc>
          <w:tcPr>
            <w:tcW w:w="4094" w:type="dxa"/>
            <w:gridSpan w:val="2"/>
            <w:tcBorders>
              <w:top w:val="single" w:sz="6" w:space="0" w:color="auto"/>
              <w:left w:val="nil"/>
              <w:bottom w:val="nil"/>
              <w:right w:val="single" w:sz="6" w:space="0" w:color="auto"/>
            </w:tcBorders>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报价文件</w:t>
            </w:r>
          </w:p>
        </w:tc>
      </w:tr>
      <w:tr w:rsidR="00926F5F" w:rsidTr="00F7530B">
        <w:trPr>
          <w:cantSplit/>
          <w:jc w:val="center"/>
        </w:trPr>
        <w:tc>
          <w:tcPr>
            <w:tcW w:w="940" w:type="dxa"/>
            <w:vMerge/>
            <w:tcBorders>
              <w:top w:val="nil"/>
              <w:left w:val="single" w:sz="6" w:space="0" w:color="auto"/>
              <w:bottom w:val="nil"/>
              <w:right w:val="single" w:sz="6" w:space="0" w:color="auto"/>
            </w:tcBorders>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nil"/>
              <w:right w:val="single" w:sz="6" w:space="0" w:color="auto"/>
            </w:tcBorders>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条目</w:t>
            </w:r>
          </w:p>
        </w:tc>
        <w:tc>
          <w:tcPr>
            <w:tcW w:w="2047" w:type="dxa"/>
            <w:tcBorders>
              <w:top w:val="single" w:sz="6" w:space="0" w:color="auto"/>
              <w:left w:val="nil"/>
              <w:bottom w:val="nil"/>
              <w:right w:val="single" w:sz="6" w:space="0" w:color="auto"/>
            </w:tcBorders>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简要内容</w:t>
            </w:r>
          </w:p>
        </w:tc>
        <w:tc>
          <w:tcPr>
            <w:tcW w:w="2047" w:type="dxa"/>
            <w:tcBorders>
              <w:top w:val="single" w:sz="6" w:space="0" w:color="auto"/>
              <w:left w:val="nil"/>
              <w:bottom w:val="nil"/>
              <w:right w:val="single" w:sz="6" w:space="0" w:color="auto"/>
            </w:tcBorders>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条目</w:t>
            </w:r>
          </w:p>
        </w:tc>
        <w:tc>
          <w:tcPr>
            <w:tcW w:w="2047" w:type="dxa"/>
            <w:tcBorders>
              <w:top w:val="single" w:sz="6" w:space="0" w:color="auto"/>
              <w:left w:val="nil"/>
              <w:bottom w:val="nil"/>
              <w:right w:val="single" w:sz="6" w:space="0" w:color="auto"/>
            </w:tcBorders>
            <w:vAlign w:val="center"/>
          </w:tcPr>
          <w:p w:rsidR="00926F5F" w:rsidRDefault="00926F5F" w:rsidP="00F7530B">
            <w:pPr>
              <w:widowControl w:val="0"/>
              <w:adjustRightInd w:val="0"/>
              <w:snapToGrid w:val="0"/>
              <w:spacing w:line="400" w:lineRule="atLeast"/>
              <w:outlineLvl w:val="0"/>
              <w:rPr>
                <w:rFonts w:ascii="宋体" w:hAnsi="宋体" w:cs="宋体"/>
              </w:rPr>
            </w:pPr>
            <w:r>
              <w:rPr>
                <w:rFonts w:ascii="宋体" w:hAnsi="宋体" w:cs="宋体" w:hint="eastAsia"/>
              </w:rPr>
              <w:t>简要内容</w:t>
            </w:r>
          </w:p>
        </w:tc>
      </w:tr>
      <w:tr w:rsidR="00926F5F" w:rsidTr="00F7530B">
        <w:trPr>
          <w:jc w:val="center"/>
        </w:trPr>
        <w:tc>
          <w:tcPr>
            <w:tcW w:w="940" w:type="dxa"/>
            <w:tcBorders>
              <w:top w:val="single" w:sz="6" w:space="0" w:color="auto"/>
              <w:left w:val="single" w:sz="6" w:space="0" w:color="auto"/>
              <w:bottom w:val="single" w:sz="6" w:space="0" w:color="auto"/>
              <w:right w:val="nil"/>
            </w:tcBorders>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nil"/>
            </w:tcBorders>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vAlign w:val="center"/>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single" w:sz="6" w:space="0" w:color="auto"/>
            </w:tcBorders>
            <w:vAlign w:val="center"/>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jc w:val="center"/>
        </w:trPr>
        <w:tc>
          <w:tcPr>
            <w:tcW w:w="940" w:type="dxa"/>
            <w:tcBorders>
              <w:top w:val="single" w:sz="6" w:space="0" w:color="auto"/>
              <w:left w:val="single" w:sz="6" w:space="0" w:color="auto"/>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jc w:val="center"/>
        </w:trPr>
        <w:tc>
          <w:tcPr>
            <w:tcW w:w="940" w:type="dxa"/>
            <w:tcBorders>
              <w:top w:val="single" w:sz="6" w:space="0" w:color="auto"/>
              <w:left w:val="single" w:sz="6" w:space="0" w:color="auto"/>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jc w:val="center"/>
        </w:trPr>
        <w:tc>
          <w:tcPr>
            <w:tcW w:w="940" w:type="dxa"/>
            <w:tcBorders>
              <w:top w:val="single" w:sz="6" w:space="0" w:color="auto"/>
              <w:left w:val="single" w:sz="6" w:space="0" w:color="auto"/>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jc w:val="center"/>
        </w:trPr>
        <w:tc>
          <w:tcPr>
            <w:tcW w:w="940" w:type="dxa"/>
            <w:tcBorders>
              <w:top w:val="single" w:sz="6" w:space="0" w:color="auto"/>
              <w:left w:val="single" w:sz="6" w:space="0" w:color="auto"/>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jc w:val="center"/>
        </w:trPr>
        <w:tc>
          <w:tcPr>
            <w:tcW w:w="940" w:type="dxa"/>
            <w:tcBorders>
              <w:top w:val="single" w:sz="6" w:space="0" w:color="auto"/>
              <w:left w:val="single" w:sz="6" w:space="0" w:color="auto"/>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jc w:val="center"/>
        </w:trPr>
        <w:tc>
          <w:tcPr>
            <w:tcW w:w="940" w:type="dxa"/>
            <w:tcBorders>
              <w:top w:val="single" w:sz="6" w:space="0" w:color="auto"/>
              <w:left w:val="single" w:sz="6" w:space="0" w:color="auto"/>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jc w:val="center"/>
        </w:trPr>
        <w:tc>
          <w:tcPr>
            <w:tcW w:w="940" w:type="dxa"/>
            <w:tcBorders>
              <w:top w:val="single" w:sz="6" w:space="0" w:color="auto"/>
              <w:left w:val="single" w:sz="6" w:space="0" w:color="auto"/>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jc w:val="center"/>
        </w:trPr>
        <w:tc>
          <w:tcPr>
            <w:tcW w:w="940" w:type="dxa"/>
            <w:tcBorders>
              <w:top w:val="single" w:sz="6" w:space="0" w:color="auto"/>
              <w:left w:val="single" w:sz="6" w:space="0" w:color="auto"/>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jc w:val="center"/>
        </w:trPr>
        <w:tc>
          <w:tcPr>
            <w:tcW w:w="940" w:type="dxa"/>
            <w:tcBorders>
              <w:top w:val="single" w:sz="6" w:space="0" w:color="auto"/>
              <w:left w:val="single" w:sz="6" w:space="0" w:color="auto"/>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jc w:val="center"/>
        </w:trPr>
        <w:tc>
          <w:tcPr>
            <w:tcW w:w="940" w:type="dxa"/>
            <w:tcBorders>
              <w:top w:val="single" w:sz="6" w:space="0" w:color="auto"/>
              <w:left w:val="single" w:sz="6" w:space="0" w:color="auto"/>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r>
      <w:tr w:rsidR="00926F5F" w:rsidTr="00F7530B">
        <w:trPr>
          <w:jc w:val="center"/>
        </w:trPr>
        <w:tc>
          <w:tcPr>
            <w:tcW w:w="940" w:type="dxa"/>
            <w:tcBorders>
              <w:top w:val="single" w:sz="6" w:space="0" w:color="auto"/>
              <w:left w:val="single" w:sz="6" w:space="0" w:color="auto"/>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nil"/>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single" w:sz="6" w:space="0" w:color="auto"/>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c>
          <w:tcPr>
            <w:tcW w:w="2047" w:type="dxa"/>
            <w:tcBorders>
              <w:top w:val="single" w:sz="6" w:space="0" w:color="auto"/>
              <w:left w:val="nil"/>
              <w:bottom w:val="single" w:sz="6" w:space="0" w:color="auto"/>
              <w:right w:val="single" w:sz="6" w:space="0" w:color="auto"/>
            </w:tcBorders>
          </w:tcPr>
          <w:p w:rsidR="00926F5F" w:rsidRDefault="00926F5F" w:rsidP="00F7530B">
            <w:pPr>
              <w:widowControl w:val="0"/>
              <w:adjustRightInd w:val="0"/>
              <w:snapToGrid w:val="0"/>
              <w:spacing w:line="400" w:lineRule="atLeast"/>
              <w:outlineLvl w:val="0"/>
              <w:rPr>
                <w:rFonts w:ascii="宋体" w:hAnsi="宋体" w:cs="宋体"/>
              </w:rPr>
            </w:pPr>
          </w:p>
        </w:tc>
      </w:tr>
    </w:tbl>
    <w:p w:rsidR="004A42C2" w:rsidRDefault="004A42C2"/>
    <w:sectPr w:rsidR="004A42C2" w:rsidSect="004A42C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458A" w:rsidRDefault="0004458A" w:rsidP="008C0EA3">
      <w:r>
        <w:separator/>
      </w:r>
    </w:p>
  </w:endnote>
  <w:endnote w:type="continuationSeparator" w:id="1">
    <w:p w:rsidR="0004458A" w:rsidRDefault="0004458A" w:rsidP="008C0EA3">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仿宋_GB2312">
    <w:altName w:val="仿宋"/>
    <w:charset w:val="86"/>
    <w:family w:val="modern"/>
    <w:pitch w:val="default"/>
    <w:sig w:usb0="00000001" w:usb1="080E0000" w:usb2="00000010" w:usb3="00000000" w:csb0="00040000" w:csb1="00000000"/>
  </w:font>
  <w:font w:name="五">
    <w:altName w:val="黑体"/>
    <w:charset w:val="86"/>
    <w:family w:val="auto"/>
    <w:pitch w:val="default"/>
    <w:sig w:usb0="00000000" w:usb1="00000000" w:usb2="00000010" w:usb3="00000000" w:csb0="00040000" w:csb1="00000000"/>
  </w:font>
  <w:font w:name="隶书">
    <w:panose1 w:val="0201050906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1E35" w:rsidRDefault="00AD06A9">
    <w:pPr>
      <w:pStyle w:val="ae"/>
      <w:framePr w:wrap="around" w:vAnchor="text" w:hAnchor="margin" w:xAlign="center" w:y="1"/>
      <w:rPr>
        <w:rStyle w:val="af4"/>
      </w:rPr>
    </w:pPr>
    <w:r>
      <w:fldChar w:fldCharType="begin"/>
    </w:r>
    <w:r w:rsidR="00B61E35">
      <w:rPr>
        <w:rStyle w:val="af4"/>
      </w:rPr>
      <w:instrText xml:space="preserve">PAGE  </w:instrText>
    </w:r>
    <w:r>
      <w:fldChar w:fldCharType="separate"/>
    </w:r>
    <w:r w:rsidR="00B236F7">
      <w:rPr>
        <w:rStyle w:val="af4"/>
        <w:noProof/>
      </w:rPr>
      <w:t>23</w:t>
    </w:r>
    <w:r>
      <w:fldChar w:fldCharType="end"/>
    </w:r>
  </w:p>
  <w:p w:rsidR="00B61E35" w:rsidRDefault="00B61E35">
    <w:pPr>
      <w:pStyle w:val="ae"/>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458A" w:rsidRDefault="0004458A" w:rsidP="008C0EA3">
      <w:r>
        <w:separator/>
      </w:r>
    </w:p>
  </w:footnote>
  <w:footnote w:type="continuationSeparator" w:id="1">
    <w:p w:rsidR="0004458A" w:rsidRDefault="0004458A" w:rsidP="008C0EA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1E35" w:rsidRDefault="00B61E35">
    <w:pPr>
      <w:pStyle w:val="af"/>
      <w:jc w:val="left"/>
    </w:pPr>
    <w:r>
      <w:rPr>
        <w:rFonts w:hint="eastAsia"/>
        <w:sz w:val="21"/>
        <w:szCs w:val="21"/>
      </w:rPr>
      <w:t>厦门同集热电有限公司烟气在线监测系统升级改造项目</w:t>
    </w:r>
    <w:r>
      <w:rPr>
        <w:rFonts w:hint="eastAsia"/>
        <w:sz w:val="21"/>
      </w:rPr>
      <w:t>技术规范书</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008150A"/>
    <w:multiLevelType w:val="singleLevel"/>
    <w:tmpl w:val="8008150A"/>
    <w:lvl w:ilvl="0">
      <w:start w:val="1"/>
      <w:numFmt w:val="decimal"/>
      <w:suff w:val="space"/>
      <w:lvlText w:val="6.%1"/>
      <w:lvlJc w:val="left"/>
      <w:pPr>
        <w:tabs>
          <w:tab w:val="left" w:pos="0"/>
        </w:tabs>
        <w:ind w:left="0" w:firstLine="0"/>
      </w:pPr>
      <w:rPr>
        <w:rFonts w:ascii="宋体" w:eastAsia="宋体" w:hAnsi="宋体" w:cs="宋体" w:hint="default"/>
      </w:rPr>
    </w:lvl>
  </w:abstractNum>
  <w:abstractNum w:abstractNumId="1">
    <w:nsid w:val="85AA4F2E"/>
    <w:multiLevelType w:val="singleLevel"/>
    <w:tmpl w:val="85AA4F2E"/>
    <w:lvl w:ilvl="0">
      <w:start w:val="2"/>
      <w:numFmt w:val="decimal"/>
      <w:suff w:val="space"/>
      <w:lvlText w:val="10.%1"/>
      <w:lvlJc w:val="left"/>
      <w:pPr>
        <w:tabs>
          <w:tab w:val="left" w:pos="0"/>
        </w:tabs>
        <w:ind w:left="0" w:firstLine="0"/>
      </w:pPr>
      <w:rPr>
        <w:rFonts w:ascii="宋体" w:eastAsia="宋体" w:hAnsi="宋体" w:cs="宋体" w:hint="default"/>
      </w:rPr>
    </w:lvl>
  </w:abstractNum>
  <w:abstractNum w:abstractNumId="2">
    <w:nsid w:val="8C8F7F92"/>
    <w:multiLevelType w:val="singleLevel"/>
    <w:tmpl w:val="8C8F7F92"/>
    <w:lvl w:ilvl="0">
      <w:start w:val="1"/>
      <w:numFmt w:val="decimal"/>
      <w:suff w:val="space"/>
      <w:lvlText w:val="6.2.2.%1"/>
      <w:lvlJc w:val="left"/>
      <w:pPr>
        <w:tabs>
          <w:tab w:val="left" w:pos="0"/>
        </w:tabs>
        <w:ind w:left="0" w:firstLine="0"/>
      </w:pPr>
      <w:rPr>
        <w:rFonts w:ascii="宋体" w:eastAsia="宋体" w:hAnsi="宋体" w:cs="宋体" w:hint="default"/>
      </w:rPr>
    </w:lvl>
  </w:abstractNum>
  <w:abstractNum w:abstractNumId="3">
    <w:nsid w:val="8D229386"/>
    <w:multiLevelType w:val="singleLevel"/>
    <w:tmpl w:val="8D229386"/>
    <w:lvl w:ilvl="0">
      <w:start w:val="1"/>
      <w:numFmt w:val="decimal"/>
      <w:suff w:val="space"/>
      <w:lvlText w:val="4.2.20.%1"/>
      <w:lvlJc w:val="left"/>
      <w:pPr>
        <w:tabs>
          <w:tab w:val="left" w:pos="0"/>
        </w:tabs>
        <w:ind w:left="0" w:firstLine="0"/>
      </w:pPr>
      <w:rPr>
        <w:rFonts w:ascii="宋体" w:eastAsia="宋体" w:hAnsi="宋体" w:cs="宋体" w:hint="default"/>
      </w:rPr>
    </w:lvl>
  </w:abstractNum>
  <w:abstractNum w:abstractNumId="4">
    <w:nsid w:val="8F4D3A32"/>
    <w:multiLevelType w:val="singleLevel"/>
    <w:tmpl w:val="8F4D3A32"/>
    <w:lvl w:ilvl="0">
      <w:start w:val="1"/>
      <w:numFmt w:val="decimal"/>
      <w:suff w:val="space"/>
      <w:lvlText w:val="4.2.2.%1"/>
      <w:lvlJc w:val="left"/>
      <w:pPr>
        <w:tabs>
          <w:tab w:val="left" w:pos="0"/>
        </w:tabs>
        <w:ind w:left="0" w:firstLine="0"/>
      </w:pPr>
      <w:rPr>
        <w:rFonts w:ascii="宋体" w:eastAsia="宋体" w:hAnsi="宋体" w:cs="宋体" w:hint="default"/>
      </w:rPr>
    </w:lvl>
  </w:abstractNum>
  <w:abstractNum w:abstractNumId="5">
    <w:nsid w:val="90FFD267"/>
    <w:multiLevelType w:val="singleLevel"/>
    <w:tmpl w:val="90FFD267"/>
    <w:lvl w:ilvl="0">
      <w:start w:val="1"/>
      <w:numFmt w:val="decimal"/>
      <w:suff w:val="space"/>
      <w:lvlText w:val="9.%1"/>
      <w:lvlJc w:val="left"/>
      <w:pPr>
        <w:tabs>
          <w:tab w:val="left" w:pos="0"/>
        </w:tabs>
        <w:ind w:left="0" w:firstLine="0"/>
      </w:pPr>
      <w:rPr>
        <w:rFonts w:ascii="宋体" w:eastAsia="宋体" w:hAnsi="宋体" w:cs="宋体" w:hint="default"/>
      </w:rPr>
    </w:lvl>
  </w:abstractNum>
  <w:abstractNum w:abstractNumId="6">
    <w:nsid w:val="943DA9BE"/>
    <w:multiLevelType w:val="singleLevel"/>
    <w:tmpl w:val="943DA9BE"/>
    <w:lvl w:ilvl="0">
      <w:start w:val="1"/>
      <w:numFmt w:val="decimal"/>
      <w:lvlText w:val="(%1)"/>
      <w:lvlJc w:val="left"/>
      <w:pPr>
        <w:ind w:left="425" w:hanging="425"/>
      </w:pPr>
      <w:rPr>
        <w:rFonts w:hint="default"/>
      </w:rPr>
    </w:lvl>
  </w:abstractNum>
  <w:abstractNum w:abstractNumId="7">
    <w:nsid w:val="94CEEA66"/>
    <w:multiLevelType w:val="singleLevel"/>
    <w:tmpl w:val="94CEEA66"/>
    <w:lvl w:ilvl="0">
      <w:start w:val="1"/>
      <w:numFmt w:val="decimal"/>
      <w:lvlText w:val="(%1)"/>
      <w:lvlJc w:val="left"/>
      <w:pPr>
        <w:ind w:left="425" w:hanging="425"/>
      </w:pPr>
      <w:rPr>
        <w:rFonts w:hint="default"/>
      </w:rPr>
    </w:lvl>
  </w:abstractNum>
  <w:abstractNum w:abstractNumId="8">
    <w:nsid w:val="95DC1070"/>
    <w:multiLevelType w:val="singleLevel"/>
    <w:tmpl w:val="95DC1070"/>
    <w:lvl w:ilvl="0">
      <w:start w:val="1"/>
      <w:numFmt w:val="decimal"/>
      <w:suff w:val="space"/>
      <w:lvlText w:val="4.2.8.%1"/>
      <w:lvlJc w:val="left"/>
      <w:pPr>
        <w:tabs>
          <w:tab w:val="left" w:pos="0"/>
        </w:tabs>
        <w:ind w:left="0" w:firstLine="0"/>
      </w:pPr>
      <w:rPr>
        <w:rFonts w:ascii="宋体" w:eastAsia="宋体" w:hAnsi="宋体" w:cs="宋体" w:hint="default"/>
      </w:rPr>
    </w:lvl>
  </w:abstractNum>
  <w:abstractNum w:abstractNumId="9">
    <w:nsid w:val="95E17E90"/>
    <w:multiLevelType w:val="singleLevel"/>
    <w:tmpl w:val="95E17E90"/>
    <w:lvl w:ilvl="0">
      <w:start w:val="1"/>
      <w:numFmt w:val="decimal"/>
      <w:suff w:val="space"/>
      <w:lvlText w:val="4.2.10.%1"/>
      <w:lvlJc w:val="left"/>
      <w:pPr>
        <w:tabs>
          <w:tab w:val="left" w:pos="0"/>
        </w:tabs>
        <w:ind w:left="0" w:firstLine="0"/>
      </w:pPr>
      <w:rPr>
        <w:rFonts w:ascii="宋体" w:eastAsia="宋体" w:hAnsi="宋体" w:cs="宋体" w:hint="default"/>
      </w:rPr>
    </w:lvl>
  </w:abstractNum>
  <w:abstractNum w:abstractNumId="10">
    <w:nsid w:val="98916F4A"/>
    <w:multiLevelType w:val="singleLevel"/>
    <w:tmpl w:val="98916F4A"/>
    <w:lvl w:ilvl="0">
      <w:start w:val="1"/>
      <w:numFmt w:val="decimal"/>
      <w:suff w:val="space"/>
      <w:lvlText w:val="4.2.13.%1"/>
      <w:lvlJc w:val="left"/>
      <w:pPr>
        <w:tabs>
          <w:tab w:val="left" w:pos="0"/>
        </w:tabs>
        <w:ind w:left="0" w:firstLine="0"/>
      </w:pPr>
      <w:rPr>
        <w:rFonts w:ascii="宋体" w:eastAsia="宋体" w:hAnsi="宋体" w:cs="宋体" w:hint="default"/>
      </w:rPr>
    </w:lvl>
  </w:abstractNum>
  <w:abstractNum w:abstractNumId="11">
    <w:nsid w:val="9EC1C00B"/>
    <w:multiLevelType w:val="singleLevel"/>
    <w:tmpl w:val="9EC1C00B"/>
    <w:lvl w:ilvl="0">
      <w:start w:val="1"/>
      <w:numFmt w:val="decimal"/>
      <w:lvlText w:val="(%1)"/>
      <w:lvlJc w:val="left"/>
      <w:pPr>
        <w:ind w:left="425" w:hanging="425"/>
      </w:pPr>
      <w:rPr>
        <w:rFonts w:hint="default"/>
      </w:rPr>
    </w:lvl>
  </w:abstractNum>
  <w:abstractNum w:abstractNumId="12">
    <w:nsid w:val="A3970878"/>
    <w:multiLevelType w:val="singleLevel"/>
    <w:tmpl w:val="A3970878"/>
    <w:lvl w:ilvl="0">
      <w:start w:val="10"/>
      <w:numFmt w:val="decimal"/>
      <w:suff w:val="space"/>
      <w:lvlText w:val="(%1)"/>
      <w:lvlJc w:val="left"/>
      <w:pPr>
        <w:tabs>
          <w:tab w:val="left" w:pos="0"/>
        </w:tabs>
        <w:ind w:left="0" w:firstLine="0"/>
      </w:pPr>
      <w:rPr>
        <w:rFonts w:hint="default"/>
      </w:rPr>
    </w:lvl>
  </w:abstractNum>
  <w:abstractNum w:abstractNumId="13">
    <w:nsid w:val="A4B610FB"/>
    <w:multiLevelType w:val="singleLevel"/>
    <w:tmpl w:val="A4B610FB"/>
    <w:lvl w:ilvl="0">
      <w:start w:val="1"/>
      <w:numFmt w:val="decimal"/>
      <w:lvlText w:val="2.4.%1"/>
      <w:lvlJc w:val="left"/>
      <w:pPr>
        <w:tabs>
          <w:tab w:val="left" w:pos="0"/>
        </w:tabs>
        <w:ind w:left="0" w:firstLine="0"/>
      </w:pPr>
      <w:rPr>
        <w:rFonts w:ascii="宋体" w:eastAsia="宋体" w:hAnsi="宋体" w:cs="宋体" w:hint="default"/>
      </w:rPr>
    </w:lvl>
  </w:abstractNum>
  <w:abstractNum w:abstractNumId="14">
    <w:nsid w:val="A83C1043"/>
    <w:multiLevelType w:val="singleLevel"/>
    <w:tmpl w:val="A83C1043"/>
    <w:lvl w:ilvl="0">
      <w:start w:val="1"/>
      <w:numFmt w:val="decimal"/>
      <w:suff w:val="space"/>
      <w:lvlText w:val="8.3.2.%1"/>
      <w:lvlJc w:val="left"/>
      <w:pPr>
        <w:tabs>
          <w:tab w:val="left" w:pos="0"/>
        </w:tabs>
        <w:ind w:left="0" w:firstLine="0"/>
      </w:pPr>
      <w:rPr>
        <w:rFonts w:ascii="宋体" w:eastAsia="宋体" w:hAnsi="宋体" w:cs="宋体" w:hint="default"/>
      </w:rPr>
    </w:lvl>
  </w:abstractNum>
  <w:abstractNum w:abstractNumId="15">
    <w:nsid w:val="ABF7A9B5"/>
    <w:multiLevelType w:val="singleLevel"/>
    <w:tmpl w:val="ABF7A9B5"/>
    <w:lvl w:ilvl="0">
      <w:start w:val="1"/>
      <w:numFmt w:val="decimal"/>
      <w:suff w:val="space"/>
      <w:lvlText w:val="8.3.%1"/>
      <w:lvlJc w:val="left"/>
      <w:pPr>
        <w:tabs>
          <w:tab w:val="left" w:pos="0"/>
        </w:tabs>
        <w:ind w:left="0" w:firstLine="0"/>
      </w:pPr>
      <w:rPr>
        <w:rFonts w:ascii="宋体" w:eastAsia="宋体" w:hAnsi="宋体" w:cs="宋体" w:hint="default"/>
      </w:rPr>
    </w:lvl>
  </w:abstractNum>
  <w:abstractNum w:abstractNumId="16">
    <w:nsid w:val="B438FFE4"/>
    <w:multiLevelType w:val="singleLevel"/>
    <w:tmpl w:val="B438FFE4"/>
    <w:lvl w:ilvl="0">
      <w:start w:val="1"/>
      <w:numFmt w:val="decimal"/>
      <w:suff w:val="space"/>
      <w:lvlText w:val="6.2.%1"/>
      <w:lvlJc w:val="left"/>
      <w:pPr>
        <w:tabs>
          <w:tab w:val="left" w:pos="0"/>
        </w:tabs>
        <w:ind w:left="0" w:firstLine="0"/>
      </w:pPr>
      <w:rPr>
        <w:rFonts w:ascii="宋体" w:eastAsia="宋体" w:hAnsi="宋体" w:cs="宋体" w:hint="default"/>
      </w:rPr>
    </w:lvl>
  </w:abstractNum>
  <w:abstractNum w:abstractNumId="17">
    <w:nsid w:val="BD112244"/>
    <w:multiLevelType w:val="singleLevel"/>
    <w:tmpl w:val="BD112244"/>
    <w:lvl w:ilvl="0">
      <w:start w:val="1"/>
      <w:numFmt w:val="decimal"/>
      <w:suff w:val="space"/>
      <w:lvlText w:val="4.2.17.%1"/>
      <w:lvlJc w:val="left"/>
      <w:pPr>
        <w:tabs>
          <w:tab w:val="left" w:pos="0"/>
        </w:tabs>
        <w:ind w:left="0" w:firstLine="0"/>
      </w:pPr>
      <w:rPr>
        <w:rFonts w:ascii="宋体" w:eastAsia="宋体" w:hAnsi="宋体" w:cs="宋体" w:hint="default"/>
      </w:rPr>
    </w:lvl>
  </w:abstractNum>
  <w:abstractNum w:abstractNumId="18">
    <w:nsid w:val="BFFFEFDE"/>
    <w:multiLevelType w:val="singleLevel"/>
    <w:tmpl w:val="BFFFEFDE"/>
    <w:lvl w:ilvl="0">
      <w:start w:val="1"/>
      <w:numFmt w:val="decimal"/>
      <w:suff w:val="space"/>
      <w:lvlText w:val="4.2.1.%1"/>
      <w:lvlJc w:val="left"/>
      <w:pPr>
        <w:tabs>
          <w:tab w:val="left" w:pos="0"/>
        </w:tabs>
        <w:ind w:left="0" w:firstLine="0"/>
      </w:pPr>
      <w:rPr>
        <w:rFonts w:ascii="宋体" w:eastAsia="宋体" w:hAnsi="宋体" w:cs="宋体" w:hint="default"/>
      </w:rPr>
    </w:lvl>
  </w:abstractNum>
  <w:abstractNum w:abstractNumId="19">
    <w:nsid w:val="C00A1537"/>
    <w:multiLevelType w:val="singleLevel"/>
    <w:tmpl w:val="C00A1537"/>
    <w:lvl w:ilvl="0">
      <w:start w:val="1"/>
      <w:numFmt w:val="decimal"/>
      <w:suff w:val="space"/>
      <w:lvlText w:val="4.2.12.%1"/>
      <w:lvlJc w:val="left"/>
      <w:pPr>
        <w:tabs>
          <w:tab w:val="left" w:pos="0"/>
        </w:tabs>
        <w:ind w:left="0" w:firstLine="0"/>
      </w:pPr>
      <w:rPr>
        <w:rFonts w:ascii="宋体" w:eastAsia="宋体" w:hAnsi="宋体" w:cs="宋体" w:hint="default"/>
      </w:rPr>
    </w:lvl>
  </w:abstractNum>
  <w:abstractNum w:abstractNumId="20">
    <w:nsid w:val="C0577E11"/>
    <w:multiLevelType w:val="singleLevel"/>
    <w:tmpl w:val="C0577E11"/>
    <w:lvl w:ilvl="0">
      <w:start w:val="1"/>
      <w:numFmt w:val="decimal"/>
      <w:lvlText w:val="(%1)"/>
      <w:lvlJc w:val="left"/>
      <w:pPr>
        <w:ind w:left="425" w:hanging="425"/>
      </w:pPr>
      <w:rPr>
        <w:rFonts w:hint="default"/>
      </w:rPr>
    </w:lvl>
  </w:abstractNum>
  <w:abstractNum w:abstractNumId="21">
    <w:nsid w:val="D6976F55"/>
    <w:multiLevelType w:val="singleLevel"/>
    <w:tmpl w:val="D6976F55"/>
    <w:lvl w:ilvl="0">
      <w:start w:val="1"/>
      <w:numFmt w:val="decimal"/>
      <w:suff w:val="space"/>
      <w:lvlText w:val="4.2.%1"/>
      <w:lvlJc w:val="left"/>
      <w:pPr>
        <w:tabs>
          <w:tab w:val="left" w:pos="0"/>
        </w:tabs>
        <w:ind w:left="0" w:firstLine="0"/>
      </w:pPr>
      <w:rPr>
        <w:rFonts w:ascii="宋体" w:eastAsia="宋体" w:hAnsi="宋体" w:cs="宋体" w:hint="default"/>
      </w:rPr>
    </w:lvl>
  </w:abstractNum>
  <w:abstractNum w:abstractNumId="22">
    <w:nsid w:val="D87A3903"/>
    <w:multiLevelType w:val="singleLevel"/>
    <w:tmpl w:val="D87A3903"/>
    <w:lvl w:ilvl="0">
      <w:start w:val="2"/>
      <w:numFmt w:val="decimal"/>
      <w:suff w:val="space"/>
      <w:lvlText w:val="12.%1"/>
      <w:lvlJc w:val="left"/>
      <w:pPr>
        <w:tabs>
          <w:tab w:val="left" w:pos="0"/>
        </w:tabs>
        <w:ind w:left="0" w:firstLine="0"/>
      </w:pPr>
      <w:rPr>
        <w:rFonts w:ascii="宋体" w:eastAsia="宋体" w:hAnsi="宋体" w:cs="宋体" w:hint="default"/>
      </w:rPr>
    </w:lvl>
  </w:abstractNum>
  <w:abstractNum w:abstractNumId="23">
    <w:nsid w:val="DA81FA6E"/>
    <w:multiLevelType w:val="singleLevel"/>
    <w:tmpl w:val="DA81FA6E"/>
    <w:lvl w:ilvl="0">
      <w:start w:val="1"/>
      <w:numFmt w:val="decimal"/>
      <w:suff w:val="space"/>
      <w:lvlText w:val="7.2.%1"/>
      <w:lvlJc w:val="left"/>
      <w:pPr>
        <w:tabs>
          <w:tab w:val="left" w:pos="0"/>
        </w:tabs>
        <w:ind w:left="0" w:firstLine="0"/>
      </w:pPr>
      <w:rPr>
        <w:rFonts w:ascii="宋体" w:eastAsia="宋体" w:hAnsi="宋体" w:cs="宋体" w:hint="default"/>
      </w:rPr>
    </w:lvl>
  </w:abstractNum>
  <w:abstractNum w:abstractNumId="24">
    <w:nsid w:val="DB720BE0"/>
    <w:multiLevelType w:val="singleLevel"/>
    <w:tmpl w:val="DB720BE0"/>
    <w:lvl w:ilvl="0">
      <w:start w:val="1"/>
      <w:numFmt w:val="decimal"/>
      <w:suff w:val="space"/>
      <w:lvlText w:val="4.%1"/>
      <w:lvlJc w:val="left"/>
      <w:pPr>
        <w:tabs>
          <w:tab w:val="left" w:pos="20"/>
        </w:tabs>
        <w:ind w:left="0" w:firstLine="0"/>
      </w:pPr>
      <w:rPr>
        <w:rFonts w:ascii="宋体" w:eastAsia="宋体" w:hAnsi="宋体" w:cs="宋体" w:hint="default"/>
      </w:rPr>
    </w:lvl>
  </w:abstractNum>
  <w:abstractNum w:abstractNumId="25">
    <w:nsid w:val="DD5613A8"/>
    <w:multiLevelType w:val="singleLevel"/>
    <w:tmpl w:val="DD5613A8"/>
    <w:lvl w:ilvl="0">
      <w:start w:val="1"/>
      <w:numFmt w:val="decimal"/>
      <w:lvlText w:val="(%1)"/>
      <w:lvlJc w:val="left"/>
      <w:pPr>
        <w:ind w:left="425" w:hanging="425"/>
      </w:pPr>
      <w:rPr>
        <w:rFonts w:hint="default"/>
      </w:rPr>
    </w:lvl>
  </w:abstractNum>
  <w:abstractNum w:abstractNumId="26">
    <w:nsid w:val="E38FA6E7"/>
    <w:multiLevelType w:val="singleLevel"/>
    <w:tmpl w:val="E38FA6E7"/>
    <w:lvl w:ilvl="0">
      <w:start w:val="1"/>
      <w:numFmt w:val="decimal"/>
      <w:lvlText w:val="3.%1"/>
      <w:lvlJc w:val="left"/>
      <w:pPr>
        <w:tabs>
          <w:tab w:val="left" w:pos="0"/>
        </w:tabs>
        <w:ind w:left="0" w:firstLine="0"/>
      </w:pPr>
      <w:rPr>
        <w:rFonts w:ascii="宋体" w:eastAsia="宋体" w:hAnsi="宋体" w:cs="宋体" w:hint="default"/>
      </w:rPr>
    </w:lvl>
  </w:abstractNum>
  <w:abstractNum w:abstractNumId="27">
    <w:nsid w:val="EB3D1BB8"/>
    <w:multiLevelType w:val="singleLevel"/>
    <w:tmpl w:val="EB3D1BB8"/>
    <w:lvl w:ilvl="0">
      <w:start w:val="1"/>
      <w:numFmt w:val="decimal"/>
      <w:suff w:val="space"/>
      <w:lvlText w:val="4.2.7.%1"/>
      <w:lvlJc w:val="left"/>
      <w:pPr>
        <w:tabs>
          <w:tab w:val="left" w:pos="0"/>
        </w:tabs>
        <w:ind w:left="0" w:firstLine="0"/>
      </w:pPr>
      <w:rPr>
        <w:rFonts w:ascii="宋体" w:eastAsia="宋体" w:hAnsi="宋体" w:cs="宋体" w:hint="default"/>
      </w:rPr>
    </w:lvl>
  </w:abstractNum>
  <w:abstractNum w:abstractNumId="28">
    <w:nsid w:val="F82CBF9C"/>
    <w:multiLevelType w:val="singleLevel"/>
    <w:tmpl w:val="F82CBF9C"/>
    <w:lvl w:ilvl="0">
      <w:start w:val="1"/>
      <w:numFmt w:val="decimal"/>
      <w:suff w:val="space"/>
      <w:lvlText w:val="6.1.%1"/>
      <w:lvlJc w:val="left"/>
      <w:pPr>
        <w:tabs>
          <w:tab w:val="left" w:pos="0"/>
        </w:tabs>
        <w:ind w:left="0" w:firstLine="0"/>
      </w:pPr>
      <w:rPr>
        <w:rFonts w:ascii="宋体" w:eastAsia="宋体" w:hAnsi="宋体" w:cs="宋体" w:hint="default"/>
      </w:rPr>
    </w:lvl>
  </w:abstractNum>
  <w:abstractNum w:abstractNumId="29">
    <w:nsid w:val="F877E07A"/>
    <w:multiLevelType w:val="singleLevel"/>
    <w:tmpl w:val="F877E07A"/>
    <w:lvl w:ilvl="0">
      <w:start w:val="1"/>
      <w:numFmt w:val="decimal"/>
      <w:suff w:val="space"/>
      <w:lvlText w:val="4.2.5.%1"/>
      <w:lvlJc w:val="left"/>
      <w:pPr>
        <w:tabs>
          <w:tab w:val="left" w:pos="0"/>
        </w:tabs>
        <w:ind w:left="0" w:firstLine="0"/>
      </w:pPr>
      <w:rPr>
        <w:rFonts w:ascii="宋体" w:eastAsia="宋体" w:hAnsi="宋体" w:cs="宋体" w:hint="default"/>
      </w:rPr>
    </w:lvl>
  </w:abstractNum>
  <w:abstractNum w:abstractNumId="30">
    <w:nsid w:val="FB72DA0E"/>
    <w:multiLevelType w:val="singleLevel"/>
    <w:tmpl w:val="FB72DA0E"/>
    <w:lvl w:ilvl="0">
      <w:start w:val="1"/>
      <w:numFmt w:val="decimal"/>
      <w:suff w:val="space"/>
      <w:lvlText w:val="9.2.%1"/>
      <w:lvlJc w:val="left"/>
      <w:pPr>
        <w:tabs>
          <w:tab w:val="left" w:pos="0"/>
        </w:tabs>
        <w:ind w:left="0" w:firstLine="0"/>
      </w:pPr>
      <w:rPr>
        <w:rFonts w:ascii="宋体" w:eastAsia="宋体" w:hAnsi="宋体" w:cs="宋体" w:hint="default"/>
      </w:rPr>
    </w:lvl>
  </w:abstractNum>
  <w:abstractNum w:abstractNumId="31">
    <w:nsid w:val="0000000B"/>
    <w:multiLevelType w:val="multilevel"/>
    <w:tmpl w:val="0000000B"/>
    <w:lvl w:ilvl="0">
      <w:start w:val="1"/>
      <w:numFmt w:val="bullet"/>
      <w:lvlText w:val=""/>
      <w:lvlJc w:val="left"/>
      <w:pPr>
        <w:tabs>
          <w:tab w:val="left" w:pos="420"/>
        </w:tabs>
        <w:ind w:left="420" w:hanging="420"/>
      </w:pPr>
      <w:rPr>
        <w:rFonts w:ascii="Wingdings" w:hAnsi="Wingdings" w:hint="default"/>
      </w:rPr>
    </w:lvl>
    <w:lvl w:ilvl="1">
      <w:start w:val="1"/>
      <w:numFmt w:val="decimal"/>
      <w:pStyle w:val="2"/>
      <w:lvlText w:val="%2)"/>
      <w:lvlJc w:val="left"/>
      <w:pPr>
        <w:tabs>
          <w:tab w:val="left" w:pos="840"/>
        </w:tabs>
        <w:ind w:left="840" w:hanging="420"/>
      </w:pPr>
      <w:rPr>
        <w:rFont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32">
    <w:nsid w:val="00000011"/>
    <w:multiLevelType w:val="multilevel"/>
    <w:tmpl w:val="00000011"/>
    <w:lvl w:ilvl="0">
      <w:start w:val="4"/>
      <w:numFmt w:val="decimal"/>
      <w:pStyle w:val="a"/>
      <w:lvlText w:val="%1"/>
      <w:lvlJc w:val="left"/>
      <w:pPr>
        <w:tabs>
          <w:tab w:val="left" w:pos="540"/>
        </w:tabs>
        <w:ind w:left="540" w:hanging="540"/>
      </w:pPr>
      <w:rPr>
        <w:rFonts w:hint="default"/>
      </w:rPr>
    </w:lvl>
    <w:lvl w:ilvl="1">
      <w:start w:val="2"/>
      <w:numFmt w:val="decimal"/>
      <w:lvlText w:val="%1.%2"/>
      <w:lvlJc w:val="left"/>
      <w:pPr>
        <w:tabs>
          <w:tab w:val="left" w:pos="540"/>
        </w:tabs>
        <w:ind w:left="540" w:hanging="540"/>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1080"/>
        </w:tabs>
        <w:ind w:left="1080" w:hanging="108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33">
    <w:nsid w:val="0000001B"/>
    <w:multiLevelType w:val="multilevel"/>
    <w:tmpl w:val="0000001B"/>
    <w:lvl w:ilvl="0">
      <w:start w:val="6"/>
      <w:numFmt w:val="decimal"/>
      <w:pStyle w:val="a0"/>
      <w:lvlText w:val="%1"/>
      <w:lvlJc w:val="left"/>
      <w:pPr>
        <w:tabs>
          <w:tab w:val="left" w:pos="480"/>
        </w:tabs>
        <w:ind w:left="480" w:hanging="480"/>
      </w:pPr>
      <w:rPr>
        <w:rFonts w:hint="default"/>
      </w:rPr>
    </w:lvl>
    <w:lvl w:ilvl="1">
      <w:start w:val="1"/>
      <w:numFmt w:val="decimal"/>
      <w:lvlText w:val="%1.%2"/>
      <w:lvlJc w:val="left"/>
      <w:pPr>
        <w:tabs>
          <w:tab w:val="left" w:pos="480"/>
        </w:tabs>
        <w:ind w:left="480" w:hanging="480"/>
      </w:pPr>
      <w:rPr>
        <w:rFonts w:hint="default"/>
      </w:rPr>
    </w:lvl>
    <w:lvl w:ilvl="2">
      <w:start w:val="4"/>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1080"/>
        </w:tabs>
        <w:ind w:left="1080" w:hanging="108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34">
    <w:nsid w:val="0000001E"/>
    <w:multiLevelType w:val="multilevel"/>
    <w:tmpl w:val="0000001E"/>
    <w:lvl w:ilvl="0">
      <w:start w:val="1"/>
      <w:numFmt w:val="decimal"/>
      <w:pStyle w:val="xl31"/>
      <w:isLgl/>
      <w:lvlText w:val="%1."/>
      <w:lvlJc w:val="left"/>
      <w:pPr>
        <w:tabs>
          <w:tab w:val="left" w:pos="360"/>
        </w:tabs>
      </w:pPr>
      <w:rPr>
        <w:rFonts w:ascii="宋体" w:eastAsia="宋体" w:cs="黑体" w:hint="eastAsia"/>
        <w:b/>
        <w:bCs/>
        <w:i w:val="0"/>
        <w:iCs w:val="0"/>
        <w:spacing w:val="0"/>
        <w:w w:val="100"/>
        <w:position w:val="0"/>
        <w:sz w:val="28"/>
        <w:szCs w:val="28"/>
      </w:rPr>
    </w:lvl>
    <w:lvl w:ilvl="1">
      <w:start w:val="1"/>
      <w:numFmt w:val="decimal"/>
      <w:isLgl/>
      <w:lvlText w:val="%1.%2."/>
      <w:lvlJc w:val="left"/>
      <w:pPr>
        <w:tabs>
          <w:tab w:val="left" w:pos="720"/>
        </w:tabs>
      </w:pPr>
      <w:rPr>
        <w:rFonts w:ascii="宋体" w:eastAsia="宋体" w:cs="黑体" w:hint="eastAsia"/>
        <w:b w:val="0"/>
        <w:bCs w:val="0"/>
        <w:i w:val="0"/>
        <w:iCs w:val="0"/>
        <w:spacing w:val="0"/>
        <w:w w:val="100"/>
        <w:kern w:val="24"/>
        <w:position w:val="0"/>
        <w:sz w:val="24"/>
        <w:szCs w:val="24"/>
      </w:rPr>
    </w:lvl>
    <w:lvl w:ilvl="2">
      <w:start w:val="1"/>
      <w:numFmt w:val="decimal"/>
      <w:pStyle w:val="1"/>
      <w:lvlText w:val="%1.%2.%3."/>
      <w:lvlJc w:val="left"/>
      <w:pPr>
        <w:tabs>
          <w:tab w:val="left" w:pos="720"/>
        </w:tabs>
      </w:pPr>
      <w:rPr>
        <w:rFonts w:ascii="宋体" w:eastAsia="宋体" w:cs="黑体" w:hint="eastAsia"/>
        <w:b w:val="0"/>
        <w:bCs w:val="0"/>
        <w:i w:val="0"/>
        <w:iCs w:val="0"/>
        <w:spacing w:val="0"/>
        <w:w w:val="100"/>
        <w:position w:val="0"/>
        <w:sz w:val="24"/>
        <w:szCs w:val="24"/>
      </w:rPr>
    </w:lvl>
    <w:lvl w:ilvl="3">
      <w:start w:val="1"/>
      <w:numFmt w:val="decimal"/>
      <w:pStyle w:val="3"/>
      <w:isLgl/>
      <w:lvlText w:val="%1.%2.%3.%4."/>
      <w:lvlJc w:val="left"/>
      <w:pPr>
        <w:tabs>
          <w:tab w:val="left" w:pos="1080"/>
        </w:tabs>
      </w:pPr>
      <w:rPr>
        <w:rFonts w:ascii="宋体" w:eastAsia="宋体" w:cs="黑体" w:hint="eastAsia"/>
        <w:b w:val="0"/>
        <w:bCs w:val="0"/>
        <w:i w:val="0"/>
        <w:iCs w:val="0"/>
        <w:sz w:val="24"/>
        <w:szCs w:val="24"/>
      </w:rPr>
    </w:lvl>
    <w:lvl w:ilvl="4">
      <w:start w:val="1"/>
      <w:numFmt w:val="decimal"/>
      <w:lvlText w:val="%1.%2.%3.%4.%5."/>
      <w:lvlJc w:val="left"/>
      <w:pPr>
        <w:tabs>
          <w:tab w:val="left" w:pos="992"/>
        </w:tabs>
        <w:ind w:left="992" w:hanging="992"/>
      </w:pPr>
      <w:rPr>
        <w:rFonts w:hint="eastAsia"/>
      </w:rPr>
    </w:lvl>
    <w:lvl w:ilvl="5">
      <w:start w:val="1"/>
      <w:numFmt w:val="decimal"/>
      <w:lvlText w:val="%1.%2.%3.%4.%5.%6."/>
      <w:lvlJc w:val="left"/>
      <w:pPr>
        <w:tabs>
          <w:tab w:val="left" w:pos="1134"/>
        </w:tabs>
        <w:ind w:left="1134" w:hanging="1134"/>
      </w:pPr>
      <w:rPr>
        <w:rFonts w:hint="eastAsia"/>
      </w:rPr>
    </w:lvl>
    <w:lvl w:ilvl="6">
      <w:start w:val="1"/>
      <w:numFmt w:val="decima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abstractNum w:abstractNumId="35">
    <w:nsid w:val="0000001F"/>
    <w:multiLevelType w:val="multilevel"/>
    <w:tmpl w:val="0000001F"/>
    <w:lvl w:ilvl="0">
      <w:start w:val="1"/>
      <w:numFmt w:val="bullet"/>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pStyle w:val="4"/>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36">
    <w:nsid w:val="00DFD114"/>
    <w:multiLevelType w:val="singleLevel"/>
    <w:tmpl w:val="00DFD114"/>
    <w:lvl w:ilvl="0">
      <w:start w:val="1"/>
      <w:numFmt w:val="decimal"/>
      <w:lvlText w:val="(%1)"/>
      <w:lvlJc w:val="left"/>
      <w:pPr>
        <w:ind w:left="425" w:hanging="425"/>
      </w:pPr>
      <w:rPr>
        <w:rFonts w:hint="default"/>
      </w:rPr>
    </w:lvl>
  </w:abstractNum>
  <w:abstractNum w:abstractNumId="37">
    <w:nsid w:val="0558BB11"/>
    <w:multiLevelType w:val="singleLevel"/>
    <w:tmpl w:val="0558BB11"/>
    <w:lvl w:ilvl="0">
      <w:start w:val="1"/>
      <w:numFmt w:val="decimal"/>
      <w:lvlText w:val="(%1)"/>
      <w:lvlJc w:val="left"/>
      <w:pPr>
        <w:ind w:left="425" w:hanging="425"/>
      </w:pPr>
      <w:rPr>
        <w:rFonts w:hint="default"/>
      </w:rPr>
    </w:lvl>
  </w:abstractNum>
  <w:abstractNum w:abstractNumId="38">
    <w:nsid w:val="0F89D5D2"/>
    <w:multiLevelType w:val="singleLevel"/>
    <w:tmpl w:val="0F89D5D2"/>
    <w:lvl w:ilvl="0">
      <w:start w:val="1"/>
      <w:numFmt w:val="decimal"/>
      <w:suff w:val="space"/>
      <w:lvlText w:val="8.2.%1"/>
      <w:lvlJc w:val="left"/>
      <w:pPr>
        <w:tabs>
          <w:tab w:val="left" w:pos="0"/>
        </w:tabs>
        <w:ind w:left="0" w:firstLine="0"/>
      </w:pPr>
      <w:rPr>
        <w:rFonts w:ascii="宋体" w:eastAsia="宋体" w:hAnsi="宋体" w:cs="宋体" w:hint="default"/>
      </w:rPr>
    </w:lvl>
  </w:abstractNum>
  <w:abstractNum w:abstractNumId="39">
    <w:nsid w:val="14C74F99"/>
    <w:multiLevelType w:val="singleLevel"/>
    <w:tmpl w:val="14C74F99"/>
    <w:lvl w:ilvl="0">
      <w:start w:val="1"/>
      <w:numFmt w:val="decimal"/>
      <w:lvlText w:val="(%1)"/>
      <w:lvlJc w:val="left"/>
      <w:pPr>
        <w:tabs>
          <w:tab w:val="left" w:pos="397"/>
        </w:tabs>
        <w:ind w:left="0" w:firstLine="0"/>
      </w:pPr>
      <w:rPr>
        <w:rFonts w:hint="default"/>
      </w:rPr>
    </w:lvl>
  </w:abstractNum>
  <w:abstractNum w:abstractNumId="40">
    <w:nsid w:val="1936D36C"/>
    <w:multiLevelType w:val="singleLevel"/>
    <w:tmpl w:val="1936D36C"/>
    <w:lvl w:ilvl="0">
      <w:start w:val="1"/>
      <w:numFmt w:val="decimal"/>
      <w:suff w:val="space"/>
      <w:lvlText w:val="5.%1"/>
      <w:lvlJc w:val="left"/>
      <w:pPr>
        <w:tabs>
          <w:tab w:val="left" w:pos="0"/>
        </w:tabs>
        <w:ind w:left="0" w:firstLine="0"/>
      </w:pPr>
      <w:rPr>
        <w:rFonts w:ascii="宋体" w:eastAsia="宋体" w:hAnsi="宋体" w:cs="宋体" w:hint="default"/>
      </w:rPr>
    </w:lvl>
  </w:abstractNum>
  <w:abstractNum w:abstractNumId="41">
    <w:nsid w:val="1975B85C"/>
    <w:multiLevelType w:val="singleLevel"/>
    <w:tmpl w:val="1975B85C"/>
    <w:lvl w:ilvl="0">
      <w:start w:val="1"/>
      <w:numFmt w:val="decimal"/>
      <w:suff w:val="space"/>
      <w:lvlText w:val="8.2.%1"/>
      <w:lvlJc w:val="left"/>
      <w:pPr>
        <w:tabs>
          <w:tab w:val="left" w:pos="0"/>
        </w:tabs>
        <w:ind w:left="0" w:firstLine="0"/>
      </w:pPr>
      <w:rPr>
        <w:rFonts w:ascii="宋体" w:eastAsia="宋体" w:hAnsi="宋体" w:cs="宋体" w:hint="default"/>
      </w:rPr>
    </w:lvl>
  </w:abstractNum>
  <w:abstractNum w:abstractNumId="42">
    <w:nsid w:val="1FFE1B20"/>
    <w:multiLevelType w:val="singleLevel"/>
    <w:tmpl w:val="1FFE1B20"/>
    <w:lvl w:ilvl="0">
      <w:start w:val="1"/>
      <w:numFmt w:val="decimal"/>
      <w:suff w:val="space"/>
      <w:lvlText w:val="4.1.%1"/>
      <w:lvlJc w:val="left"/>
      <w:pPr>
        <w:tabs>
          <w:tab w:val="left" w:pos="0"/>
        </w:tabs>
        <w:ind w:left="0" w:firstLine="0"/>
      </w:pPr>
      <w:rPr>
        <w:rFonts w:ascii="宋体" w:eastAsia="宋体" w:hAnsi="宋体" w:cs="宋体" w:hint="default"/>
      </w:rPr>
    </w:lvl>
  </w:abstractNum>
  <w:abstractNum w:abstractNumId="43">
    <w:nsid w:val="2A8D9CB1"/>
    <w:multiLevelType w:val="singleLevel"/>
    <w:tmpl w:val="2A8D9CB1"/>
    <w:lvl w:ilvl="0">
      <w:start w:val="1"/>
      <w:numFmt w:val="decimal"/>
      <w:suff w:val="space"/>
      <w:lvlText w:val="4.2.6.%1"/>
      <w:lvlJc w:val="left"/>
      <w:pPr>
        <w:tabs>
          <w:tab w:val="left" w:pos="0"/>
        </w:tabs>
        <w:ind w:left="0" w:firstLine="0"/>
      </w:pPr>
      <w:rPr>
        <w:rFonts w:ascii="宋体" w:eastAsia="宋体" w:hAnsi="宋体" w:cs="宋体" w:hint="default"/>
      </w:rPr>
    </w:lvl>
  </w:abstractNum>
  <w:abstractNum w:abstractNumId="44">
    <w:nsid w:val="2F43D72B"/>
    <w:multiLevelType w:val="singleLevel"/>
    <w:tmpl w:val="2F43D72B"/>
    <w:lvl w:ilvl="0">
      <w:start w:val="1"/>
      <w:numFmt w:val="decimal"/>
      <w:suff w:val="space"/>
      <w:lvlText w:val="4.2.18.%1"/>
      <w:lvlJc w:val="left"/>
      <w:pPr>
        <w:tabs>
          <w:tab w:val="left" w:pos="0"/>
        </w:tabs>
        <w:ind w:left="0" w:firstLine="0"/>
      </w:pPr>
      <w:rPr>
        <w:rFonts w:ascii="宋体" w:eastAsia="宋体" w:hAnsi="宋体" w:cs="宋体" w:hint="default"/>
      </w:rPr>
    </w:lvl>
  </w:abstractNum>
  <w:abstractNum w:abstractNumId="45">
    <w:nsid w:val="34420781"/>
    <w:multiLevelType w:val="singleLevel"/>
    <w:tmpl w:val="34420781"/>
    <w:lvl w:ilvl="0">
      <w:start w:val="1"/>
      <w:numFmt w:val="decimal"/>
      <w:lvlText w:val="2.%1"/>
      <w:lvlJc w:val="left"/>
      <w:pPr>
        <w:tabs>
          <w:tab w:val="left" w:pos="0"/>
        </w:tabs>
        <w:ind w:left="0" w:firstLine="0"/>
      </w:pPr>
      <w:rPr>
        <w:rFonts w:ascii="宋体" w:eastAsia="宋体" w:hAnsi="宋体" w:cs="宋体" w:hint="default"/>
      </w:rPr>
    </w:lvl>
  </w:abstractNum>
  <w:abstractNum w:abstractNumId="46">
    <w:nsid w:val="360EC411"/>
    <w:multiLevelType w:val="singleLevel"/>
    <w:tmpl w:val="360EC411"/>
    <w:lvl w:ilvl="0">
      <w:start w:val="1"/>
      <w:numFmt w:val="decimal"/>
      <w:suff w:val="space"/>
      <w:lvlText w:val="4.2.9.%1"/>
      <w:lvlJc w:val="left"/>
      <w:pPr>
        <w:tabs>
          <w:tab w:val="left" w:pos="0"/>
        </w:tabs>
        <w:ind w:left="0" w:firstLine="0"/>
      </w:pPr>
      <w:rPr>
        <w:rFonts w:ascii="宋体" w:eastAsia="宋体" w:hAnsi="宋体" w:cs="宋体" w:hint="default"/>
      </w:rPr>
    </w:lvl>
  </w:abstractNum>
  <w:abstractNum w:abstractNumId="47">
    <w:nsid w:val="391B0C32"/>
    <w:multiLevelType w:val="singleLevel"/>
    <w:tmpl w:val="391B0C32"/>
    <w:lvl w:ilvl="0">
      <w:start w:val="1"/>
      <w:numFmt w:val="decimal"/>
      <w:suff w:val="space"/>
      <w:lvlText w:val="%1"/>
      <w:lvlJc w:val="left"/>
      <w:pPr>
        <w:tabs>
          <w:tab w:val="left" w:pos="0"/>
        </w:tabs>
        <w:ind w:left="0" w:firstLine="0"/>
      </w:pPr>
      <w:rPr>
        <w:rFonts w:hint="default"/>
      </w:rPr>
    </w:lvl>
  </w:abstractNum>
  <w:abstractNum w:abstractNumId="48">
    <w:nsid w:val="3980146D"/>
    <w:multiLevelType w:val="singleLevel"/>
    <w:tmpl w:val="3980146D"/>
    <w:lvl w:ilvl="0">
      <w:start w:val="1"/>
      <w:numFmt w:val="decimal"/>
      <w:suff w:val="space"/>
      <w:lvlText w:val="8.%1"/>
      <w:lvlJc w:val="left"/>
      <w:pPr>
        <w:tabs>
          <w:tab w:val="left" w:pos="0"/>
        </w:tabs>
        <w:ind w:left="0" w:firstLine="0"/>
      </w:pPr>
      <w:rPr>
        <w:rFonts w:ascii="宋体" w:eastAsia="宋体" w:hAnsi="宋体" w:cs="宋体" w:hint="default"/>
      </w:rPr>
    </w:lvl>
  </w:abstractNum>
  <w:abstractNum w:abstractNumId="49">
    <w:nsid w:val="3A223CA3"/>
    <w:multiLevelType w:val="singleLevel"/>
    <w:tmpl w:val="3A223CA3"/>
    <w:lvl w:ilvl="0">
      <w:start w:val="1"/>
      <w:numFmt w:val="decimal"/>
      <w:lvlText w:val="1.%1"/>
      <w:lvlJc w:val="left"/>
      <w:pPr>
        <w:tabs>
          <w:tab w:val="left" w:pos="0"/>
        </w:tabs>
        <w:ind w:left="0" w:firstLine="0"/>
      </w:pPr>
      <w:rPr>
        <w:rFonts w:ascii="宋体" w:eastAsia="宋体" w:hAnsi="宋体" w:cs="宋体" w:hint="default"/>
      </w:rPr>
    </w:lvl>
  </w:abstractNum>
  <w:abstractNum w:abstractNumId="50">
    <w:nsid w:val="3A4E652C"/>
    <w:multiLevelType w:val="singleLevel"/>
    <w:tmpl w:val="3A4E652C"/>
    <w:lvl w:ilvl="0">
      <w:start w:val="1"/>
      <w:numFmt w:val="decimal"/>
      <w:suff w:val="space"/>
      <w:lvlText w:val="4.2.16.%1"/>
      <w:lvlJc w:val="left"/>
      <w:pPr>
        <w:tabs>
          <w:tab w:val="left" w:pos="0"/>
        </w:tabs>
        <w:ind w:left="0" w:firstLine="0"/>
      </w:pPr>
      <w:rPr>
        <w:rFonts w:ascii="宋体" w:eastAsia="宋体" w:hAnsi="宋体" w:cs="宋体" w:hint="default"/>
      </w:rPr>
    </w:lvl>
  </w:abstractNum>
  <w:abstractNum w:abstractNumId="51">
    <w:nsid w:val="3FA14DA2"/>
    <w:multiLevelType w:val="singleLevel"/>
    <w:tmpl w:val="3FA14DA2"/>
    <w:lvl w:ilvl="0">
      <w:start w:val="1"/>
      <w:numFmt w:val="decimal"/>
      <w:suff w:val="space"/>
      <w:lvlText w:val="4.2.15.%1"/>
      <w:lvlJc w:val="left"/>
      <w:pPr>
        <w:tabs>
          <w:tab w:val="left" w:pos="0"/>
        </w:tabs>
        <w:ind w:left="0" w:firstLine="0"/>
      </w:pPr>
      <w:rPr>
        <w:rFonts w:ascii="宋体" w:eastAsia="宋体" w:hAnsi="宋体" w:cs="宋体" w:hint="default"/>
      </w:rPr>
    </w:lvl>
  </w:abstractNum>
  <w:abstractNum w:abstractNumId="52">
    <w:nsid w:val="4021255C"/>
    <w:multiLevelType w:val="singleLevel"/>
    <w:tmpl w:val="4021255C"/>
    <w:lvl w:ilvl="0">
      <w:start w:val="1"/>
      <w:numFmt w:val="decimal"/>
      <w:suff w:val="space"/>
      <w:lvlText w:val="8.2.4.%1"/>
      <w:lvlJc w:val="left"/>
      <w:pPr>
        <w:tabs>
          <w:tab w:val="left" w:pos="0"/>
        </w:tabs>
        <w:ind w:left="0" w:firstLine="0"/>
      </w:pPr>
      <w:rPr>
        <w:rFonts w:ascii="宋体" w:eastAsia="宋体" w:hAnsi="宋体" w:cs="宋体" w:hint="default"/>
      </w:rPr>
    </w:lvl>
  </w:abstractNum>
  <w:abstractNum w:abstractNumId="53">
    <w:nsid w:val="4C8461E9"/>
    <w:multiLevelType w:val="singleLevel"/>
    <w:tmpl w:val="4C8461E9"/>
    <w:lvl w:ilvl="0">
      <w:start w:val="1"/>
      <w:numFmt w:val="decimal"/>
      <w:suff w:val="space"/>
      <w:lvlText w:val="7.%1"/>
      <w:lvlJc w:val="left"/>
      <w:pPr>
        <w:tabs>
          <w:tab w:val="left" w:pos="0"/>
        </w:tabs>
        <w:ind w:left="0" w:firstLine="0"/>
      </w:pPr>
      <w:rPr>
        <w:rFonts w:ascii="宋体" w:eastAsia="宋体" w:hAnsi="宋体" w:cs="宋体" w:hint="default"/>
      </w:rPr>
    </w:lvl>
  </w:abstractNum>
  <w:abstractNum w:abstractNumId="54">
    <w:nsid w:val="4DE0B606"/>
    <w:multiLevelType w:val="singleLevel"/>
    <w:tmpl w:val="4DE0B606"/>
    <w:lvl w:ilvl="0">
      <w:start w:val="1"/>
      <w:numFmt w:val="decimal"/>
      <w:suff w:val="space"/>
      <w:lvlText w:val="*10.%1"/>
      <w:lvlJc w:val="left"/>
      <w:pPr>
        <w:tabs>
          <w:tab w:val="left" w:pos="0"/>
        </w:tabs>
        <w:ind w:left="0" w:firstLine="0"/>
      </w:pPr>
      <w:rPr>
        <w:rFonts w:ascii="宋体" w:eastAsia="宋体" w:hAnsi="宋体" w:cs="宋体" w:hint="default"/>
      </w:rPr>
    </w:lvl>
  </w:abstractNum>
  <w:abstractNum w:abstractNumId="55">
    <w:nsid w:val="4FCFE1C5"/>
    <w:multiLevelType w:val="singleLevel"/>
    <w:tmpl w:val="4FCFE1C5"/>
    <w:lvl w:ilvl="0">
      <w:start w:val="1"/>
      <w:numFmt w:val="decimal"/>
      <w:suff w:val="space"/>
      <w:lvlText w:val="7.2.2.%1"/>
      <w:lvlJc w:val="left"/>
      <w:pPr>
        <w:tabs>
          <w:tab w:val="left" w:pos="0"/>
        </w:tabs>
        <w:ind w:left="0" w:firstLine="0"/>
      </w:pPr>
      <w:rPr>
        <w:rFonts w:ascii="宋体" w:eastAsia="宋体" w:hAnsi="宋体" w:cs="宋体" w:hint="default"/>
      </w:rPr>
    </w:lvl>
  </w:abstractNum>
  <w:abstractNum w:abstractNumId="56">
    <w:nsid w:val="508B5290"/>
    <w:multiLevelType w:val="singleLevel"/>
    <w:tmpl w:val="508B5290"/>
    <w:lvl w:ilvl="0">
      <w:start w:val="1"/>
      <w:numFmt w:val="decimal"/>
      <w:suff w:val="space"/>
      <w:lvlText w:val="9.1.%1"/>
      <w:lvlJc w:val="left"/>
      <w:pPr>
        <w:tabs>
          <w:tab w:val="left" w:pos="0"/>
        </w:tabs>
        <w:ind w:left="0" w:firstLine="0"/>
      </w:pPr>
      <w:rPr>
        <w:rFonts w:ascii="宋体" w:eastAsia="宋体" w:hAnsi="宋体" w:cs="宋体" w:hint="default"/>
      </w:rPr>
    </w:lvl>
  </w:abstractNum>
  <w:abstractNum w:abstractNumId="57">
    <w:nsid w:val="69133985"/>
    <w:multiLevelType w:val="singleLevel"/>
    <w:tmpl w:val="69133985"/>
    <w:lvl w:ilvl="0">
      <w:start w:val="1"/>
      <w:numFmt w:val="decimal"/>
      <w:suff w:val="space"/>
      <w:lvlText w:val="8.3.1.%1"/>
      <w:lvlJc w:val="left"/>
      <w:pPr>
        <w:tabs>
          <w:tab w:val="left" w:pos="0"/>
        </w:tabs>
        <w:ind w:left="0" w:firstLine="0"/>
      </w:pPr>
      <w:rPr>
        <w:rFonts w:ascii="宋体" w:eastAsia="宋体" w:hAnsi="宋体" w:cs="宋体" w:hint="default"/>
      </w:rPr>
    </w:lvl>
  </w:abstractNum>
  <w:abstractNum w:abstractNumId="58">
    <w:nsid w:val="74572E25"/>
    <w:multiLevelType w:val="singleLevel"/>
    <w:tmpl w:val="74572E25"/>
    <w:lvl w:ilvl="0">
      <w:start w:val="10"/>
      <w:numFmt w:val="decimal"/>
      <w:suff w:val="nothing"/>
      <w:lvlText w:val="1.%1"/>
      <w:lvlJc w:val="left"/>
      <w:pPr>
        <w:tabs>
          <w:tab w:val="left" w:pos="0"/>
        </w:tabs>
        <w:ind w:left="0" w:firstLine="0"/>
      </w:pPr>
      <w:rPr>
        <w:rFonts w:ascii="宋体" w:eastAsia="宋体" w:hAnsi="宋体" w:cs="宋体" w:hint="default"/>
      </w:rPr>
    </w:lvl>
  </w:abstractNum>
  <w:abstractNum w:abstractNumId="59">
    <w:nsid w:val="7DEFC2D2"/>
    <w:multiLevelType w:val="singleLevel"/>
    <w:tmpl w:val="7DEFC2D2"/>
    <w:lvl w:ilvl="0">
      <w:start w:val="1"/>
      <w:numFmt w:val="decimal"/>
      <w:suff w:val="space"/>
      <w:lvlText w:val="7.1.%1"/>
      <w:lvlJc w:val="left"/>
      <w:pPr>
        <w:tabs>
          <w:tab w:val="left" w:pos="0"/>
        </w:tabs>
        <w:ind w:left="0" w:firstLine="0"/>
      </w:pPr>
      <w:rPr>
        <w:rFonts w:ascii="宋体" w:eastAsia="宋体" w:hAnsi="宋体" w:cs="宋体" w:hint="default"/>
      </w:rPr>
    </w:lvl>
  </w:abstractNum>
  <w:num w:numId="1">
    <w:abstractNumId w:val="32"/>
  </w:num>
  <w:num w:numId="2">
    <w:abstractNumId w:val="33"/>
  </w:num>
  <w:num w:numId="3">
    <w:abstractNumId w:val="31"/>
  </w:num>
  <w:num w:numId="4">
    <w:abstractNumId w:val="34"/>
  </w:num>
  <w:num w:numId="5">
    <w:abstractNumId w:val="35"/>
  </w:num>
  <w:num w:numId="6">
    <w:abstractNumId w:val="47"/>
  </w:num>
  <w:num w:numId="7">
    <w:abstractNumId w:val="49"/>
  </w:num>
  <w:num w:numId="8">
    <w:abstractNumId w:val="58"/>
  </w:num>
  <w:num w:numId="9">
    <w:abstractNumId w:val="45"/>
  </w:num>
  <w:num w:numId="10">
    <w:abstractNumId w:val="13"/>
  </w:num>
  <w:num w:numId="11">
    <w:abstractNumId w:val="26"/>
  </w:num>
  <w:num w:numId="12">
    <w:abstractNumId w:val="24"/>
  </w:num>
  <w:num w:numId="13">
    <w:abstractNumId w:val="42"/>
  </w:num>
  <w:num w:numId="14">
    <w:abstractNumId w:val="21"/>
  </w:num>
  <w:num w:numId="15">
    <w:abstractNumId w:val="18"/>
  </w:num>
  <w:num w:numId="16">
    <w:abstractNumId w:val="4"/>
  </w:num>
  <w:num w:numId="17">
    <w:abstractNumId w:val="29"/>
  </w:num>
  <w:num w:numId="18">
    <w:abstractNumId w:val="43"/>
  </w:num>
  <w:num w:numId="19">
    <w:abstractNumId w:val="27"/>
  </w:num>
  <w:num w:numId="20">
    <w:abstractNumId w:val="8"/>
  </w:num>
  <w:num w:numId="21">
    <w:abstractNumId w:val="25"/>
  </w:num>
  <w:num w:numId="22">
    <w:abstractNumId w:val="6"/>
  </w:num>
  <w:num w:numId="23">
    <w:abstractNumId w:val="7"/>
  </w:num>
  <w:num w:numId="24">
    <w:abstractNumId w:val="46"/>
  </w:num>
  <w:num w:numId="25">
    <w:abstractNumId w:val="9"/>
  </w:num>
  <w:num w:numId="26">
    <w:abstractNumId w:val="19"/>
  </w:num>
  <w:num w:numId="27">
    <w:abstractNumId w:val="10"/>
  </w:num>
  <w:num w:numId="28">
    <w:abstractNumId w:val="51"/>
  </w:num>
  <w:num w:numId="29">
    <w:abstractNumId w:val="39"/>
  </w:num>
  <w:num w:numId="30">
    <w:abstractNumId w:val="50"/>
  </w:num>
  <w:num w:numId="31">
    <w:abstractNumId w:val="11"/>
  </w:num>
  <w:num w:numId="32">
    <w:abstractNumId w:val="17"/>
  </w:num>
  <w:num w:numId="33">
    <w:abstractNumId w:val="44"/>
  </w:num>
  <w:num w:numId="34">
    <w:abstractNumId w:val="3"/>
  </w:num>
  <w:num w:numId="35">
    <w:abstractNumId w:val="40"/>
  </w:num>
  <w:num w:numId="36">
    <w:abstractNumId w:val="0"/>
  </w:num>
  <w:num w:numId="37">
    <w:abstractNumId w:val="28"/>
  </w:num>
  <w:num w:numId="38">
    <w:abstractNumId w:val="16"/>
  </w:num>
  <w:num w:numId="39">
    <w:abstractNumId w:val="2"/>
  </w:num>
  <w:num w:numId="40">
    <w:abstractNumId w:val="53"/>
  </w:num>
  <w:num w:numId="41">
    <w:abstractNumId w:val="59"/>
  </w:num>
  <w:num w:numId="42">
    <w:abstractNumId w:val="23"/>
  </w:num>
  <w:num w:numId="43">
    <w:abstractNumId w:val="55"/>
  </w:num>
  <w:num w:numId="44">
    <w:abstractNumId w:val="36"/>
  </w:num>
  <w:num w:numId="45">
    <w:abstractNumId w:val="37"/>
  </w:num>
  <w:num w:numId="46">
    <w:abstractNumId w:val="12"/>
  </w:num>
  <w:num w:numId="47">
    <w:abstractNumId w:val="20"/>
  </w:num>
  <w:num w:numId="48">
    <w:abstractNumId w:val="48"/>
  </w:num>
  <w:num w:numId="49">
    <w:abstractNumId w:val="41"/>
  </w:num>
  <w:num w:numId="50">
    <w:abstractNumId w:val="38"/>
  </w:num>
  <w:num w:numId="51">
    <w:abstractNumId w:val="52"/>
  </w:num>
  <w:num w:numId="52">
    <w:abstractNumId w:val="15"/>
  </w:num>
  <w:num w:numId="53">
    <w:abstractNumId w:val="57"/>
  </w:num>
  <w:num w:numId="54">
    <w:abstractNumId w:val="14"/>
  </w:num>
  <w:num w:numId="55">
    <w:abstractNumId w:val="5"/>
  </w:num>
  <w:num w:numId="56">
    <w:abstractNumId w:val="56"/>
  </w:num>
  <w:num w:numId="57">
    <w:abstractNumId w:val="30"/>
  </w:num>
  <w:num w:numId="58">
    <w:abstractNumId w:val="54"/>
  </w:num>
  <w:num w:numId="59">
    <w:abstractNumId w:val="1"/>
  </w:num>
  <w:num w:numId="60">
    <w:abstractNumId w:val="22"/>
  </w:num>
  <w:numIdMacAtCleanup w:val="6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76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26F5F"/>
    <w:rsid w:val="0004458A"/>
    <w:rsid w:val="00084019"/>
    <w:rsid w:val="00256D15"/>
    <w:rsid w:val="00322895"/>
    <w:rsid w:val="00345D53"/>
    <w:rsid w:val="003E31F2"/>
    <w:rsid w:val="0043288A"/>
    <w:rsid w:val="00462D91"/>
    <w:rsid w:val="004A42C2"/>
    <w:rsid w:val="00594A76"/>
    <w:rsid w:val="005E4689"/>
    <w:rsid w:val="005F3ECA"/>
    <w:rsid w:val="00631FB1"/>
    <w:rsid w:val="006630A0"/>
    <w:rsid w:val="00674505"/>
    <w:rsid w:val="006800B1"/>
    <w:rsid w:val="006850E1"/>
    <w:rsid w:val="006B5ABD"/>
    <w:rsid w:val="00712882"/>
    <w:rsid w:val="008701D4"/>
    <w:rsid w:val="00890C25"/>
    <w:rsid w:val="008C0EA3"/>
    <w:rsid w:val="00926F5F"/>
    <w:rsid w:val="00AA3E0A"/>
    <w:rsid w:val="00AA461B"/>
    <w:rsid w:val="00AD06A9"/>
    <w:rsid w:val="00B032B8"/>
    <w:rsid w:val="00B236F7"/>
    <w:rsid w:val="00B61E35"/>
    <w:rsid w:val="00BB1E5A"/>
    <w:rsid w:val="00BD6F96"/>
    <w:rsid w:val="00D12BE5"/>
    <w:rsid w:val="00DB545D"/>
    <w:rsid w:val="00DD25D9"/>
    <w:rsid w:val="00E16EE2"/>
    <w:rsid w:val="00E72A3F"/>
    <w:rsid w:val="00E82E4D"/>
    <w:rsid w:val="00EA6AFC"/>
    <w:rsid w:val="00F7530B"/>
    <w:rsid w:val="00F80F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annotation text" w:uiPriority="0" w:qFormat="1"/>
    <w:lsdException w:name="header" w:uiPriority="0" w:qFormat="1"/>
    <w:lsdException w:name="footer" w:uiPriority="0" w:qFormat="1"/>
    <w:lsdException w:name="caption" w:uiPriority="0" w:qFormat="1"/>
    <w:lsdException w:name="annotation reference" w:uiPriority="0" w:qFormat="1"/>
    <w:lsdException w:name="page number" w:uiPriority="0" w:qFormat="1"/>
    <w:lsdException w:name="List Bullet" w:uiPriority="0" w:qFormat="1"/>
    <w:lsdException w:name="List 2"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11" w:unhideWhenUsed="0" w:qFormat="1"/>
    <w:lsdException w:name="Date" w:uiPriority="0" w:qFormat="1"/>
    <w:lsdException w:name="Body Text First Indent"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uiPriority="0" w:qFormat="1"/>
    <w:lsdException w:name="FollowedHyperlink" w:uiPriority="0" w:qFormat="1"/>
    <w:lsdException w:name="Strong" w:semiHidden="0" w:uiPriority="22" w:unhideWhenUsed="0" w:qFormat="1"/>
    <w:lsdException w:name="Emphasis" w:semiHidden="0" w:uiPriority="20" w:unhideWhenUsed="0" w:qFormat="1"/>
    <w:lsdException w:name="Document Map" w:uiPriority="0" w:qFormat="1"/>
    <w:lsdException w:name="Plain Text" w:uiPriority="0" w:qFormat="1"/>
    <w:lsdException w:name="Normal (Web)" w:uiPriority="0" w:qFormat="1"/>
    <w:lsdException w:name="HTML Preformatted" w:uiPriority="0" w:qFormat="1"/>
    <w:lsdException w:name="annotation subject" w:uiPriority="0"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926F5F"/>
    <w:rPr>
      <w:rFonts w:ascii="Times New Roman" w:eastAsia="宋体" w:hAnsi="Times New Roman" w:cs="Times New Roman"/>
      <w:kern w:val="0"/>
      <w:sz w:val="24"/>
      <w:szCs w:val="24"/>
    </w:rPr>
  </w:style>
  <w:style w:type="paragraph" w:styleId="10">
    <w:name w:val="heading 1"/>
    <w:basedOn w:val="a1"/>
    <w:next w:val="a1"/>
    <w:link w:val="1Char"/>
    <w:qFormat/>
    <w:rsid w:val="00926F5F"/>
    <w:pPr>
      <w:keepNext/>
      <w:keepLines/>
      <w:widowControl w:val="0"/>
      <w:adjustRightInd w:val="0"/>
      <w:spacing w:line="360" w:lineRule="auto"/>
      <w:jc w:val="center"/>
      <w:textAlignment w:val="baseline"/>
      <w:outlineLvl w:val="0"/>
    </w:pPr>
    <w:rPr>
      <w:rFonts w:ascii="宋体"/>
      <w:b/>
      <w:kern w:val="44"/>
      <w:sz w:val="48"/>
      <w:szCs w:val="20"/>
    </w:rPr>
  </w:style>
  <w:style w:type="paragraph" w:styleId="20">
    <w:name w:val="heading 2"/>
    <w:basedOn w:val="a1"/>
    <w:next w:val="a1"/>
    <w:link w:val="2Char"/>
    <w:qFormat/>
    <w:rsid w:val="00926F5F"/>
    <w:pPr>
      <w:keepNext/>
      <w:keepLines/>
      <w:widowControl w:val="0"/>
      <w:adjustRightInd w:val="0"/>
      <w:spacing w:before="260" w:after="260" w:line="416" w:lineRule="atLeast"/>
      <w:textAlignment w:val="baseline"/>
      <w:outlineLvl w:val="1"/>
    </w:pPr>
    <w:rPr>
      <w:rFonts w:ascii="Arial" w:hAnsi="Arial"/>
      <w:b/>
      <w:bCs/>
      <w:sz w:val="32"/>
      <w:szCs w:val="32"/>
    </w:rPr>
  </w:style>
  <w:style w:type="paragraph" w:styleId="30">
    <w:name w:val="heading 3"/>
    <w:basedOn w:val="a1"/>
    <w:next w:val="a1"/>
    <w:link w:val="3Char"/>
    <w:qFormat/>
    <w:rsid w:val="00926F5F"/>
    <w:pPr>
      <w:keepNext/>
      <w:keepLines/>
      <w:widowControl w:val="0"/>
      <w:adjustRightInd w:val="0"/>
      <w:spacing w:before="260" w:after="260" w:line="416" w:lineRule="atLeast"/>
      <w:textAlignment w:val="baseline"/>
      <w:outlineLvl w:val="2"/>
    </w:pPr>
    <w:rPr>
      <w:b/>
      <w:bCs/>
      <w:szCs w:val="32"/>
    </w:rPr>
  </w:style>
  <w:style w:type="paragraph" w:styleId="40">
    <w:name w:val="heading 4"/>
    <w:basedOn w:val="a1"/>
    <w:next w:val="a1"/>
    <w:link w:val="4Char"/>
    <w:qFormat/>
    <w:rsid w:val="00926F5F"/>
    <w:pPr>
      <w:keepNext/>
      <w:keepLines/>
      <w:widowControl w:val="0"/>
      <w:spacing w:line="480" w:lineRule="exact"/>
      <w:jc w:val="both"/>
      <w:outlineLvl w:val="3"/>
    </w:pPr>
    <w:rPr>
      <w:b/>
      <w:kern w:val="2"/>
    </w:rPr>
  </w:style>
  <w:style w:type="paragraph" w:styleId="5">
    <w:name w:val="heading 5"/>
    <w:basedOn w:val="a1"/>
    <w:next w:val="a1"/>
    <w:link w:val="5Char"/>
    <w:qFormat/>
    <w:rsid w:val="00926F5F"/>
    <w:pPr>
      <w:keepNext/>
      <w:keepLines/>
      <w:widowControl w:val="0"/>
      <w:spacing w:line="480" w:lineRule="exact"/>
      <w:jc w:val="both"/>
      <w:outlineLvl w:val="4"/>
    </w:pPr>
    <w:rPr>
      <w:b/>
      <w:szCs w:val="20"/>
    </w:rPr>
  </w:style>
  <w:style w:type="paragraph" w:styleId="6">
    <w:name w:val="heading 6"/>
    <w:basedOn w:val="a1"/>
    <w:next w:val="a1"/>
    <w:link w:val="6Char"/>
    <w:qFormat/>
    <w:rsid w:val="00926F5F"/>
    <w:pPr>
      <w:keepNext/>
      <w:keepLines/>
      <w:widowControl w:val="0"/>
      <w:spacing w:line="480" w:lineRule="exact"/>
      <w:jc w:val="both"/>
      <w:outlineLvl w:val="5"/>
    </w:pPr>
    <w:rPr>
      <w:b/>
      <w:szCs w:val="20"/>
    </w:rPr>
  </w:style>
  <w:style w:type="paragraph" w:styleId="7">
    <w:name w:val="heading 7"/>
    <w:basedOn w:val="a1"/>
    <w:next w:val="a2"/>
    <w:link w:val="7Char"/>
    <w:qFormat/>
    <w:rsid w:val="00926F5F"/>
    <w:pPr>
      <w:keepNext/>
      <w:keepLines/>
      <w:widowControl w:val="0"/>
      <w:spacing w:before="240" w:after="64" w:line="320" w:lineRule="atLeast"/>
      <w:jc w:val="both"/>
      <w:outlineLvl w:val="6"/>
    </w:pPr>
    <w:rPr>
      <w:b/>
      <w:kern w:val="2"/>
      <w:szCs w:val="20"/>
    </w:rPr>
  </w:style>
  <w:style w:type="paragraph" w:styleId="8">
    <w:name w:val="heading 8"/>
    <w:basedOn w:val="a1"/>
    <w:next w:val="a2"/>
    <w:link w:val="8Char"/>
    <w:qFormat/>
    <w:rsid w:val="00926F5F"/>
    <w:pPr>
      <w:keepNext/>
      <w:keepLines/>
      <w:widowControl w:val="0"/>
      <w:spacing w:before="240" w:after="64" w:line="320" w:lineRule="atLeast"/>
      <w:jc w:val="both"/>
      <w:outlineLvl w:val="7"/>
    </w:pPr>
    <w:rPr>
      <w:rFonts w:ascii="Arial" w:eastAsia="黑体" w:hAnsi="Arial"/>
      <w:kern w:val="2"/>
      <w:szCs w:val="20"/>
    </w:rPr>
  </w:style>
  <w:style w:type="paragraph" w:styleId="9">
    <w:name w:val="heading 9"/>
    <w:basedOn w:val="a1"/>
    <w:next w:val="a2"/>
    <w:link w:val="9Char"/>
    <w:qFormat/>
    <w:rsid w:val="00926F5F"/>
    <w:pPr>
      <w:keepNext/>
      <w:keepLines/>
      <w:widowControl w:val="0"/>
      <w:spacing w:before="240" w:after="64" w:line="320" w:lineRule="atLeast"/>
      <w:jc w:val="both"/>
      <w:outlineLvl w:val="8"/>
    </w:pPr>
    <w:rPr>
      <w:rFonts w:ascii="Arial" w:eastAsia="黑体" w:hAnsi="Arial"/>
      <w:kern w:val="2"/>
      <w:sz w:val="21"/>
      <w:szCs w:val="20"/>
    </w:rPr>
  </w:style>
  <w:style w:type="character" w:default="1" w:styleId="a3">
    <w:name w:val="Default Paragraph Font"/>
    <w:uiPriority w:val="1"/>
    <w:semiHidden/>
    <w:unhideWhenUsed/>
  </w:style>
  <w:style w:type="table" w:default="1" w:styleId="a4">
    <w:name w:val="Normal Table"/>
    <w:uiPriority w:val="99"/>
    <w:semiHidden/>
    <w:unhideWhenUsed/>
    <w:qFormat/>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Char">
    <w:name w:val="标题 1 Char"/>
    <w:basedOn w:val="a3"/>
    <w:link w:val="10"/>
    <w:qFormat/>
    <w:rsid w:val="00926F5F"/>
    <w:rPr>
      <w:rFonts w:ascii="宋体" w:eastAsia="宋体" w:hAnsi="Times New Roman" w:cs="Times New Roman"/>
      <w:b/>
      <w:kern w:val="44"/>
      <w:sz w:val="48"/>
      <w:szCs w:val="20"/>
    </w:rPr>
  </w:style>
  <w:style w:type="character" w:customStyle="1" w:styleId="2Char">
    <w:name w:val="标题 2 Char"/>
    <w:basedOn w:val="a3"/>
    <w:link w:val="20"/>
    <w:qFormat/>
    <w:rsid w:val="00926F5F"/>
    <w:rPr>
      <w:rFonts w:ascii="Arial" w:eastAsia="宋体" w:hAnsi="Arial" w:cs="Times New Roman"/>
      <w:b/>
      <w:bCs/>
      <w:kern w:val="0"/>
      <w:sz w:val="32"/>
      <w:szCs w:val="32"/>
    </w:rPr>
  </w:style>
  <w:style w:type="character" w:customStyle="1" w:styleId="3Char">
    <w:name w:val="标题 3 Char"/>
    <w:basedOn w:val="a3"/>
    <w:link w:val="30"/>
    <w:qFormat/>
    <w:rsid w:val="00926F5F"/>
    <w:rPr>
      <w:rFonts w:ascii="Times New Roman" w:eastAsia="宋体" w:hAnsi="Times New Roman" w:cs="Times New Roman"/>
      <w:b/>
      <w:bCs/>
      <w:kern w:val="0"/>
      <w:sz w:val="24"/>
      <w:szCs w:val="32"/>
    </w:rPr>
  </w:style>
  <w:style w:type="character" w:customStyle="1" w:styleId="4Char">
    <w:name w:val="标题 4 Char"/>
    <w:basedOn w:val="a3"/>
    <w:link w:val="40"/>
    <w:qFormat/>
    <w:rsid w:val="00926F5F"/>
    <w:rPr>
      <w:rFonts w:ascii="Times New Roman" w:eastAsia="宋体" w:hAnsi="Times New Roman" w:cs="Times New Roman"/>
      <w:b/>
      <w:sz w:val="24"/>
      <w:szCs w:val="24"/>
    </w:rPr>
  </w:style>
  <w:style w:type="character" w:customStyle="1" w:styleId="5Char">
    <w:name w:val="标题 5 Char"/>
    <w:basedOn w:val="a3"/>
    <w:link w:val="5"/>
    <w:qFormat/>
    <w:rsid w:val="00926F5F"/>
    <w:rPr>
      <w:rFonts w:ascii="Times New Roman" w:eastAsia="宋体" w:hAnsi="Times New Roman" w:cs="Times New Roman"/>
      <w:b/>
      <w:kern w:val="0"/>
      <w:sz w:val="24"/>
      <w:szCs w:val="20"/>
    </w:rPr>
  </w:style>
  <w:style w:type="character" w:customStyle="1" w:styleId="6Char">
    <w:name w:val="标题 6 Char"/>
    <w:basedOn w:val="a3"/>
    <w:link w:val="6"/>
    <w:qFormat/>
    <w:rsid w:val="00926F5F"/>
    <w:rPr>
      <w:rFonts w:ascii="Times New Roman" w:eastAsia="宋体" w:hAnsi="Times New Roman" w:cs="Times New Roman"/>
      <w:b/>
      <w:kern w:val="0"/>
      <w:sz w:val="24"/>
      <w:szCs w:val="20"/>
    </w:rPr>
  </w:style>
  <w:style w:type="character" w:customStyle="1" w:styleId="7Char">
    <w:name w:val="标题 7 Char"/>
    <w:basedOn w:val="a3"/>
    <w:link w:val="7"/>
    <w:qFormat/>
    <w:rsid w:val="00926F5F"/>
    <w:rPr>
      <w:rFonts w:ascii="Times New Roman" w:eastAsia="宋体" w:hAnsi="Times New Roman" w:cs="Times New Roman"/>
      <w:b/>
      <w:sz w:val="24"/>
      <w:szCs w:val="20"/>
    </w:rPr>
  </w:style>
  <w:style w:type="character" w:customStyle="1" w:styleId="8Char">
    <w:name w:val="标题 8 Char"/>
    <w:basedOn w:val="a3"/>
    <w:link w:val="8"/>
    <w:qFormat/>
    <w:rsid w:val="00926F5F"/>
    <w:rPr>
      <w:rFonts w:ascii="Arial" w:eastAsia="黑体" w:hAnsi="Arial" w:cs="Times New Roman"/>
      <w:sz w:val="24"/>
      <w:szCs w:val="20"/>
    </w:rPr>
  </w:style>
  <w:style w:type="character" w:customStyle="1" w:styleId="9Char">
    <w:name w:val="标题 9 Char"/>
    <w:basedOn w:val="a3"/>
    <w:link w:val="9"/>
    <w:qFormat/>
    <w:rsid w:val="00926F5F"/>
    <w:rPr>
      <w:rFonts w:ascii="Arial" w:eastAsia="黑体" w:hAnsi="Arial" w:cs="Times New Roman"/>
      <w:szCs w:val="20"/>
    </w:rPr>
  </w:style>
  <w:style w:type="paragraph" w:styleId="a2">
    <w:name w:val="Normal Indent"/>
    <w:basedOn w:val="a1"/>
    <w:qFormat/>
    <w:rsid w:val="00926F5F"/>
    <w:pPr>
      <w:ind w:firstLineChars="200" w:firstLine="420"/>
    </w:pPr>
  </w:style>
  <w:style w:type="paragraph" w:styleId="70">
    <w:name w:val="toc 7"/>
    <w:basedOn w:val="a1"/>
    <w:next w:val="a1"/>
    <w:qFormat/>
    <w:rsid w:val="00926F5F"/>
    <w:pPr>
      <w:widowControl w:val="0"/>
      <w:adjustRightInd w:val="0"/>
      <w:spacing w:line="360" w:lineRule="atLeast"/>
      <w:ind w:left="1440"/>
      <w:textAlignment w:val="baseline"/>
    </w:pPr>
    <w:rPr>
      <w:sz w:val="18"/>
      <w:szCs w:val="18"/>
    </w:rPr>
  </w:style>
  <w:style w:type="paragraph" w:styleId="a6">
    <w:name w:val="caption"/>
    <w:basedOn w:val="a1"/>
    <w:next w:val="a1"/>
    <w:qFormat/>
    <w:rsid w:val="00926F5F"/>
    <w:pPr>
      <w:widowControl w:val="0"/>
      <w:adjustRightInd w:val="0"/>
      <w:spacing w:before="60" w:after="60"/>
      <w:jc w:val="center"/>
      <w:textAlignment w:val="baseline"/>
    </w:pPr>
    <w:rPr>
      <w:rFonts w:ascii="Arial" w:hAnsi="Arial"/>
      <w:color w:val="FF0000"/>
      <w:szCs w:val="20"/>
    </w:rPr>
  </w:style>
  <w:style w:type="paragraph" w:styleId="a">
    <w:name w:val="List Bullet"/>
    <w:basedOn w:val="a1"/>
    <w:qFormat/>
    <w:rsid w:val="00926F5F"/>
    <w:pPr>
      <w:widowControl w:val="0"/>
      <w:numPr>
        <w:numId w:val="1"/>
      </w:numPr>
      <w:spacing w:line="480" w:lineRule="exact"/>
      <w:jc w:val="both"/>
    </w:pPr>
    <w:rPr>
      <w:kern w:val="2"/>
      <w:szCs w:val="20"/>
    </w:rPr>
  </w:style>
  <w:style w:type="paragraph" w:styleId="a7">
    <w:name w:val="Document Map"/>
    <w:basedOn w:val="a1"/>
    <w:link w:val="Char"/>
    <w:qFormat/>
    <w:rsid w:val="00926F5F"/>
    <w:pPr>
      <w:widowControl w:val="0"/>
      <w:shd w:val="clear" w:color="auto" w:fill="000080"/>
      <w:adjustRightInd w:val="0"/>
      <w:ind w:firstLine="425"/>
      <w:jc w:val="both"/>
      <w:textAlignment w:val="baseline"/>
    </w:pPr>
    <w:rPr>
      <w:rFonts w:ascii="宋体"/>
      <w:sz w:val="28"/>
      <w:szCs w:val="20"/>
    </w:rPr>
  </w:style>
  <w:style w:type="character" w:customStyle="1" w:styleId="Char">
    <w:name w:val="文档结构图 Char"/>
    <w:basedOn w:val="a3"/>
    <w:link w:val="a7"/>
    <w:qFormat/>
    <w:rsid w:val="00926F5F"/>
    <w:rPr>
      <w:rFonts w:ascii="宋体" w:eastAsia="宋体" w:hAnsi="Times New Roman" w:cs="Times New Roman"/>
      <w:kern w:val="0"/>
      <w:sz w:val="28"/>
      <w:szCs w:val="20"/>
      <w:shd w:val="clear" w:color="auto" w:fill="000080"/>
    </w:rPr>
  </w:style>
  <w:style w:type="paragraph" w:styleId="a8">
    <w:name w:val="annotation text"/>
    <w:basedOn w:val="a1"/>
    <w:link w:val="Char0"/>
    <w:unhideWhenUsed/>
    <w:qFormat/>
    <w:rsid w:val="00926F5F"/>
  </w:style>
  <w:style w:type="character" w:customStyle="1" w:styleId="Char0">
    <w:name w:val="批注文字 Char"/>
    <w:basedOn w:val="a3"/>
    <w:link w:val="a8"/>
    <w:qFormat/>
    <w:rsid w:val="00926F5F"/>
    <w:rPr>
      <w:rFonts w:ascii="Times New Roman" w:eastAsia="宋体" w:hAnsi="Times New Roman" w:cs="Times New Roman"/>
      <w:kern w:val="0"/>
      <w:sz w:val="24"/>
      <w:szCs w:val="24"/>
    </w:rPr>
  </w:style>
  <w:style w:type="paragraph" w:styleId="31">
    <w:name w:val="Body Text 3"/>
    <w:basedOn w:val="a1"/>
    <w:link w:val="3Char0"/>
    <w:qFormat/>
    <w:rsid w:val="00926F5F"/>
    <w:pPr>
      <w:widowControl w:val="0"/>
      <w:spacing w:line="360" w:lineRule="auto"/>
      <w:jc w:val="both"/>
    </w:pPr>
    <w:rPr>
      <w:color w:val="0000FF"/>
      <w:kern w:val="2"/>
    </w:rPr>
  </w:style>
  <w:style w:type="character" w:customStyle="1" w:styleId="3Char0">
    <w:name w:val="正文文本 3 Char"/>
    <w:basedOn w:val="a3"/>
    <w:link w:val="31"/>
    <w:qFormat/>
    <w:rsid w:val="00926F5F"/>
    <w:rPr>
      <w:rFonts w:ascii="Times New Roman" w:eastAsia="宋体" w:hAnsi="Times New Roman" w:cs="Times New Roman"/>
      <w:color w:val="0000FF"/>
      <w:sz w:val="24"/>
      <w:szCs w:val="24"/>
    </w:rPr>
  </w:style>
  <w:style w:type="paragraph" w:styleId="a9">
    <w:name w:val="Body Text"/>
    <w:basedOn w:val="a1"/>
    <w:link w:val="Char1"/>
    <w:unhideWhenUsed/>
    <w:qFormat/>
    <w:rsid w:val="00926F5F"/>
    <w:pPr>
      <w:spacing w:after="120"/>
    </w:pPr>
  </w:style>
  <w:style w:type="character" w:customStyle="1" w:styleId="Char1">
    <w:name w:val="正文文本 Char"/>
    <w:basedOn w:val="a3"/>
    <w:link w:val="a9"/>
    <w:qFormat/>
    <w:rsid w:val="00926F5F"/>
    <w:rPr>
      <w:rFonts w:ascii="Times New Roman" w:eastAsia="宋体" w:hAnsi="Times New Roman" w:cs="Times New Roman"/>
      <w:kern w:val="0"/>
      <w:sz w:val="24"/>
      <w:szCs w:val="24"/>
    </w:rPr>
  </w:style>
  <w:style w:type="paragraph" w:styleId="aa">
    <w:name w:val="Body Text Indent"/>
    <w:basedOn w:val="a1"/>
    <w:link w:val="Char2"/>
    <w:qFormat/>
    <w:rsid w:val="00926F5F"/>
    <w:pPr>
      <w:spacing w:after="120"/>
      <w:ind w:leftChars="200" w:left="420"/>
    </w:pPr>
  </w:style>
  <w:style w:type="character" w:customStyle="1" w:styleId="Char2">
    <w:name w:val="正文文本缩进 Char"/>
    <w:basedOn w:val="a3"/>
    <w:link w:val="aa"/>
    <w:qFormat/>
    <w:rsid w:val="00926F5F"/>
    <w:rPr>
      <w:rFonts w:ascii="Times New Roman" w:eastAsia="宋体" w:hAnsi="Times New Roman" w:cs="Times New Roman"/>
      <w:kern w:val="0"/>
      <w:sz w:val="24"/>
      <w:szCs w:val="24"/>
    </w:rPr>
  </w:style>
  <w:style w:type="paragraph" w:styleId="21">
    <w:name w:val="List 2"/>
    <w:basedOn w:val="a1"/>
    <w:qFormat/>
    <w:rsid w:val="00926F5F"/>
    <w:pPr>
      <w:widowControl w:val="0"/>
      <w:adjustRightInd w:val="0"/>
      <w:spacing w:line="312" w:lineRule="atLeast"/>
      <w:ind w:left="840" w:hanging="420"/>
      <w:jc w:val="both"/>
      <w:textAlignment w:val="baseline"/>
    </w:pPr>
    <w:rPr>
      <w:sz w:val="21"/>
      <w:szCs w:val="21"/>
    </w:rPr>
  </w:style>
  <w:style w:type="paragraph" w:styleId="50">
    <w:name w:val="toc 5"/>
    <w:basedOn w:val="a1"/>
    <w:next w:val="a1"/>
    <w:qFormat/>
    <w:rsid w:val="00926F5F"/>
    <w:pPr>
      <w:widowControl w:val="0"/>
      <w:adjustRightInd w:val="0"/>
      <w:spacing w:line="360" w:lineRule="atLeast"/>
      <w:ind w:left="960"/>
      <w:textAlignment w:val="baseline"/>
    </w:pPr>
    <w:rPr>
      <w:sz w:val="18"/>
      <w:szCs w:val="18"/>
    </w:rPr>
  </w:style>
  <w:style w:type="paragraph" w:styleId="32">
    <w:name w:val="toc 3"/>
    <w:basedOn w:val="a1"/>
    <w:next w:val="a1"/>
    <w:qFormat/>
    <w:rsid w:val="00926F5F"/>
    <w:pPr>
      <w:widowControl w:val="0"/>
      <w:tabs>
        <w:tab w:val="right" w:leader="dot" w:pos="8296"/>
      </w:tabs>
      <w:adjustRightInd w:val="0"/>
      <w:spacing w:line="360" w:lineRule="auto"/>
      <w:ind w:left="482"/>
      <w:textAlignment w:val="baseline"/>
    </w:pPr>
    <w:rPr>
      <w:i/>
      <w:iCs/>
      <w:sz w:val="20"/>
      <w:szCs w:val="20"/>
    </w:rPr>
  </w:style>
  <w:style w:type="paragraph" w:styleId="ab">
    <w:name w:val="Plain Text"/>
    <w:basedOn w:val="a1"/>
    <w:link w:val="Char3"/>
    <w:qFormat/>
    <w:rsid w:val="00926F5F"/>
    <w:rPr>
      <w:rFonts w:ascii="宋体" w:hAnsi="Courier New" w:cs="Courier New"/>
      <w:sz w:val="21"/>
      <w:szCs w:val="21"/>
    </w:rPr>
  </w:style>
  <w:style w:type="character" w:customStyle="1" w:styleId="Char3">
    <w:name w:val="纯文本 Char"/>
    <w:basedOn w:val="a3"/>
    <w:link w:val="ab"/>
    <w:qFormat/>
    <w:rsid w:val="00926F5F"/>
    <w:rPr>
      <w:rFonts w:ascii="宋体" w:eastAsia="宋体" w:hAnsi="Courier New" w:cs="Courier New"/>
      <w:kern w:val="0"/>
      <w:szCs w:val="21"/>
    </w:rPr>
  </w:style>
  <w:style w:type="paragraph" w:styleId="80">
    <w:name w:val="toc 8"/>
    <w:basedOn w:val="a1"/>
    <w:next w:val="a1"/>
    <w:qFormat/>
    <w:rsid w:val="00926F5F"/>
    <w:pPr>
      <w:widowControl w:val="0"/>
      <w:adjustRightInd w:val="0"/>
      <w:spacing w:line="360" w:lineRule="atLeast"/>
      <w:ind w:left="1680"/>
      <w:textAlignment w:val="baseline"/>
    </w:pPr>
    <w:rPr>
      <w:sz w:val="18"/>
      <w:szCs w:val="18"/>
    </w:rPr>
  </w:style>
  <w:style w:type="paragraph" w:styleId="ac">
    <w:name w:val="Date"/>
    <w:basedOn w:val="a1"/>
    <w:next w:val="a1"/>
    <w:link w:val="Char4"/>
    <w:qFormat/>
    <w:rsid w:val="00926F5F"/>
    <w:pPr>
      <w:widowControl w:val="0"/>
      <w:jc w:val="both"/>
    </w:pPr>
    <w:rPr>
      <w:kern w:val="2"/>
      <w:szCs w:val="20"/>
    </w:rPr>
  </w:style>
  <w:style w:type="character" w:customStyle="1" w:styleId="Char4">
    <w:name w:val="日期 Char"/>
    <w:basedOn w:val="a3"/>
    <w:link w:val="ac"/>
    <w:qFormat/>
    <w:rsid w:val="00926F5F"/>
    <w:rPr>
      <w:rFonts w:ascii="Times New Roman" w:eastAsia="宋体" w:hAnsi="Times New Roman" w:cs="Times New Roman"/>
      <w:sz w:val="24"/>
      <w:szCs w:val="20"/>
    </w:rPr>
  </w:style>
  <w:style w:type="paragraph" w:styleId="22">
    <w:name w:val="Body Text Indent 2"/>
    <w:basedOn w:val="a1"/>
    <w:link w:val="2Char0"/>
    <w:qFormat/>
    <w:rsid w:val="00926F5F"/>
    <w:pPr>
      <w:widowControl w:val="0"/>
      <w:snapToGrid w:val="0"/>
      <w:spacing w:line="360" w:lineRule="auto"/>
      <w:ind w:firstLine="567"/>
      <w:jc w:val="both"/>
    </w:pPr>
    <w:rPr>
      <w:rFonts w:ascii="宋体" w:hAnsi="宋体"/>
      <w:iCs/>
      <w:kern w:val="2"/>
    </w:rPr>
  </w:style>
  <w:style w:type="character" w:customStyle="1" w:styleId="2Char0">
    <w:name w:val="正文文本缩进 2 Char"/>
    <w:basedOn w:val="a3"/>
    <w:link w:val="22"/>
    <w:qFormat/>
    <w:rsid w:val="00926F5F"/>
    <w:rPr>
      <w:rFonts w:ascii="宋体" w:eastAsia="宋体" w:hAnsi="宋体" w:cs="Times New Roman"/>
      <w:iCs/>
      <w:sz w:val="24"/>
      <w:szCs w:val="24"/>
    </w:rPr>
  </w:style>
  <w:style w:type="paragraph" w:styleId="ad">
    <w:name w:val="Balloon Text"/>
    <w:basedOn w:val="a1"/>
    <w:link w:val="Char5"/>
    <w:qFormat/>
    <w:rsid w:val="00926F5F"/>
    <w:rPr>
      <w:sz w:val="18"/>
      <w:szCs w:val="18"/>
    </w:rPr>
  </w:style>
  <w:style w:type="character" w:customStyle="1" w:styleId="Char5">
    <w:name w:val="批注框文本 Char"/>
    <w:basedOn w:val="a3"/>
    <w:link w:val="ad"/>
    <w:qFormat/>
    <w:rsid w:val="00926F5F"/>
    <w:rPr>
      <w:rFonts w:ascii="Times New Roman" w:eastAsia="宋体" w:hAnsi="Times New Roman" w:cs="Times New Roman"/>
      <w:kern w:val="0"/>
      <w:sz w:val="18"/>
      <w:szCs w:val="18"/>
    </w:rPr>
  </w:style>
  <w:style w:type="paragraph" w:styleId="ae">
    <w:name w:val="footer"/>
    <w:basedOn w:val="a1"/>
    <w:link w:val="Char6"/>
    <w:qFormat/>
    <w:rsid w:val="00926F5F"/>
    <w:pPr>
      <w:widowControl w:val="0"/>
      <w:tabs>
        <w:tab w:val="center" w:pos="4153"/>
        <w:tab w:val="right" w:pos="8306"/>
      </w:tabs>
      <w:adjustRightInd w:val="0"/>
      <w:snapToGrid w:val="0"/>
      <w:spacing w:line="240" w:lineRule="atLeast"/>
      <w:textAlignment w:val="baseline"/>
    </w:pPr>
    <w:rPr>
      <w:sz w:val="18"/>
      <w:szCs w:val="20"/>
    </w:rPr>
  </w:style>
  <w:style w:type="character" w:customStyle="1" w:styleId="Char6">
    <w:name w:val="页脚 Char"/>
    <w:basedOn w:val="a3"/>
    <w:link w:val="ae"/>
    <w:qFormat/>
    <w:rsid w:val="00926F5F"/>
    <w:rPr>
      <w:rFonts w:ascii="Times New Roman" w:eastAsia="宋体" w:hAnsi="Times New Roman" w:cs="Times New Roman"/>
      <w:kern w:val="0"/>
      <w:sz w:val="18"/>
      <w:szCs w:val="20"/>
    </w:rPr>
  </w:style>
  <w:style w:type="paragraph" w:styleId="af">
    <w:name w:val="header"/>
    <w:basedOn w:val="a1"/>
    <w:link w:val="Char7"/>
    <w:qFormat/>
    <w:rsid w:val="00926F5F"/>
    <w:pPr>
      <w:widowControl w:val="0"/>
      <w:pBdr>
        <w:bottom w:val="single" w:sz="6" w:space="1" w:color="auto"/>
      </w:pBdr>
      <w:tabs>
        <w:tab w:val="center" w:pos="4153"/>
        <w:tab w:val="right" w:pos="8306"/>
      </w:tabs>
      <w:adjustRightInd w:val="0"/>
      <w:snapToGrid w:val="0"/>
      <w:spacing w:line="240" w:lineRule="atLeast"/>
      <w:jc w:val="center"/>
      <w:textAlignment w:val="baseline"/>
    </w:pPr>
    <w:rPr>
      <w:sz w:val="18"/>
      <w:szCs w:val="20"/>
    </w:rPr>
  </w:style>
  <w:style w:type="character" w:customStyle="1" w:styleId="Char7">
    <w:name w:val="页眉 Char"/>
    <w:basedOn w:val="a3"/>
    <w:link w:val="af"/>
    <w:qFormat/>
    <w:rsid w:val="00926F5F"/>
    <w:rPr>
      <w:rFonts w:ascii="Times New Roman" w:eastAsia="宋体" w:hAnsi="Times New Roman" w:cs="Times New Roman"/>
      <w:kern w:val="0"/>
      <w:sz w:val="18"/>
      <w:szCs w:val="20"/>
    </w:rPr>
  </w:style>
  <w:style w:type="paragraph" w:styleId="11">
    <w:name w:val="toc 1"/>
    <w:basedOn w:val="a1"/>
    <w:next w:val="a1"/>
    <w:qFormat/>
    <w:rsid w:val="00926F5F"/>
    <w:pPr>
      <w:widowControl w:val="0"/>
      <w:adjustRightInd w:val="0"/>
      <w:spacing w:before="120" w:after="120" w:line="360" w:lineRule="atLeast"/>
      <w:textAlignment w:val="baseline"/>
    </w:pPr>
    <w:rPr>
      <w:b/>
      <w:bCs/>
      <w:caps/>
      <w:sz w:val="20"/>
      <w:szCs w:val="20"/>
    </w:rPr>
  </w:style>
  <w:style w:type="paragraph" w:styleId="41">
    <w:name w:val="toc 4"/>
    <w:basedOn w:val="a1"/>
    <w:next w:val="a1"/>
    <w:qFormat/>
    <w:rsid w:val="00926F5F"/>
    <w:pPr>
      <w:widowControl w:val="0"/>
      <w:adjustRightInd w:val="0"/>
      <w:spacing w:line="360" w:lineRule="atLeast"/>
      <w:ind w:left="720"/>
      <w:textAlignment w:val="baseline"/>
    </w:pPr>
    <w:rPr>
      <w:sz w:val="18"/>
      <w:szCs w:val="18"/>
    </w:rPr>
  </w:style>
  <w:style w:type="paragraph" w:styleId="60">
    <w:name w:val="toc 6"/>
    <w:basedOn w:val="a1"/>
    <w:next w:val="a1"/>
    <w:qFormat/>
    <w:rsid w:val="00926F5F"/>
    <w:pPr>
      <w:widowControl w:val="0"/>
      <w:adjustRightInd w:val="0"/>
      <w:spacing w:line="360" w:lineRule="atLeast"/>
      <w:ind w:left="1200"/>
      <w:textAlignment w:val="baseline"/>
    </w:pPr>
    <w:rPr>
      <w:sz w:val="18"/>
      <w:szCs w:val="18"/>
    </w:rPr>
  </w:style>
  <w:style w:type="paragraph" w:styleId="33">
    <w:name w:val="Body Text Indent 3"/>
    <w:basedOn w:val="a1"/>
    <w:link w:val="3Char1"/>
    <w:qFormat/>
    <w:rsid w:val="00926F5F"/>
    <w:pPr>
      <w:widowControl w:val="0"/>
      <w:ind w:firstLine="560"/>
      <w:jc w:val="both"/>
    </w:pPr>
    <w:rPr>
      <w:kern w:val="2"/>
      <w:sz w:val="28"/>
      <w:szCs w:val="20"/>
    </w:rPr>
  </w:style>
  <w:style w:type="character" w:customStyle="1" w:styleId="3Char1">
    <w:name w:val="正文文本缩进 3 Char"/>
    <w:basedOn w:val="a3"/>
    <w:link w:val="33"/>
    <w:qFormat/>
    <w:rsid w:val="00926F5F"/>
    <w:rPr>
      <w:rFonts w:ascii="Times New Roman" w:eastAsia="宋体" w:hAnsi="Times New Roman" w:cs="Times New Roman"/>
      <w:sz w:val="28"/>
      <w:szCs w:val="20"/>
    </w:rPr>
  </w:style>
  <w:style w:type="paragraph" w:styleId="23">
    <w:name w:val="toc 2"/>
    <w:basedOn w:val="a1"/>
    <w:next w:val="a1"/>
    <w:qFormat/>
    <w:rsid w:val="00926F5F"/>
    <w:pPr>
      <w:widowControl w:val="0"/>
      <w:adjustRightInd w:val="0"/>
      <w:spacing w:line="360" w:lineRule="atLeast"/>
      <w:ind w:left="240"/>
      <w:textAlignment w:val="baseline"/>
    </w:pPr>
    <w:rPr>
      <w:smallCaps/>
      <w:sz w:val="20"/>
      <w:szCs w:val="20"/>
    </w:rPr>
  </w:style>
  <w:style w:type="paragraph" w:styleId="90">
    <w:name w:val="toc 9"/>
    <w:basedOn w:val="a1"/>
    <w:next w:val="a1"/>
    <w:qFormat/>
    <w:rsid w:val="00926F5F"/>
    <w:pPr>
      <w:widowControl w:val="0"/>
      <w:adjustRightInd w:val="0"/>
      <w:spacing w:line="360" w:lineRule="atLeast"/>
      <w:ind w:left="1920"/>
      <w:textAlignment w:val="baseline"/>
    </w:pPr>
    <w:rPr>
      <w:sz w:val="18"/>
      <w:szCs w:val="18"/>
    </w:rPr>
  </w:style>
  <w:style w:type="paragraph" w:styleId="24">
    <w:name w:val="Body Text 2"/>
    <w:basedOn w:val="a1"/>
    <w:link w:val="2Char1"/>
    <w:qFormat/>
    <w:rsid w:val="00926F5F"/>
    <w:pPr>
      <w:widowControl w:val="0"/>
      <w:spacing w:line="360" w:lineRule="auto"/>
      <w:jc w:val="both"/>
    </w:pPr>
    <w:rPr>
      <w:color w:val="000000"/>
      <w:kern w:val="2"/>
    </w:rPr>
  </w:style>
  <w:style w:type="character" w:customStyle="1" w:styleId="2Char1">
    <w:name w:val="正文文本 2 Char"/>
    <w:basedOn w:val="a3"/>
    <w:link w:val="24"/>
    <w:qFormat/>
    <w:rsid w:val="00926F5F"/>
    <w:rPr>
      <w:rFonts w:ascii="Times New Roman" w:eastAsia="宋体" w:hAnsi="Times New Roman" w:cs="Times New Roman"/>
      <w:color w:val="000000"/>
      <w:sz w:val="24"/>
      <w:szCs w:val="24"/>
    </w:rPr>
  </w:style>
  <w:style w:type="paragraph" w:styleId="HTML">
    <w:name w:val="HTML Preformatted"/>
    <w:basedOn w:val="a1"/>
    <w:link w:val="HTMLChar"/>
    <w:qFormat/>
    <w:rsid w:val="00926F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Courier New" w:hAnsi="Arial Unicode MS" w:cs="Courier New"/>
      <w:sz w:val="20"/>
      <w:szCs w:val="20"/>
    </w:rPr>
  </w:style>
  <w:style w:type="character" w:customStyle="1" w:styleId="HTMLChar">
    <w:name w:val="HTML 预设格式 Char"/>
    <w:basedOn w:val="a3"/>
    <w:link w:val="HTML"/>
    <w:qFormat/>
    <w:rsid w:val="00926F5F"/>
    <w:rPr>
      <w:rFonts w:ascii="Arial Unicode MS" w:eastAsia="Courier New" w:hAnsi="Arial Unicode MS" w:cs="Courier New"/>
      <w:kern w:val="0"/>
      <w:sz w:val="20"/>
      <w:szCs w:val="20"/>
    </w:rPr>
  </w:style>
  <w:style w:type="paragraph" w:styleId="af0">
    <w:name w:val="Normal (Web)"/>
    <w:basedOn w:val="a1"/>
    <w:qFormat/>
    <w:rsid w:val="00926F5F"/>
    <w:pPr>
      <w:spacing w:before="100" w:beforeAutospacing="1" w:after="100" w:afterAutospacing="1"/>
    </w:pPr>
    <w:rPr>
      <w:rFonts w:ascii="宋体" w:hAnsi="宋体" w:hint="eastAsia"/>
    </w:rPr>
  </w:style>
  <w:style w:type="paragraph" w:styleId="12">
    <w:name w:val="index 1"/>
    <w:basedOn w:val="a1"/>
    <w:next w:val="a1"/>
    <w:qFormat/>
    <w:rsid w:val="00926F5F"/>
    <w:pPr>
      <w:widowControl w:val="0"/>
      <w:adjustRightInd w:val="0"/>
      <w:spacing w:line="360" w:lineRule="atLeast"/>
      <w:textAlignment w:val="baseline"/>
    </w:pPr>
    <w:rPr>
      <w:sz w:val="28"/>
      <w:szCs w:val="20"/>
    </w:rPr>
  </w:style>
  <w:style w:type="paragraph" w:styleId="af1">
    <w:name w:val="Title"/>
    <w:basedOn w:val="a1"/>
    <w:link w:val="Char8"/>
    <w:qFormat/>
    <w:rsid w:val="00926F5F"/>
    <w:pPr>
      <w:widowControl w:val="0"/>
      <w:adjustRightInd w:val="0"/>
      <w:spacing w:before="240" w:after="60" w:line="360" w:lineRule="atLeast"/>
      <w:jc w:val="center"/>
      <w:textAlignment w:val="baseline"/>
      <w:outlineLvl w:val="0"/>
    </w:pPr>
    <w:rPr>
      <w:rFonts w:ascii="Arial" w:hAnsi="Arial" w:cs="Arial"/>
      <w:b/>
      <w:bCs/>
      <w:sz w:val="44"/>
      <w:szCs w:val="32"/>
    </w:rPr>
  </w:style>
  <w:style w:type="character" w:customStyle="1" w:styleId="Char8">
    <w:name w:val="标题 Char"/>
    <w:basedOn w:val="a3"/>
    <w:link w:val="af1"/>
    <w:qFormat/>
    <w:rsid w:val="00926F5F"/>
    <w:rPr>
      <w:rFonts w:ascii="Arial" w:eastAsia="宋体" w:hAnsi="Arial" w:cs="Arial"/>
      <w:b/>
      <w:bCs/>
      <w:kern w:val="0"/>
      <w:sz w:val="44"/>
      <w:szCs w:val="32"/>
    </w:rPr>
  </w:style>
  <w:style w:type="paragraph" w:styleId="af2">
    <w:name w:val="annotation subject"/>
    <w:basedOn w:val="a8"/>
    <w:next w:val="a8"/>
    <w:link w:val="Char9"/>
    <w:qFormat/>
    <w:rsid w:val="00926F5F"/>
    <w:rPr>
      <w:b/>
      <w:bCs/>
    </w:rPr>
  </w:style>
  <w:style w:type="character" w:customStyle="1" w:styleId="Char9">
    <w:name w:val="批注主题 Char"/>
    <w:basedOn w:val="Char0"/>
    <w:link w:val="af2"/>
    <w:qFormat/>
    <w:rsid w:val="00926F5F"/>
    <w:rPr>
      <w:b/>
      <w:bCs/>
    </w:rPr>
  </w:style>
  <w:style w:type="paragraph" w:styleId="a0">
    <w:name w:val="Body Text First Indent"/>
    <w:basedOn w:val="a9"/>
    <w:link w:val="Chara"/>
    <w:qFormat/>
    <w:rsid w:val="00926F5F"/>
    <w:pPr>
      <w:widowControl w:val="0"/>
      <w:numPr>
        <w:numId w:val="2"/>
      </w:numPr>
      <w:adjustRightInd w:val="0"/>
      <w:spacing w:line="312" w:lineRule="atLeast"/>
      <w:ind w:firstLine="420"/>
      <w:jc w:val="both"/>
      <w:textAlignment w:val="baseline"/>
    </w:pPr>
    <w:rPr>
      <w:sz w:val="21"/>
      <w:szCs w:val="21"/>
    </w:rPr>
  </w:style>
  <w:style w:type="character" w:customStyle="1" w:styleId="Chara">
    <w:name w:val="正文首行缩进 Char"/>
    <w:basedOn w:val="Char1"/>
    <w:link w:val="a0"/>
    <w:qFormat/>
    <w:rsid w:val="00926F5F"/>
    <w:rPr>
      <w:szCs w:val="21"/>
    </w:rPr>
  </w:style>
  <w:style w:type="table" w:styleId="af3">
    <w:name w:val="Table Grid"/>
    <w:basedOn w:val="a4"/>
    <w:uiPriority w:val="59"/>
    <w:qFormat/>
    <w:rsid w:val="00926F5F"/>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4">
    <w:name w:val="page number"/>
    <w:basedOn w:val="a3"/>
    <w:qFormat/>
    <w:rsid w:val="00926F5F"/>
  </w:style>
  <w:style w:type="character" w:styleId="af5">
    <w:name w:val="FollowedHyperlink"/>
    <w:basedOn w:val="a3"/>
    <w:qFormat/>
    <w:rsid w:val="00926F5F"/>
    <w:rPr>
      <w:color w:val="800080"/>
      <w:u w:val="single"/>
    </w:rPr>
  </w:style>
  <w:style w:type="character" w:styleId="af6">
    <w:name w:val="Hyperlink"/>
    <w:basedOn w:val="a3"/>
    <w:qFormat/>
    <w:rsid w:val="00926F5F"/>
    <w:rPr>
      <w:color w:val="0000FF"/>
      <w:u w:val="single"/>
    </w:rPr>
  </w:style>
  <w:style w:type="character" w:styleId="af7">
    <w:name w:val="annotation reference"/>
    <w:basedOn w:val="a3"/>
    <w:qFormat/>
    <w:rsid w:val="00926F5F"/>
    <w:rPr>
      <w:sz w:val="21"/>
      <w:szCs w:val="21"/>
    </w:rPr>
  </w:style>
  <w:style w:type="paragraph" w:customStyle="1" w:styleId="af8">
    <w:name w:val="封底页脚"/>
    <w:basedOn w:val="ae"/>
    <w:qFormat/>
    <w:rsid w:val="00926F5F"/>
    <w:pPr>
      <w:widowControl/>
      <w:tabs>
        <w:tab w:val="clear" w:pos="4153"/>
        <w:tab w:val="clear" w:pos="8306"/>
      </w:tabs>
      <w:adjustRightInd/>
      <w:spacing w:line="240" w:lineRule="auto"/>
      <w:jc w:val="center"/>
      <w:textAlignment w:val="auto"/>
    </w:pPr>
    <w:rPr>
      <w:szCs w:val="18"/>
    </w:rPr>
  </w:style>
  <w:style w:type="paragraph" w:customStyle="1" w:styleId="42">
    <w:name w:val="正文小4号"/>
    <w:qFormat/>
    <w:rsid w:val="00926F5F"/>
    <w:pPr>
      <w:ind w:firstLine="539"/>
      <w:jc w:val="both"/>
    </w:pPr>
    <w:rPr>
      <w:rFonts w:ascii="Times New Roman" w:eastAsia="宋体" w:hAnsi="Times New Roman" w:cs="Times New Roman"/>
      <w:kern w:val="0"/>
      <w:sz w:val="24"/>
      <w:szCs w:val="20"/>
    </w:rPr>
  </w:style>
  <w:style w:type="paragraph" w:customStyle="1" w:styleId="2">
    <w:name w:val="标题2"/>
    <w:basedOn w:val="20"/>
    <w:qFormat/>
    <w:rsid w:val="00926F5F"/>
    <w:pPr>
      <w:keepNext w:val="0"/>
      <w:keepLines w:val="0"/>
      <w:numPr>
        <w:ilvl w:val="1"/>
        <w:numId w:val="3"/>
      </w:numPr>
      <w:tabs>
        <w:tab w:val="clear" w:pos="840"/>
        <w:tab w:val="left" w:pos="567"/>
      </w:tabs>
      <w:spacing w:before="0" w:after="0" w:line="480" w:lineRule="exact"/>
      <w:jc w:val="both"/>
    </w:pPr>
    <w:rPr>
      <w:rFonts w:ascii="宋体" w:hAnsi="宋体"/>
      <w:bCs w:val="0"/>
      <w:color w:val="000000"/>
      <w:sz w:val="24"/>
      <w:szCs w:val="24"/>
    </w:rPr>
  </w:style>
  <w:style w:type="paragraph" w:customStyle="1" w:styleId="220">
    <w:name w:val="标题2(小2号)"/>
    <w:basedOn w:val="20"/>
    <w:next w:val="34"/>
    <w:qFormat/>
    <w:rsid w:val="00926F5F"/>
    <w:pPr>
      <w:widowControl/>
      <w:adjustRightInd/>
      <w:spacing w:before="0" w:after="0" w:line="360" w:lineRule="auto"/>
      <w:ind w:left="420" w:hangingChars="200" w:hanging="420"/>
      <w:jc w:val="both"/>
      <w:textAlignment w:val="auto"/>
    </w:pPr>
    <w:rPr>
      <w:rFonts w:ascii="宋体" w:hAnsi="宋体"/>
      <w:b w:val="0"/>
      <w:bCs w:val="0"/>
      <w:color w:val="000000"/>
      <w:sz w:val="36"/>
      <w:szCs w:val="21"/>
    </w:rPr>
  </w:style>
  <w:style w:type="paragraph" w:customStyle="1" w:styleId="34">
    <w:name w:val="正文3号字"/>
    <w:qFormat/>
    <w:rsid w:val="00926F5F"/>
    <w:pPr>
      <w:ind w:firstLine="652"/>
      <w:jc w:val="both"/>
    </w:pPr>
    <w:rPr>
      <w:rFonts w:ascii="Times New Roman" w:eastAsia="宋体" w:hAnsi="Times New Roman" w:cs="Times New Roman"/>
      <w:kern w:val="0"/>
      <w:sz w:val="32"/>
      <w:szCs w:val="20"/>
    </w:rPr>
  </w:style>
  <w:style w:type="paragraph" w:customStyle="1" w:styleId="43">
    <w:name w:val="正文4号字"/>
    <w:qFormat/>
    <w:rsid w:val="00926F5F"/>
    <w:pPr>
      <w:ind w:firstLine="567"/>
      <w:jc w:val="both"/>
    </w:pPr>
    <w:rPr>
      <w:rFonts w:ascii="Times New Roman" w:eastAsia="宋体" w:hAnsi="Times New Roman" w:cs="Times New Roman"/>
      <w:kern w:val="0"/>
      <w:sz w:val="28"/>
      <w:szCs w:val="20"/>
    </w:rPr>
  </w:style>
  <w:style w:type="paragraph" w:customStyle="1" w:styleId="af9">
    <w:name w:val="附件"/>
    <w:basedOn w:val="a1"/>
    <w:qFormat/>
    <w:rsid w:val="00926F5F"/>
    <w:pPr>
      <w:widowControl w:val="0"/>
      <w:adjustRightInd w:val="0"/>
      <w:spacing w:before="120" w:after="60"/>
      <w:jc w:val="center"/>
      <w:textAlignment w:val="center"/>
    </w:pPr>
    <w:rPr>
      <w:rFonts w:ascii="黑体" w:eastAsia="黑体"/>
      <w:b/>
      <w:bCs/>
      <w:sz w:val="32"/>
      <w:szCs w:val="32"/>
    </w:rPr>
  </w:style>
  <w:style w:type="paragraph" w:customStyle="1" w:styleId="afa">
    <w:name w:val="正"/>
    <w:basedOn w:val="a1"/>
    <w:qFormat/>
    <w:rsid w:val="00926F5F"/>
    <w:pPr>
      <w:widowControl w:val="0"/>
      <w:tabs>
        <w:tab w:val="left" w:pos="-120"/>
      </w:tabs>
      <w:adjustRightInd w:val="0"/>
      <w:spacing w:line="560" w:lineRule="exact"/>
      <w:ind w:firstLine="600"/>
      <w:jc w:val="both"/>
      <w:textAlignment w:val="baseline"/>
    </w:pPr>
    <w:rPr>
      <w:rFonts w:ascii="仿宋_GB2312" w:eastAsia="仿宋_GB2312"/>
      <w:color w:val="000000"/>
      <w:spacing w:val="20"/>
      <w:sz w:val="28"/>
      <w:szCs w:val="20"/>
    </w:rPr>
  </w:style>
  <w:style w:type="paragraph" w:customStyle="1" w:styleId="Afb">
    <w:name w:val="A"/>
    <w:basedOn w:val="a1"/>
    <w:qFormat/>
    <w:rsid w:val="00926F5F"/>
    <w:pPr>
      <w:widowControl w:val="0"/>
      <w:adjustRightInd w:val="0"/>
      <w:spacing w:line="480" w:lineRule="atLeast"/>
      <w:jc w:val="center"/>
      <w:textAlignment w:val="baseline"/>
    </w:pPr>
    <w:rPr>
      <w:rFonts w:ascii="宋体"/>
      <w:sz w:val="32"/>
      <w:szCs w:val="20"/>
    </w:rPr>
  </w:style>
  <w:style w:type="paragraph" w:customStyle="1" w:styleId="340">
    <w:name w:val="标题3(小4号)"/>
    <w:basedOn w:val="30"/>
    <w:next w:val="42"/>
    <w:qFormat/>
    <w:rsid w:val="00926F5F"/>
    <w:pPr>
      <w:widowControl/>
      <w:adjustRightInd/>
      <w:spacing w:before="0" w:after="0" w:line="420" w:lineRule="exact"/>
      <w:jc w:val="both"/>
      <w:textAlignment w:val="auto"/>
    </w:pPr>
    <w:rPr>
      <w:b w:val="0"/>
      <w:bCs w:val="0"/>
      <w:color w:val="000000"/>
      <w:szCs w:val="21"/>
    </w:rPr>
  </w:style>
  <w:style w:type="paragraph" w:customStyle="1" w:styleId="c">
    <w:name w:val="c"/>
    <w:qFormat/>
    <w:rsid w:val="00926F5F"/>
    <w:pPr>
      <w:widowControl w:val="0"/>
      <w:autoSpaceDE w:val="0"/>
      <w:autoSpaceDN w:val="0"/>
      <w:adjustRightInd w:val="0"/>
      <w:jc w:val="both"/>
    </w:pPr>
    <w:rPr>
      <w:rFonts w:ascii="五" w:eastAsia="五" w:hAnsi="Times New Roman" w:cs="Times New Roman"/>
      <w:kern w:val="0"/>
      <w:sz w:val="24"/>
      <w:szCs w:val="20"/>
    </w:rPr>
  </w:style>
  <w:style w:type="paragraph" w:customStyle="1" w:styleId="230">
    <w:name w:val="标题2(小3号)"/>
    <w:basedOn w:val="20"/>
    <w:next w:val="43"/>
    <w:qFormat/>
    <w:rsid w:val="00926F5F"/>
    <w:pPr>
      <w:widowControl/>
      <w:adjustRightInd/>
      <w:spacing w:before="0" w:after="0" w:line="360" w:lineRule="auto"/>
      <w:ind w:left="420" w:hangingChars="200" w:hanging="420"/>
      <w:jc w:val="both"/>
      <w:textAlignment w:val="auto"/>
    </w:pPr>
    <w:rPr>
      <w:rFonts w:ascii="宋体" w:hAnsi="宋体"/>
      <w:b w:val="0"/>
      <w:bCs w:val="0"/>
      <w:color w:val="000000"/>
      <w:sz w:val="30"/>
      <w:szCs w:val="21"/>
    </w:rPr>
  </w:style>
  <w:style w:type="paragraph" w:customStyle="1" w:styleId="CharChar">
    <w:name w:val="Char Char"/>
    <w:basedOn w:val="a1"/>
    <w:qFormat/>
    <w:rsid w:val="00926F5F"/>
    <w:pPr>
      <w:widowControl w:val="0"/>
      <w:adjustRightInd w:val="0"/>
      <w:spacing w:line="360" w:lineRule="atLeast"/>
      <w:jc w:val="both"/>
    </w:pPr>
    <w:rPr>
      <w:kern w:val="2"/>
      <w:sz w:val="21"/>
    </w:rPr>
  </w:style>
  <w:style w:type="paragraph" w:customStyle="1" w:styleId="35">
    <w:name w:val="样式3"/>
    <w:basedOn w:val="a1"/>
    <w:qFormat/>
    <w:rsid w:val="00926F5F"/>
    <w:pPr>
      <w:widowControl w:val="0"/>
      <w:snapToGrid w:val="0"/>
      <w:spacing w:line="460" w:lineRule="atLeast"/>
      <w:ind w:left="851" w:hanging="851"/>
      <w:jc w:val="both"/>
    </w:pPr>
    <w:rPr>
      <w:spacing w:val="10"/>
      <w:kern w:val="2"/>
      <w:szCs w:val="21"/>
    </w:rPr>
  </w:style>
  <w:style w:type="paragraph" w:customStyle="1" w:styleId="51">
    <w:name w:val="正文5号字"/>
    <w:qFormat/>
    <w:rsid w:val="00926F5F"/>
    <w:pPr>
      <w:jc w:val="both"/>
    </w:pPr>
    <w:rPr>
      <w:rFonts w:ascii="Times New Roman" w:eastAsia="宋体" w:hAnsi="Times New Roman" w:cs="Times New Roman"/>
      <w:kern w:val="0"/>
      <w:szCs w:val="20"/>
    </w:rPr>
  </w:style>
  <w:style w:type="paragraph" w:customStyle="1" w:styleId="120">
    <w:name w:val="标题1(2号)"/>
    <w:basedOn w:val="10"/>
    <w:next w:val="34"/>
    <w:qFormat/>
    <w:rsid w:val="00926F5F"/>
    <w:pPr>
      <w:keepNext w:val="0"/>
      <w:adjustRightInd/>
      <w:spacing w:line="240" w:lineRule="auto"/>
      <w:jc w:val="both"/>
      <w:textAlignment w:val="auto"/>
    </w:pPr>
    <w:rPr>
      <w:rFonts w:ascii="Arial" w:hAnsi="Arial"/>
      <w:color w:val="0000FF"/>
      <w:sz w:val="44"/>
      <w:szCs w:val="36"/>
    </w:rPr>
  </w:style>
  <w:style w:type="paragraph" w:customStyle="1" w:styleId="36">
    <w:name w:val="正文小3号"/>
    <w:rsid w:val="00926F5F"/>
    <w:pPr>
      <w:ind w:firstLine="595"/>
      <w:jc w:val="both"/>
    </w:pPr>
    <w:rPr>
      <w:rFonts w:ascii="Times New Roman" w:eastAsia="宋体" w:hAnsi="Times New Roman" w:cs="Times New Roman"/>
      <w:kern w:val="0"/>
      <w:sz w:val="30"/>
      <w:szCs w:val="20"/>
    </w:rPr>
  </w:style>
  <w:style w:type="paragraph" w:customStyle="1" w:styleId="330">
    <w:name w:val="标题3(小3号)"/>
    <w:basedOn w:val="30"/>
    <w:next w:val="36"/>
    <w:qFormat/>
    <w:rsid w:val="00926F5F"/>
    <w:pPr>
      <w:widowControl/>
      <w:adjustRightInd/>
      <w:spacing w:before="0" w:after="0" w:line="420" w:lineRule="exact"/>
      <w:jc w:val="both"/>
      <w:textAlignment w:val="auto"/>
    </w:pPr>
    <w:rPr>
      <w:b w:val="0"/>
      <w:bCs w:val="0"/>
      <w:color w:val="000000"/>
      <w:sz w:val="30"/>
      <w:szCs w:val="21"/>
    </w:rPr>
  </w:style>
  <w:style w:type="paragraph" w:customStyle="1" w:styleId="afc">
    <w:name w:val="页眉（隶书）"/>
    <w:basedOn w:val="af"/>
    <w:qFormat/>
    <w:rsid w:val="00926F5F"/>
    <w:pPr>
      <w:tabs>
        <w:tab w:val="clear" w:pos="4153"/>
        <w:tab w:val="clear" w:pos="8306"/>
        <w:tab w:val="left" w:pos="140"/>
        <w:tab w:val="center" w:pos="4760"/>
        <w:tab w:val="right" w:pos="9240"/>
      </w:tabs>
      <w:spacing w:line="240" w:lineRule="auto"/>
      <w:jc w:val="both"/>
    </w:pPr>
    <w:rPr>
      <w:rFonts w:ascii="隶书" w:eastAsia="隶书" w:hAnsi="宋体"/>
      <w:bCs/>
      <w:color w:val="0000FF"/>
      <w:sz w:val="21"/>
      <w:szCs w:val="18"/>
    </w:rPr>
  </w:style>
  <w:style w:type="paragraph" w:customStyle="1" w:styleId="121">
    <w:name w:val="标题1(小2号)"/>
    <w:basedOn w:val="10"/>
    <w:next w:val="36"/>
    <w:qFormat/>
    <w:rsid w:val="00926F5F"/>
    <w:pPr>
      <w:keepNext w:val="0"/>
      <w:adjustRightInd/>
      <w:spacing w:line="240" w:lineRule="auto"/>
      <w:jc w:val="both"/>
      <w:textAlignment w:val="auto"/>
    </w:pPr>
    <w:rPr>
      <w:rFonts w:ascii="Arial" w:hAnsi="Arial"/>
      <w:color w:val="0000FF"/>
      <w:sz w:val="36"/>
      <w:szCs w:val="36"/>
    </w:rPr>
  </w:style>
  <w:style w:type="paragraph" w:customStyle="1" w:styleId="331">
    <w:name w:val="标题3(3号)"/>
    <w:basedOn w:val="30"/>
    <w:next w:val="34"/>
    <w:qFormat/>
    <w:rsid w:val="00926F5F"/>
    <w:pPr>
      <w:widowControl/>
      <w:adjustRightInd/>
      <w:spacing w:before="0" w:after="0" w:line="420" w:lineRule="exact"/>
      <w:jc w:val="both"/>
      <w:textAlignment w:val="auto"/>
    </w:pPr>
    <w:rPr>
      <w:b w:val="0"/>
      <w:bCs w:val="0"/>
      <w:color w:val="000000"/>
      <w:sz w:val="32"/>
      <w:szCs w:val="21"/>
    </w:rPr>
  </w:style>
  <w:style w:type="paragraph" w:customStyle="1" w:styleId="afd">
    <w:name w:val="封底页眉"/>
    <w:basedOn w:val="af"/>
    <w:qFormat/>
    <w:rsid w:val="00926F5F"/>
    <w:pPr>
      <w:pBdr>
        <w:bottom w:val="none" w:sz="0" w:space="0" w:color="auto"/>
      </w:pBdr>
      <w:tabs>
        <w:tab w:val="clear" w:pos="4153"/>
        <w:tab w:val="clear" w:pos="8306"/>
        <w:tab w:val="left" w:pos="140"/>
        <w:tab w:val="center" w:pos="4760"/>
        <w:tab w:val="right" w:pos="9240"/>
      </w:tabs>
      <w:spacing w:line="240" w:lineRule="auto"/>
      <w:jc w:val="both"/>
    </w:pPr>
    <w:rPr>
      <w:rFonts w:hAnsi="宋体"/>
      <w:bCs/>
      <w:szCs w:val="18"/>
    </w:rPr>
  </w:style>
  <w:style w:type="paragraph" w:customStyle="1" w:styleId="231">
    <w:name w:val="标题2(3号)"/>
    <w:basedOn w:val="20"/>
    <w:next w:val="36"/>
    <w:qFormat/>
    <w:rsid w:val="00926F5F"/>
    <w:pPr>
      <w:widowControl/>
      <w:adjustRightInd/>
      <w:spacing w:before="0" w:after="0" w:line="360" w:lineRule="auto"/>
      <w:ind w:left="420" w:hangingChars="200" w:hanging="420"/>
      <w:jc w:val="both"/>
      <w:textAlignment w:val="auto"/>
    </w:pPr>
    <w:rPr>
      <w:rFonts w:ascii="宋体" w:hAnsi="宋体"/>
      <w:b w:val="0"/>
      <w:bCs w:val="0"/>
      <w:color w:val="000000"/>
      <w:szCs w:val="21"/>
    </w:rPr>
  </w:style>
  <w:style w:type="paragraph" w:customStyle="1" w:styleId="1">
    <w:name w:val="标题1"/>
    <w:basedOn w:val="10"/>
    <w:qFormat/>
    <w:rsid w:val="00926F5F"/>
    <w:pPr>
      <w:numPr>
        <w:ilvl w:val="2"/>
        <w:numId w:val="4"/>
      </w:numPr>
      <w:tabs>
        <w:tab w:val="clear" w:pos="720"/>
        <w:tab w:val="left" w:pos="360"/>
      </w:tabs>
      <w:spacing w:before="120"/>
      <w:jc w:val="left"/>
    </w:pPr>
    <w:rPr>
      <w:rFonts w:ascii="Times New Roman"/>
      <w:bCs/>
      <w:sz w:val="28"/>
      <w:szCs w:val="28"/>
    </w:rPr>
  </w:style>
  <w:style w:type="paragraph" w:customStyle="1" w:styleId="afe">
    <w:name w:val="标准"/>
    <w:basedOn w:val="a1"/>
    <w:qFormat/>
    <w:rsid w:val="00926F5F"/>
    <w:pPr>
      <w:widowControl w:val="0"/>
      <w:adjustRightInd w:val="0"/>
      <w:spacing w:line="360" w:lineRule="auto"/>
      <w:ind w:firstLine="525"/>
      <w:jc w:val="both"/>
      <w:textAlignment w:val="baseline"/>
    </w:pPr>
    <w:rPr>
      <w:spacing w:val="-4"/>
    </w:rPr>
  </w:style>
  <w:style w:type="paragraph" w:customStyle="1" w:styleId="13">
    <w:name w:val="正文1"/>
    <w:basedOn w:val="a1"/>
    <w:qFormat/>
    <w:rsid w:val="00926F5F"/>
    <w:pPr>
      <w:widowControl w:val="0"/>
      <w:adjustRightInd w:val="0"/>
      <w:spacing w:line="360" w:lineRule="atLeast"/>
      <w:textAlignment w:val="baseline"/>
    </w:pPr>
    <w:rPr>
      <w:rFonts w:ascii="宋体"/>
      <w:szCs w:val="20"/>
    </w:rPr>
  </w:style>
  <w:style w:type="paragraph" w:customStyle="1" w:styleId="341">
    <w:name w:val="标题3(4号)"/>
    <w:basedOn w:val="30"/>
    <w:next w:val="43"/>
    <w:qFormat/>
    <w:rsid w:val="00926F5F"/>
    <w:pPr>
      <w:widowControl/>
      <w:adjustRightInd/>
      <w:spacing w:before="0" w:after="0" w:line="420" w:lineRule="exact"/>
      <w:jc w:val="both"/>
      <w:textAlignment w:val="auto"/>
    </w:pPr>
    <w:rPr>
      <w:b w:val="0"/>
      <w:bCs w:val="0"/>
      <w:color w:val="000000"/>
      <w:sz w:val="28"/>
      <w:szCs w:val="21"/>
    </w:rPr>
  </w:style>
  <w:style w:type="paragraph" w:customStyle="1" w:styleId="4">
    <w:name w:val="标题4"/>
    <w:basedOn w:val="40"/>
    <w:qFormat/>
    <w:rsid w:val="00926F5F"/>
    <w:pPr>
      <w:keepLines w:val="0"/>
      <w:numPr>
        <w:ilvl w:val="3"/>
        <w:numId w:val="5"/>
      </w:numPr>
      <w:adjustRightInd w:val="0"/>
      <w:spacing w:line="360" w:lineRule="auto"/>
      <w:textAlignment w:val="baseline"/>
    </w:pPr>
    <w:rPr>
      <w:rFonts w:ascii="Arial" w:hAnsi="Arial"/>
      <w:b w:val="0"/>
      <w:kern w:val="0"/>
    </w:rPr>
  </w:style>
  <w:style w:type="paragraph" w:customStyle="1" w:styleId="240">
    <w:name w:val="标题2(4号)"/>
    <w:basedOn w:val="20"/>
    <w:next w:val="42"/>
    <w:qFormat/>
    <w:rsid w:val="00926F5F"/>
    <w:pPr>
      <w:widowControl/>
      <w:adjustRightInd/>
      <w:spacing w:before="0" w:after="0" w:line="360" w:lineRule="auto"/>
      <w:ind w:left="420" w:hangingChars="200" w:hanging="420"/>
      <w:jc w:val="both"/>
      <w:textAlignment w:val="auto"/>
    </w:pPr>
    <w:rPr>
      <w:rFonts w:ascii="宋体" w:hAnsi="宋体"/>
      <w:b w:val="0"/>
      <w:bCs w:val="0"/>
      <w:color w:val="000000"/>
      <w:sz w:val="28"/>
      <w:szCs w:val="21"/>
    </w:rPr>
  </w:style>
  <w:style w:type="paragraph" w:customStyle="1" w:styleId="xl31">
    <w:name w:val="xl31"/>
    <w:basedOn w:val="a1"/>
    <w:qFormat/>
    <w:rsid w:val="00926F5F"/>
    <w:pPr>
      <w:numPr>
        <w:numId w:val="4"/>
      </w:numPr>
      <w:pBdr>
        <w:bottom w:val="single" w:sz="4" w:space="0" w:color="auto"/>
        <w:right w:val="single" w:sz="4" w:space="0" w:color="auto"/>
      </w:pBdr>
      <w:tabs>
        <w:tab w:val="clear" w:pos="360"/>
      </w:tabs>
      <w:spacing w:before="100" w:beforeAutospacing="1" w:after="100" w:afterAutospacing="1"/>
      <w:jc w:val="center"/>
    </w:pPr>
    <w:rPr>
      <w:rFonts w:eastAsia="Arial Unicode MS"/>
      <w:sz w:val="20"/>
      <w:szCs w:val="20"/>
    </w:rPr>
  </w:style>
  <w:style w:type="paragraph" w:customStyle="1" w:styleId="14">
    <w:name w:val="样式1"/>
    <w:basedOn w:val="a1"/>
    <w:qFormat/>
    <w:rsid w:val="00926F5F"/>
    <w:pPr>
      <w:widowControl w:val="0"/>
      <w:adjustRightInd w:val="0"/>
      <w:spacing w:line="420" w:lineRule="auto"/>
      <w:jc w:val="center"/>
      <w:textAlignment w:val="baseline"/>
    </w:pPr>
    <w:rPr>
      <w:rFonts w:ascii="宋体"/>
      <w:szCs w:val="20"/>
    </w:rPr>
  </w:style>
  <w:style w:type="paragraph" w:customStyle="1" w:styleId="1CharCharChar">
    <w:name w:val="标题1 Char Char Char"/>
    <w:basedOn w:val="10"/>
    <w:qFormat/>
    <w:rsid w:val="00926F5F"/>
    <w:pPr>
      <w:tabs>
        <w:tab w:val="left" w:pos="540"/>
      </w:tabs>
      <w:snapToGrid w:val="0"/>
      <w:spacing w:afterLines="50" w:line="400" w:lineRule="exact"/>
    </w:pPr>
    <w:rPr>
      <w:rFonts w:ascii="Times New Roman" w:eastAsia="黑体"/>
      <w:bCs/>
      <w:sz w:val="44"/>
    </w:rPr>
  </w:style>
  <w:style w:type="paragraph" w:customStyle="1" w:styleId="25">
    <w:name w:val="样式2"/>
    <w:basedOn w:val="a1"/>
    <w:qFormat/>
    <w:rsid w:val="00926F5F"/>
    <w:pPr>
      <w:widowControl w:val="0"/>
      <w:adjustRightInd w:val="0"/>
      <w:spacing w:line="410" w:lineRule="atLeast"/>
      <w:textAlignment w:val="baseline"/>
    </w:pPr>
    <w:rPr>
      <w:szCs w:val="20"/>
    </w:rPr>
  </w:style>
  <w:style w:type="paragraph" w:customStyle="1" w:styleId="aff">
    <w:name w:val="封面页眉"/>
    <w:basedOn w:val="af"/>
    <w:qFormat/>
    <w:rsid w:val="00926F5F"/>
    <w:pPr>
      <w:pBdr>
        <w:bottom w:val="none" w:sz="0" w:space="0" w:color="auto"/>
      </w:pBdr>
      <w:tabs>
        <w:tab w:val="clear" w:pos="4153"/>
        <w:tab w:val="clear" w:pos="8306"/>
        <w:tab w:val="left" w:pos="140"/>
        <w:tab w:val="center" w:pos="4760"/>
        <w:tab w:val="right" w:pos="9240"/>
      </w:tabs>
      <w:spacing w:line="240" w:lineRule="auto"/>
      <w:jc w:val="both"/>
    </w:pPr>
    <w:rPr>
      <w:rFonts w:hAnsi="宋体"/>
      <w:bCs/>
      <w:szCs w:val="18"/>
    </w:rPr>
  </w:style>
  <w:style w:type="paragraph" w:customStyle="1" w:styleId="aff0">
    <w:name w:val="封面页脚"/>
    <w:basedOn w:val="ae"/>
    <w:qFormat/>
    <w:rsid w:val="00926F5F"/>
    <w:pPr>
      <w:widowControl/>
      <w:tabs>
        <w:tab w:val="clear" w:pos="4153"/>
        <w:tab w:val="clear" w:pos="8306"/>
      </w:tabs>
      <w:adjustRightInd/>
      <w:spacing w:line="240" w:lineRule="auto"/>
      <w:jc w:val="center"/>
      <w:textAlignment w:val="auto"/>
    </w:pPr>
    <w:rPr>
      <w:szCs w:val="18"/>
    </w:rPr>
  </w:style>
  <w:style w:type="paragraph" w:customStyle="1" w:styleId="350">
    <w:name w:val="标题3(5号)"/>
    <w:basedOn w:val="30"/>
    <w:next w:val="51"/>
    <w:qFormat/>
    <w:rsid w:val="00926F5F"/>
    <w:pPr>
      <w:widowControl/>
      <w:adjustRightInd/>
      <w:spacing w:before="0" w:after="0" w:line="420" w:lineRule="exact"/>
      <w:jc w:val="both"/>
      <w:textAlignment w:val="auto"/>
    </w:pPr>
    <w:rPr>
      <w:b w:val="0"/>
      <w:bCs w:val="0"/>
      <w:color w:val="000000"/>
      <w:sz w:val="21"/>
      <w:szCs w:val="21"/>
    </w:rPr>
  </w:style>
  <w:style w:type="paragraph" w:customStyle="1" w:styleId="3">
    <w:name w:val="标题3"/>
    <w:basedOn w:val="30"/>
    <w:qFormat/>
    <w:rsid w:val="00926F5F"/>
    <w:pPr>
      <w:keepLines w:val="0"/>
      <w:numPr>
        <w:ilvl w:val="3"/>
        <w:numId w:val="4"/>
      </w:numPr>
      <w:tabs>
        <w:tab w:val="clear" w:pos="1080"/>
        <w:tab w:val="left" w:pos="720"/>
        <w:tab w:val="left" w:pos="840"/>
        <w:tab w:val="left" w:pos="3600"/>
      </w:tabs>
      <w:spacing w:before="0" w:after="0" w:line="360" w:lineRule="auto"/>
      <w:jc w:val="both"/>
    </w:pPr>
    <w:rPr>
      <w:b w:val="0"/>
      <w:bCs w:val="0"/>
      <w:color w:val="000000"/>
      <w:szCs w:val="24"/>
    </w:rPr>
  </w:style>
  <w:style w:type="paragraph" w:customStyle="1" w:styleId="241">
    <w:name w:val="标题2(小4号)"/>
    <w:basedOn w:val="20"/>
    <w:next w:val="51"/>
    <w:qFormat/>
    <w:rsid w:val="00926F5F"/>
    <w:pPr>
      <w:widowControl/>
      <w:adjustRightInd/>
      <w:spacing w:before="0" w:after="0" w:line="360" w:lineRule="auto"/>
      <w:ind w:left="420" w:hangingChars="200" w:hanging="420"/>
      <w:jc w:val="both"/>
      <w:textAlignment w:val="auto"/>
    </w:pPr>
    <w:rPr>
      <w:rFonts w:ascii="宋体" w:hAnsi="宋体"/>
      <w:b w:val="0"/>
      <w:bCs w:val="0"/>
      <w:color w:val="0000FF"/>
      <w:sz w:val="21"/>
      <w:szCs w:val="21"/>
    </w:rPr>
  </w:style>
  <w:style w:type="paragraph" w:customStyle="1" w:styleId="aff1">
    <w:name w:val="表格"/>
    <w:basedOn w:val="a1"/>
    <w:qFormat/>
    <w:rsid w:val="00926F5F"/>
    <w:pPr>
      <w:widowControl w:val="0"/>
      <w:adjustRightInd w:val="0"/>
      <w:spacing w:before="60" w:after="60"/>
      <w:jc w:val="center"/>
      <w:textAlignment w:val="baseline"/>
    </w:pPr>
    <w:rPr>
      <w:rFonts w:ascii="宋体"/>
    </w:rPr>
  </w:style>
  <w:style w:type="paragraph" w:customStyle="1" w:styleId="Charb">
    <w:name w:val="Char"/>
    <w:basedOn w:val="a1"/>
    <w:qFormat/>
    <w:rsid w:val="00926F5F"/>
    <w:pPr>
      <w:widowControl w:val="0"/>
      <w:adjustRightInd w:val="0"/>
      <w:spacing w:line="360" w:lineRule="auto"/>
      <w:jc w:val="both"/>
    </w:pPr>
    <w:rPr>
      <w:szCs w:val="20"/>
    </w:rPr>
  </w:style>
  <w:style w:type="paragraph" w:customStyle="1" w:styleId="130">
    <w:name w:val="标题1(小3号)"/>
    <w:basedOn w:val="10"/>
    <w:next w:val="42"/>
    <w:qFormat/>
    <w:rsid w:val="00926F5F"/>
    <w:pPr>
      <w:keepNext w:val="0"/>
      <w:adjustRightInd/>
      <w:spacing w:line="240" w:lineRule="auto"/>
      <w:jc w:val="both"/>
      <w:textAlignment w:val="auto"/>
    </w:pPr>
    <w:rPr>
      <w:rFonts w:ascii="Arial" w:hAnsi="Arial"/>
      <w:color w:val="0000FF"/>
      <w:sz w:val="30"/>
      <w:szCs w:val="36"/>
    </w:rPr>
  </w:style>
  <w:style w:type="paragraph" w:customStyle="1" w:styleId="26">
    <w:name w:val="正文2"/>
    <w:qFormat/>
    <w:rsid w:val="00926F5F"/>
    <w:pPr>
      <w:widowControl w:val="0"/>
      <w:autoSpaceDE w:val="0"/>
      <w:autoSpaceDN w:val="0"/>
      <w:adjustRightInd w:val="0"/>
      <w:spacing w:line="360" w:lineRule="atLeast"/>
      <w:ind w:left="425" w:hanging="425"/>
      <w:textAlignment w:val="bottom"/>
    </w:pPr>
    <w:rPr>
      <w:rFonts w:ascii="宋体" w:eastAsia="宋体" w:hAnsi="Times New Roman" w:cs="Times New Roman"/>
      <w:kern w:val="0"/>
      <w:position w:val="-6"/>
      <w:sz w:val="32"/>
      <w:szCs w:val="20"/>
    </w:rPr>
  </w:style>
  <w:style w:type="paragraph" w:customStyle="1" w:styleId="Char10">
    <w:name w:val="Char1"/>
    <w:basedOn w:val="a1"/>
    <w:qFormat/>
    <w:rsid w:val="00926F5F"/>
    <w:pPr>
      <w:widowControl w:val="0"/>
      <w:jc w:val="both"/>
    </w:pPr>
    <w:rPr>
      <w:kern w:val="2"/>
      <w:sz w:val="21"/>
      <w:szCs w:val="21"/>
    </w:rPr>
  </w:style>
  <w:style w:type="paragraph" w:customStyle="1" w:styleId="Char1CharCharChar">
    <w:name w:val="Char1 Char Char Char"/>
    <w:basedOn w:val="a1"/>
    <w:qFormat/>
    <w:rsid w:val="00926F5F"/>
    <w:pPr>
      <w:widowControl w:val="0"/>
      <w:jc w:val="both"/>
    </w:pPr>
    <w:rPr>
      <w:kern w:val="2"/>
      <w:sz w:val="21"/>
    </w:rPr>
  </w:style>
  <w:style w:type="paragraph" w:customStyle="1" w:styleId="CharChar1">
    <w:name w:val="Char Char1"/>
    <w:basedOn w:val="a1"/>
    <w:qFormat/>
    <w:rsid w:val="00926F5F"/>
    <w:pPr>
      <w:widowControl w:val="0"/>
      <w:jc w:val="both"/>
    </w:pPr>
  </w:style>
  <w:style w:type="paragraph" w:customStyle="1" w:styleId="CharCharCharCharCharCharCharCharChar">
    <w:name w:val="Char Char Char Char Char Char Char Char Char"/>
    <w:basedOn w:val="a1"/>
    <w:qFormat/>
    <w:rsid w:val="00926F5F"/>
    <w:pPr>
      <w:widowControl w:val="0"/>
      <w:jc w:val="both"/>
    </w:pPr>
    <w:rPr>
      <w:kern w:val="2"/>
      <w:sz w:val="21"/>
    </w:rPr>
  </w:style>
  <w:style w:type="paragraph" w:customStyle="1" w:styleId="Content">
    <w:name w:val="Content"/>
    <w:basedOn w:val="a1"/>
    <w:qFormat/>
    <w:rsid w:val="00926F5F"/>
    <w:pPr>
      <w:widowControl w:val="0"/>
      <w:jc w:val="both"/>
    </w:pPr>
    <w:rPr>
      <w:kern w:val="2"/>
      <w:sz w:val="20"/>
      <w:szCs w:val="21"/>
    </w:rPr>
  </w:style>
  <w:style w:type="paragraph" w:customStyle="1" w:styleId="ParaCharCharCharChar">
    <w:name w:val="默认段落字体 Para Char Char Char Char"/>
    <w:basedOn w:val="a1"/>
    <w:qFormat/>
    <w:rsid w:val="00926F5F"/>
    <w:pPr>
      <w:widowControl w:val="0"/>
      <w:jc w:val="both"/>
    </w:pPr>
    <w:rPr>
      <w:kern w:val="2"/>
      <w:sz w:val="21"/>
    </w:rPr>
  </w:style>
  <w:style w:type="paragraph" w:customStyle="1" w:styleId="CharCharCharCharCharCharCharCharCharCharChar1CharCharChar">
    <w:name w:val="Char Char Char Char Char Char Char Char Char Char Char1 Char Char Char"/>
    <w:basedOn w:val="a1"/>
    <w:qFormat/>
    <w:rsid w:val="00926F5F"/>
    <w:pPr>
      <w:widowControl w:val="0"/>
      <w:jc w:val="both"/>
    </w:pPr>
    <w:rPr>
      <w:kern w:val="2"/>
      <w:sz w:val="21"/>
    </w:rPr>
  </w:style>
  <w:style w:type="paragraph" w:customStyle="1" w:styleId="Style16">
    <w:name w:val="_Style 16"/>
    <w:basedOn w:val="a1"/>
    <w:next w:val="a1"/>
    <w:qFormat/>
    <w:rsid w:val="00926F5F"/>
    <w:pPr>
      <w:widowControl w:val="0"/>
      <w:jc w:val="both"/>
    </w:pPr>
    <w:rPr>
      <w:rFonts w:ascii="宋体" w:hAnsi="Courier New" w:cs="Courier New"/>
      <w:kern w:val="2"/>
      <w:sz w:val="21"/>
      <w:szCs w:val="21"/>
    </w:rPr>
  </w:style>
  <w:style w:type="paragraph" w:customStyle="1" w:styleId="CharCharCharCharCharCharCharCharCharCharChar1">
    <w:name w:val="Char Char Char Char Char Char Char Char Char Char Char1"/>
    <w:basedOn w:val="a1"/>
    <w:qFormat/>
    <w:rsid w:val="00926F5F"/>
    <w:pPr>
      <w:widowControl w:val="0"/>
      <w:jc w:val="both"/>
    </w:pPr>
    <w:rPr>
      <w:kern w:val="2"/>
      <w:sz w:val="21"/>
    </w:rPr>
  </w:style>
  <w:style w:type="paragraph" w:customStyle="1" w:styleId="CharCharCharCharCharCharCharCharCharCharChar">
    <w:name w:val="Char Char Char Char Char Char Char Char Char Char Char"/>
    <w:basedOn w:val="a1"/>
    <w:qFormat/>
    <w:rsid w:val="00926F5F"/>
    <w:pPr>
      <w:widowControl w:val="0"/>
      <w:jc w:val="both"/>
    </w:pPr>
    <w:rPr>
      <w:kern w:val="2"/>
      <w:sz w:val="21"/>
    </w:rPr>
  </w:style>
  <w:style w:type="paragraph" w:customStyle="1" w:styleId="CharCharCharChar">
    <w:name w:val="Char Char Char Char"/>
    <w:basedOn w:val="a1"/>
    <w:qFormat/>
    <w:rsid w:val="00926F5F"/>
    <w:pPr>
      <w:widowControl w:val="0"/>
      <w:jc w:val="both"/>
    </w:pPr>
    <w:rPr>
      <w:kern w:val="2"/>
      <w:sz w:val="21"/>
    </w:rPr>
  </w:style>
  <w:style w:type="paragraph" w:customStyle="1" w:styleId="131">
    <w:name w:val="标题1(3号)"/>
    <w:basedOn w:val="10"/>
    <w:next w:val="43"/>
    <w:qFormat/>
    <w:rsid w:val="00926F5F"/>
    <w:pPr>
      <w:keepNext w:val="0"/>
      <w:adjustRightInd/>
      <w:jc w:val="both"/>
      <w:textAlignment w:val="auto"/>
    </w:pPr>
    <w:rPr>
      <w:rFonts w:ascii="Times New Roman"/>
      <w:color w:val="000000"/>
      <w:sz w:val="32"/>
      <w:szCs w:val="32"/>
    </w:rPr>
  </w:style>
  <w:style w:type="paragraph" w:customStyle="1" w:styleId="140">
    <w:name w:val="标题1(4号)"/>
    <w:basedOn w:val="10"/>
    <w:next w:val="51"/>
    <w:qFormat/>
    <w:rsid w:val="00926F5F"/>
    <w:pPr>
      <w:keepNext w:val="0"/>
      <w:adjustRightInd/>
      <w:spacing w:beforeLines="50" w:afterLines="50" w:line="240" w:lineRule="auto"/>
      <w:jc w:val="both"/>
      <w:textAlignment w:val="auto"/>
    </w:pPr>
    <w:rPr>
      <w:rFonts w:hAnsi="宋体"/>
      <w:bCs/>
      <w:color w:val="000000"/>
      <w:sz w:val="36"/>
      <w:szCs w:val="36"/>
    </w:rPr>
  </w:style>
  <w:style w:type="paragraph" w:customStyle="1" w:styleId="xl25">
    <w:name w:val="xl25"/>
    <w:basedOn w:val="a1"/>
    <w:qFormat/>
    <w:rsid w:val="00926F5F"/>
    <w:pPr>
      <w:pBdr>
        <w:top w:val="single" w:sz="4" w:space="0" w:color="auto"/>
        <w:bottom w:val="single" w:sz="4" w:space="0" w:color="auto"/>
        <w:right w:val="single" w:sz="4" w:space="0" w:color="auto"/>
      </w:pBdr>
      <w:spacing w:before="100" w:beforeAutospacing="1" w:after="100" w:afterAutospacing="1"/>
      <w:jc w:val="both"/>
    </w:pPr>
    <w:rPr>
      <w:rFonts w:eastAsia="Arial Unicode MS"/>
      <w:sz w:val="21"/>
      <w:szCs w:val="21"/>
    </w:rPr>
  </w:style>
  <w:style w:type="paragraph" w:customStyle="1" w:styleId="ml">
    <w:name w:val="ml"/>
    <w:basedOn w:val="a1"/>
    <w:qFormat/>
    <w:rsid w:val="00926F5F"/>
    <w:pPr>
      <w:widowControl w:val="0"/>
      <w:jc w:val="both"/>
    </w:pPr>
    <w:rPr>
      <w:rFonts w:ascii="宋体" w:hAnsi="宋体"/>
      <w:b/>
      <w:bCs/>
      <w:kern w:val="2"/>
      <w:sz w:val="28"/>
      <w:szCs w:val="20"/>
    </w:rPr>
  </w:style>
  <w:style w:type="paragraph" w:customStyle="1" w:styleId="CharCharCharCharChar1">
    <w:name w:val="Char Char Char Char Char1"/>
    <w:basedOn w:val="a1"/>
    <w:qFormat/>
    <w:rsid w:val="00926F5F"/>
    <w:pPr>
      <w:widowControl w:val="0"/>
      <w:jc w:val="both"/>
    </w:pPr>
    <w:rPr>
      <w:kern w:val="2"/>
      <w:sz w:val="21"/>
    </w:rPr>
  </w:style>
  <w:style w:type="paragraph" w:customStyle="1" w:styleId="Char11">
    <w:name w:val="Char11"/>
    <w:basedOn w:val="a1"/>
    <w:qFormat/>
    <w:rsid w:val="00926F5F"/>
    <w:pPr>
      <w:widowControl w:val="0"/>
      <w:jc w:val="both"/>
    </w:pPr>
    <w:rPr>
      <w:kern w:val="2"/>
      <w:sz w:val="21"/>
    </w:rPr>
  </w:style>
  <w:style w:type="paragraph" w:styleId="aff2">
    <w:name w:val="List Paragraph"/>
    <w:basedOn w:val="a1"/>
    <w:uiPriority w:val="99"/>
    <w:qFormat/>
    <w:rsid w:val="00926F5F"/>
    <w:pPr>
      <w:ind w:firstLineChars="200" w:firstLine="420"/>
    </w:pPr>
  </w:style>
  <w:style w:type="paragraph" w:customStyle="1" w:styleId="WPSOffice1">
    <w:name w:val="WPSOffice手动目录 1"/>
    <w:qFormat/>
    <w:rsid w:val="00926F5F"/>
    <w:rPr>
      <w:kern w:val="0"/>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3E01FF-010B-4EAF-9C3E-E5C69FC16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686</TotalTime>
  <Pages>25</Pages>
  <Words>2660</Words>
  <Characters>15165</Characters>
  <Application>Microsoft Office Word</Application>
  <DocSecurity>0</DocSecurity>
  <Lines>126</Lines>
  <Paragraphs>35</Paragraphs>
  <ScaleCrop>false</ScaleCrop>
  <Company>Microsoft</Company>
  <LinksUpToDate>false</LinksUpToDate>
  <CharactersWithSpaces>17790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Windows 用户</cp:lastModifiedBy>
  <cp:revision>16</cp:revision>
  <dcterms:created xsi:type="dcterms:W3CDTF">2021-02-18T00:51:00Z</dcterms:created>
  <dcterms:modified xsi:type="dcterms:W3CDTF">2021-03-24T06:49:00Z</dcterms:modified>
</cp:coreProperties>
</file>